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E45" w:rsidRPr="00D04078" w:rsidRDefault="00646E45" w:rsidP="00646E45">
      <w:pPr>
        <w:widowControl/>
        <w:jc w:val="left"/>
        <w:rPr>
          <w:rFonts w:ascii="方正小标宋_GBK" w:eastAsia="方正小标宋_GBK"/>
          <w:sz w:val="28"/>
          <w:szCs w:val="28"/>
        </w:rPr>
      </w:pPr>
      <w:r w:rsidRPr="00D04078">
        <w:rPr>
          <w:rFonts w:ascii="方正小标宋_GBK" w:eastAsia="方正小标宋_GBK" w:hint="eastAsia"/>
          <w:sz w:val="28"/>
          <w:szCs w:val="28"/>
        </w:rPr>
        <w:t>附件</w:t>
      </w:r>
      <w:r w:rsidR="00B3215D">
        <w:rPr>
          <w:rFonts w:ascii="方正小标宋_GBK" w:eastAsia="方正小标宋_GBK" w:hint="eastAsia"/>
          <w:sz w:val="28"/>
          <w:szCs w:val="28"/>
        </w:rPr>
        <w:t>2</w:t>
      </w:r>
      <w:r w:rsidRPr="00D04078">
        <w:rPr>
          <w:rFonts w:ascii="方正小标宋_GBK" w:eastAsia="方正小标宋_GBK" w:hint="eastAsia"/>
          <w:sz w:val="28"/>
          <w:szCs w:val="28"/>
        </w:rPr>
        <w:t>：</w:t>
      </w:r>
      <w:r>
        <w:rPr>
          <w:rFonts w:ascii="方正小标宋_GBK" w:eastAsia="方正小标宋_GBK" w:hint="eastAsia"/>
          <w:sz w:val="28"/>
          <w:szCs w:val="28"/>
        </w:rPr>
        <w:t>单位</w:t>
      </w:r>
      <w:r w:rsidRPr="00D04078">
        <w:rPr>
          <w:rFonts w:ascii="方正小标宋_GBK" w:eastAsia="方正小标宋_GBK" w:hint="eastAsia"/>
          <w:sz w:val="28"/>
          <w:szCs w:val="28"/>
        </w:rPr>
        <w:t>整体支出绩效评价报告（</w:t>
      </w:r>
      <w:r>
        <w:rPr>
          <w:rFonts w:ascii="方正小标宋_GBK" w:eastAsia="方正小标宋_GBK" w:hint="eastAsia"/>
          <w:sz w:val="28"/>
          <w:szCs w:val="28"/>
        </w:rPr>
        <w:t>范本</w:t>
      </w:r>
      <w:r w:rsidRPr="00D04078">
        <w:rPr>
          <w:rFonts w:ascii="方正小标宋_GBK" w:eastAsia="方正小标宋_GBK" w:hint="eastAsia"/>
          <w:sz w:val="28"/>
          <w:szCs w:val="28"/>
        </w:rPr>
        <w:t>）</w:t>
      </w:r>
    </w:p>
    <w:p w:rsidR="00646E45" w:rsidRPr="006D731C" w:rsidRDefault="00646E45" w:rsidP="00646E45">
      <w:pPr>
        <w:spacing w:before="120" w:after="120" w:line="480" w:lineRule="auto"/>
        <w:jc w:val="center"/>
        <w:rPr>
          <w:rFonts w:ascii="Times New Roman" w:eastAsia="黑体" w:hAnsi="Times New Roman"/>
          <w:b/>
          <w:bCs/>
          <w:sz w:val="52"/>
          <w:szCs w:val="52"/>
        </w:rPr>
      </w:pPr>
    </w:p>
    <w:p w:rsidR="00646E45" w:rsidRDefault="001567E5" w:rsidP="00646E45">
      <w:pPr>
        <w:jc w:val="center"/>
        <w:rPr>
          <w:rFonts w:ascii="黑体" w:eastAsia="黑体" w:hAnsi="黑体"/>
          <w:bCs/>
          <w:sz w:val="52"/>
          <w:szCs w:val="52"/>
        </w:rPr>
      </w:pPr>
      <w:r>
        <w:rPr>
          <w:rFonts w:ascii="黑体" w:eastAsia="黑体" w:hAnsi="黑体" w:cs="黑体" w:hint="eastAsia"/>
          <w:bCs/>
          <w:sz w:val="52"/>
          <w:szCs w:val="52"/>
        </w:rPr>
        <w:t>五华</w:t>
      </w:r>
      <w:r w:rsidR="00646E45">
        <w:rPr>
          <w:rFonts w:ascii="黑体" w:eastAsia="黑体" w:hAnsi="黑体" w:cs="黑体" w:hint="eastAsia"/>
          <w:bCs/>
          <w:sz w:val="52"/>
          <w:szCs w:val="52"/>
        </w:rPr>
        <w:t>区</w:t>
      </w:r>
      <w:r w:rsidR="007138F5">
        <w:rPr>
          <w:rFonts w:ascii="黑体" w:eastAsia="黑体" w:hAnsi="黑体" w:cs="黑体" w:hint="eastAsia"/>
          <w:bCs/>
          <w:sz w:val="52"/>
          <w:szCs w:val="52"/>
        </w:rPr>
        <w:t>丰宁街道办事处</w:t>
      </w:r>
      <w:r w:rsidR="00646E45" w:rsidRPr="002B64D6">
        <w:rPr>
          <w:rFonts w:ascii="黑体" w:eastAsia="黑体" w:hAnsi="黑体"/>
          <w:bCs/>
          <w:sz w:val="52"/>
          <w:szCs w:val="52"/>
        </w:rPr>
        <w:t>20</w:t>
      </w:r>
      <w:r w:rsidR="007138F5">
        <w:rPr>
          <w:rFonts w:ascii="黑体" w:eastAsia="黑体" w:hAnsi="黑体" w:hint="eastAsia"/>
          <w:bCs/>
          <w:sz w:val="52"/>
          <w:szCs w:val="52"/>
        </w:rPr>
        <w:t>19</w:t>
      </w:r>
      <w:r w:rsidR="00646E45">
        <w:rPr>
          <w:rFonts w:ascii="黑体" w:eastAsia="黑体" w:hAnsi="黑体" w:hint="eastAsia"/>
          <w:bCs/>
          <w:sz w:val="52"/>
          <w:szCs w:val="52"/>
        </w:rPr>
        <w:t>年</w:t>
      </w:r>
    </w:p>
    <w:p w:rsidR="00646E45" w:rsidRPr="002B64D6" w:rsidRDefault="00646E45" w:rsidP="00646E45">
      <w:pPr>
        <w:jc w:val="center"/>
        <w:rPr>
          <w:rFonts w:ascii="黑体" w:eastAsia="黑体" w:hAnsi="黑体"/>
          <w:bCs/>
          <w:sz w:val="52"/>
          <w:szCs w:val="52"/>
        </w:rPr>
      </w:pPr>
      <w:r>
        <w:rPr>
          <w:rFonts w:ascii="黑体" w:eastAsia="黑体" w:hAnsi="黑体" w:cs="黑体" w:hint="eastAsia"/>
          <w:bCs/>
          <w:sz w:val="52"/>
          <w:szCs w:val="52"/>
        </w:rPr>
        <w:t>单位</w:t>
      </w:r>
      <w:r w:rsidRPr="002B64D6">
        <w:rPr>
          <w:rFonts w:ascii="黑体" w:eastAsia="黑体" w:hAnsi="黑体" w:cs="黑体" w:hint="eastAsia"/>
          <w:bCs/>
          <w:sz w:val="52"/>
          <w:szCs w:val="52"/>
        </w:rPr>
        <w:t>整体支出</w:t>
      </w:r>
      <w:r>
        <w:rPr>
          <w:rFonts w:ascii="黑体" w:eastAsia="黑体" w:hAnsi="黑体" w:cs="黑体" w:hint="eastAsia"/>
          <w:bCs/>
          <w:sz w:val="52"/>
          <w:szCs w:val="52"/>
        </w:rPr>
        <w:t>绩效自评</w:t>
      </w:r>
      <w:r w:rsidRPr="002B64D6">
        <w:rPr>
          <w:rFonts w:ascii="黑体" w:eastAsia="黑体" w:hAnsi="黑体" w:cs="黑体" w:hint="eastAsia"/>
          <w:bCs/>
          <w:sz w:val="52"/>
          <w:szCs w:val="52"/>
        </w:rPr>
        <w:t>报告</w:t>
      </w:r>
    </w:p>
    <w:p w:rsidR="00646E45" w:rsidRDefault="00646E45" w:rsidP="00646E45">
      <w:pPr>
        <w:spacing w:before="120" w:after="120" w:line="480" w:lineRule="auto"/>
        <w:jc w:val="center"/>
        <w:rPr>
          <w:rFonts w:ascii="Times New Roman" w:eastAsia="黑体" w:hAnsi="Times New Roman"/>
          <w:b/>
          <w:bCs/>
          <w:sz w:val="52"/>
          <w:szCs w:val="52"/>
        </w:rPr>
      </w:pPr>
    </w:p>
    <w:p w:rsidR="00646E45" w:rsidRDefault="00646E45" w:rsidP="00646E45">
      <w:pPr>
        <w:spacing w:before="120" w:after="120" w:line="48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 w:rsidR="00646E45" w:rsidRDefault="00646E45" w:rsidP="00646E45">
      <w:pPr>
        <w:spacing w:before="120" w:after="120" w:line="48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 w:rsidR="00646E45" w:rsidRDefault="00646E45" w:rsidP="00646E45">
      <w:pPr>
        <w:spacing w:before="120" w:after="120" w:line="480" w:lineRule="auto"/>
        <w:jc w:val="center"/>
        <w:rPr>
          <w:rFonts w:ascii="Times New Roman" w:eastAsia="黑体" w:hAnsi="Times New Roman"/>
          <w:b/>
          <w:bCs/>
          <w:sz w:val="44"/>
          <w:szCs w:val="44"/>
        </w:rPr>
      </w:pPr>
    </w:p>
    <w:p w:rsidR="00646E45" w:rsidRDefault="00DA616F" w:rsidP="00646E45">
      <w:pPr>
        <w:adjustRightInd w:val="0"/>
        <w:snapToGrid w:val="0"/>
        <w:spacing w:line="360" w:lineRule="auto"/>
        <w:ind w:leftChars="600" w:left="1260"/>
        <w:rPr>
          <w:rFonts w:ascii="Times New Roman" w:eastAsia="黑体" w:hAnsi="Times New Roman"/>
          <w:b/>
          <w:bCs/>
          <w:sz w:val="28"/>
          <w:szCs w:val="28"/>
        </w:rPr>
      </w:pPr>
      <w:r w:rsidRPr="00DA616F">
        <w:rPr>
          <w:rFonts w:ascii="Times New Roman" w:eastAsia="黑体" w:hAnsi="Times New Roman" w:cs="黑体"/>
          <w:b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33.5pt;margin-top:16.65pt;width:272.25pt;height:0;z-index:251660288" o:connectortype="straight"/>
        </w:pict>
      </w:r>
      <w:r w:rsidR="00646E45">
        <w:rPr>
          <w:rFonts w:ascii="Times New Roman" w:eastAsia="黑体" w:hAnsi="Times New Roman" w:cs="黑体" w:hint="eastAsia"/>
          <w:b/>
          <w:bCs/>
          <w:sz w:val="28"/>
          <w:szCs w:val="28"/>
        </w:rPr>
        <w:t>项目名称：</w:t>
      </w:r>
      <w:r w:rsidR="007138F5">
        <w:rPr>
          <w:rFonts w:ascii="Times New Roman" w:eastAsia="黑体" w:hAnsi="Times New Roman" w:cs="黑体" w:hint="eastAsia"/>
          <w:b/>
          <w:bCs/>
          <w:sz w:val="28"/>
          <w:szCs w:val="28"/>
        </w:rPr>
        <w:t>五华区丰宁街道办事处</w:t>
      </w:r>
      <w:r w:rsidR="00646E45" w:rsidRPr="000126AF">
        <w:rPr>
          <w:rFonts w:ascii="Times New Roman" w:eastAsia="黑体" w:hAnsi="Times New Roman" w:cs="黑体" w:hint="eastAsia"/>
          <w:b/>
          <w:bCs/>
          <w:sz w:val="28"/>
          <w:szCs w:val="28"/>
        </w:rPr>
        <w:t>整体支出</w:t>
      </w:r>
    </w:p>
    <w:p w:rsidR="00646E45" w:rsidRDefault="00DA616F" w:rsidP="00646E45">
      <w:pPr>
        <w:adjustRightInd w:val="0"/>
        <w:snapToGrid w:val="0"/>
        <w:spacing w:line="360" w:lineRule="auto"/>
        <w:ind w:leftChars="600" w:left="1260"/>
        <w:rPr>
          <w:rFonts w:ascii="Times New Roman" w:eastAsia="黑体" w:hAnsi="Times New Roman" w:cs="黑体"/>
          <w:b/>
          <w:bCs/>
          <w:sz w:val="28"/>
          <w:szCs w:val="28"/>
        </w:rPr>
      </w:pPr>
      <w:r>
        <w:rPr>
          <w:rFonts w:ascii="Times New Roman" w:eastAsia="黑体" w:hAnsi="Times New Roman" w:cs="黑体"/>
          <w:b/>
          <w:bCs/>
          <w:noProof/>
          <w:sz w:val="28"/>
          <w:szCs w:val="28"/>
        </w:rPr>
        <w:pict>
          <v:shape id="_x0000_s1027" type="#_x0000_t32" style="position:absolute;left:0;text-align:left;margin-left:133.5pt;margin-top:17.15pt;width:272.25pt;height:0;z-index:251661312" o:connectortype="straight"/>
        </w:pict>
      </w:r>
      <w:r w:rsidR="00646E45">
        <w:rPr>
          <w:rFonts w:ascii="Times New Roman" w:eastAsia="黑体" w:hAnsi="Times New Roman" w:cs="黑体" w:hint="eastAsia"/>
          <w:b/>
          <w:bCs/>
          <w:sz w:val="28"/>
          <w:szCs w:val="28"/>
        </w:rPr>
        <w:t>单位名称：</w:t>
      </w:r>
      <w:r w:rsidR="007138F5">
        <w:rPr>
          <w:rFonts w:ascii="Times New Roman" w:eastAsia="黑体" w:hAnsi="Times New Roman" w:cs="黑体" w:hint="eastAsia"/>
          <w:b/>
          <w:bCs/>
          <w:sz w:val="28"/>
          <w:szCs w:val="28"/>
        </w:rPr>
        <w:t>五华区丰宁街道办事处</w:t>
      </w:r>
      <w:r w:rsidR="00646E45" w:rsidRPr="000126AF">
        <w:rPr>
          <w:rFonts w:ascii="Times New Roman" w:eastAsia="黑体" w:hAnsi="Times New Roman" w:cs="黑体" w:hint="eastAsia"/>
          <w:b/>
          <w:bCs/>
          <w:sz w:val="28"/>
          <w:szCs w:val="28"/>
        </w:rPr>
        <w:t>（单位）</w:t>
      </w:r>
    </w:p>
    <w:p w:rsidR="00646E45" w:rsidRDefault="00DA616F" w:rsidP="00646E45">
      <w:pPr>
        <w:adjustRightInd w:val="0"/>
        <w:snapToGrid w:val="0"/>
        <w:spacing w:line="360" w:lineRule="auto"/>
        <w:ind w:leftChars="600" w:left="1260"/>
        <w:rPr>
          <w:rFonts w:ascii="Times New Roman" w:eastAsia="黑体" w:hAnsi="Times New Roman" w:cs="黑体"/>
          <w:b/>
          <w:bCs/>
          <w:sz w:val="28"/>
          <w:szCs w:val="28"/>
        </w:rPr>
      </w:pPr>
      <w:r>
        <w:rPr>
          <w:rFonts w:ascii="Times New Roman" w:eastAsia="黑体" w:hAnsi="Times New Roman" w:cs="黑体"/>
          <w:b/>
          <w:bCs/>
          <w:noProof/>
          <w:sz w:val="28"/>
          <w:szCs w:val="28"/>
        </w:rPr>
        <w:pict>
          <v:shape id="_x0000_s1028" type="#_x0000_t32" style="position:absolute;left:0;text-align:left;margin-left:133.5pt;margin-top:19.95pt;width:272.25pt;height:0;z-index:251662336" o:connectortype="straight"/>
        </w:pict>
      </w:r>
      <w:r w:rsidR="00646E45">
        <w:rPr>
          <w:rFonts w:ascii="Times New Roman" w:eastAsia="黑体" w:hAnsi="Times New Roman" w:cs="黑体" w:hint="eastAsia"/>
          <w:b/>
          <w:bCs/>
          <w:sz w:val="28"/>
          <w:szCs w:val="28"/>
        </w:rPr>
        <w:t>评价机构：单位名称或第三方机构名称</w:t>
      </w:r>
    </w:p>
    <w:p w:rsidR="00646E45" w:rsidRPr="000126AF" w:rsidRDefault="00646E45" w:rsidP="00646E45">
      <w:pPr>
        <w:adjustRightInd w:val="0"/>
        <w:snapToGrid w:val="0"/>
        <w:spacing w:line="360" w:lineRule="auto"/>
        <w:ind w:leftChars="600" w:left="1260"/>
        <w:rPr>
          <w:rFonts w:ascii="Times New Roman" w:eastAsia="黑体" w:hAnsi="Times New Roman"/>
          <w:b/>
          <w:bCs/>
          <w:sz w:val="28"/>
          <w:szCs w:val="28"/>
        </w:rPr>
      </w:pPr>
    </w:p>
    <w:p w:rsidR="00646E45" w:rsidRDefault="00646E45" w:rsidP="00646E45">
      <w:pPr>
        <w:spacing w:line="360" w:lineRule="auto"/>
        <w:ind w:leftChars="580" w:left="1218"/>
        <w:rPr>
          <w:rFonts w:ascii="Times New Roman" w:eastAsia="黑体" w:hAnsi="Times New Roman"/>
          <w:b/>
          <w:bCs/>
          <w:sz w:val="28"/>
          <w:szCs w:val="28"/>
        </w:rPr>
      </w:pPr>
    </w:p>
    <w:p w:rsidR="00646E45" w:rsidRDefault="00646E45" w:rsidP="00646E45">
      <w:pPr>
        <w:jc w:val="center"/>
        <w:rPr>
          <w:rFonts w:ascii="Times New Roman" w:eastAsia="黑体" w:hAnsi="Times New Roman" w:cs="黑体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t>20</w:t>
      </w:r>
      <w:r w:rsidR="007138F5">
        <w:rPr>
          <w:rFonts w:ascii="Times New Roman" w:eastAsia="黑体" w:hAnsi="Times New Roman" w:hint="eastAsia"/>
          <w:b/>
          <w:bCs/>
          <w:sz w:val="28"/>
          <w:szCs w:val="28"/>
        </w:rPr>
        <w:t>19</w:t>
      </w:r>
      <w:r>
        <w:rPr>
          <w:rFonts w:ascii="Times New Roman" w:eastAsia="黑体" w:hAnsi="Times New Roman" w:cs="黑体" w:hint="eastAsia"/>
          <w:b/>
          <w:bCs/>
          <w:sz w:val="28"/>
          <w:szCs w:val="28"/>
        </w:rPr>
        <w:t>年</w:t>
      </w:r>
      <w:r w:rsidR="007138F5">
        <w:rPr>
          <w:rFonts w:ascii="Times New Roman" w:eastAsia="黑体" w:hAnsi="Times New Roman" w:hint="eastAsia"/>
          <w:b/>
          <w:bCs/>
          <w:sz w:val="28"/>
          <w:szCs w:val="28"/>
        </w:rPr>
        <w:t>12</w:t>
      </w:r>
      <w:r>
        <w:rPr>
          <w:rFonts w:ascii="Times New Roman" w:eastAsia="黑体" w:hAnsi="Times New Roman" w:cs="黑体" w:hint="eastAsia"/>
          <w:b/>
          <w:bCs/>
          <w:sz w:val="28"/>
          <w:szCs w:val="28"/>
        </w:rPr>
        <w:t>月</w:t>
      </w:r>
    </w:p>
    <w:p w:rsidR="00646E45" w:rsidRDefault="00646E45" w:rsidP="00646E45">
      <w:pPr>
        <w:jc w:val="center"/>
        <w:rPr>
          <w:rFonts w:ascii="Times New Roman" w:eastAsia="黑体" w:hAnsi="Times New Roman" w:cs="黑体"/>
          <w:b/>
          <w:bCs/>
          <w:sz w:val="28"/>
          <w:szCs w:val="28"/>
        </w:rPr>
      </w:pPr>
    </w:p>
    <w:p w:rsidR="00646E45" w:rsidRDefault="00646E45" w:rsidP="00646E45">
      <w:pPr>
        <w:jc w:val="center"/>
        <w:rPr>
          <w:rFonts w:ascii="Times New Roman" w:eastAsia="黑体" w:hAnsi="Times New Roman" w:cs="黑体"/>
          <w:b/>
          <w:bCs/>
          <w:sz w:val="28"/>
          <w:szCs w:val="28"/>
        </w:rPr>
      </w:pPr>
    </w:p>
    <w:p w:rsidR="00646E45" w:rsidRDefault="00646E45" w:rsidP="00646E45">
      <w:pPr>
        <w:jc w:val="center"/>
        <w:rPr>
          <w:rFonts w:ascii="Times New Roman" w:eastAsia="黑体" w:hAnsi="Times New Roman" w:cs="黑体"/>
          <w:b/>
          <w:bCs/>
          <w:sz w:val="28"/>
          <w:szCs w:val="28"/>
        </w:rPr>
      </w:pPr>
    </w:p>
    <w:p w:rsidR="00646E45" w:rsidRDefault="00646E45" w:rsidP="00646E45">
      <w:pPr>
        <w:jc w:val="center"/>
        <w:rPr>
          <w:rFonts w:ascii="Times New Roman" w:eastAsia="黑体" w:hAnsi="Times New Roman" w:cs="黑体"/>
          <w:b/>
          <w:bCs/>
          <w:sz w:val="28"/>
          <w:szCs w:val="28"/>
        </w:rPr>
      </w:pPr>
    </w:p>
    <w:p w:rsidR="00646E45" w:rsidRDefault="00646E45" w:rsidP="00646E45">
      <w:pPr>
        <w:jc w:val="center"/>
        <w:rPr>
          <w:rFonts w:ascii="Times New Roman" w:eastAsia="仿宋_GB2312" w:hAnsi="Times New Roman"/>
          <w:b/>
          <w:bCs/>
          <w:sz w:val="28"/>
          <w:szCs w:val="28"/>
        </w:rPr>
      </w:pPr>
    </w:p>
    <w:p w:rsidR="00646E45" w:rsidRDefault="00646E45" w:rsidP="00646E45">
      <w:pPr>
        <w:widowControl/>
        <w:jc w:val="left"/>
        <w:rPr>
          <w:rFonts w:ascii="Times New Roman" w:eastAsia="仿宋_GB2312" w:hAnsi="Times New Roman"/>
          <w:b/>
          <w:bCs/>
          <w:sz w:val="28"/>
          <w:szCs w:val="28"/>
        </w:rPr>
        <w:sectPr w:rsidR="00646E45" w:rsidSect="00D0407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646E45" w:rsidRDefault="00646E45" w:rsidP="00646E45">
      <w:pPr>
        <w:pStyle w:val="A4"/>
        <w:widowControl w:val="0"/>
        <w:spacing w:after="0" w:line="360" w:lineRule="auto"/>
        <w:ind w:leftChars="200" w:left="420"/>
        <w:jc w:val="both"/>
        <w:rPr>
          <w:rFonts w:ascii="Times New Roman" w:eastAsia="黑体" w:hAnsi="Times New Roman" w:cs="Times New Roman"/>
          <w:kern w:val="2"/>
          <w:sz w:val="24"/>
          <w:szCs w:val="24"/>
          <w:lang w:val="zh-TW" w:eastAsia="zh-TW"/>
        </w:rPr>
      </w:pPr>
      <w:r>
        <w:rPr>
          <w:rFonts w:ascii="Times New Roman" w:eastAsia="黑体" w:hAnsi="Times New Roman" w:cs="黑体" w:hint="eastAsia"/>
          <w:kern w:val="2"/>
          <w:sz w:val="24"/>
          <w:szCs w:val="24"/>
          <w:lang w:val="zh-TW" w:eastAsia="zh-TW"/>
        </w:rPr>
        <w:lastRenderedPageBreak/>
        <w:t>评价小组成员：</w:t>
      </w: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620"/>
        <w:gridCol w:w="1620"/>
        <w:gridCol w:w="1621"/>
        <w:gridCol w:w="1621"/>
      </w:tblGrid>
      <w:tr w:rsidR="00646E45" w:rsidRPr="004074A6" w:rsidTr="00AC439C">
        <w:tc>
          <w:tcPr>
            <w:tcW w:w="1620" w:type="dxa"/>
            <w:vAlign w:val="center"/>
          </w:tcPr>
          <w:p w:rsidR="00646E45" w:rsidRPr="004074A6" w:rsidRDefault="00646E45" w:rsidP="00AC439C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评价小组</w:t>
            </w:r>
          </w:p>
          <w:p w:rsidR="00646E45" w:rsidRPr="004074A6" w:rsidRDefault="00646E45" w:rsidP="00AC439C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机构职位</w:t>
            </w:r>
          </w:p>
        </w:tc>
        <w:tc>
          <w:tcPr>
            <w:tcW w:w="1620" w:type="dxa"/>
            <w:vAlign w:val="center"/>
          </w:tcPr>
          <w:p w:rsidR="00646E45" w:rsidRPr="004074A6" w:rsidRDefault="00646E45" w:rsidP="00AC439C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姓名</w:t>
            </w:r>
          </w:p>
        </w:tc>
        <w:tc>
          <w:tcPr>
            <w:tcW w:w="1620" w:type="dxa"/>
            <w:vAlign w:val="center"/>
          </w:tcPr>
          <w:p w:rsidR="00646E45" w:rsidRPr="004074A6" w:rsidRDefault="00646E45" w:rsidP="00AC439C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职务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/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职称</w:t>
            </w:r>
          </w:p>
        </w:tc>
        <w:tc>
          <w:tcPr>
            <w:tcW w:w="1621" w:type="dxa"/>
            <w:vAlign w:val="center"/>
          </w:tcPr>
          <w:p w:rsidR="00646E45" w:rsidRPr="004074A6" w:rsidRDefault="00646E45" w:rsidP="00AC439C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所属</w:t>
            </w:r>
          </w:p>
          <w:p w:rsidR="00646E45" w:rsidRPr="004074A6" w:rsidRDefault="00646E45" w:rsidP="00AC439C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单位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/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处室</w:t>
            </w:r>
          </w:p>
        </w:tc>
        <w:tc>
          <w:tcPr>
            <w:tcW w:w="1621" w:type="dxa"/>
            <w:vAlign w:val="center"/>
          </w:tcPr>
          <w:p w:rsidR="00646E45" w:rsidRPr="004074A6" w:rsidRDefault="00646E45" w:rsidP="00AC439C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签字</w:t>
            </w:r>
          </w:p>
        </w:tc>
      </w:tr>
      <w:tr w:rsidR="00646E45" w:rsidRPr="004074A6" w:rsidTr="00AC439C">
        <w:tc>
          <w:tcPr>
            <w:tcW w:w="1620" w:type="dxa"/>
            <w:vAlign w:val="center"/>
          </w:tcPr>
          <w:p w:rsidR="00646E45" w:rsidRPr="004074A6" w:rsidRDefault="00646E45" w:rsidP="00AC439C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组长</w:t>
            </w:r>
          </w:p>
        </w:tc>
        <w:tc>
          <w:tcPr>
            <w:tcW w:w="1620" w:type="dxa"/>
          </w:tcPr>
          <w:p w:rsidR="00646E45" w:rsidRPr="004074A6" w:rsidRDefault="00646E45" w:rsidP="00AC439C">
            <w:pPr>
              <w:pStyle w:val="A4"/>
              <w:widowControl w:val="0"/>
              <w:spacing w:after="0" w:line="24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0" w:type="dxa"/>
          </w:tcPr>
          <w:p w:rsidR="00646E45" w:rsidRPr="004074A6" w:rsidRDefault="00646E45" w:rsidP="00AC439C">
            <w:pPr>
              <w:pStyle w:val="A4"/>
              <w:widowControl w:val="0"/>
              <w:spacing w:after="0" w:line="24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1" w:type="dxa"/>
          </w:tcPr>
          <w:p w:rsidR="00646E45" w:rsidRPr="004074A6" w:rsidRDefault="00646E45" w:rsidP="00AC439C">
            <w:pPr>
              <w:pStyle w:val="A4"/>
              <w:widowControl w:val="0"/>
              <w:spacing w:after="0" w:line="24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1" w:type="dxa"/>
          </w:tcPr>
          <w:p w:rsidR="00646E45" w:rsidRPr="004074A6" w:rsidRDefault="00646E45" w:rsidP="00AC439C">
            <w:pPr>
              <w:pStyle w:val="A4"/>
              <w:widowControl w:val="0"/>
              <w:spacing w:after="0" w:line="24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</w:tr>
      <w:tr w:rsidR="00646E45" w:rsidRPr="004074A6" w:rsidTr="00AC439C">
        <w:tc>
          <w:tcPr>
            <w:tcW w:w="1620" w:type="dxa"/>
            <w:vAlign w:val="center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副组长</w:t>
            </w:r>
          </w:p>
        </w:tc>
        <w:tc>
          <w:tcPr>
            <w:tcW w:w="1620" w:type="dxa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0" w:type="dxa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1" w:type="dxa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1" w:type="dxa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</w:tr>
      <w:tr w:rsidR="00646E45" w:rsidRPr="004074A6" w:rsidTr="00AC439C">
        <w:tc>
          <w:tcPr>
            <w:tcW w:w="1620" w:type="dxa"/>
            <w:vAlign w:val="center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成员</w:t>
            </w:r>
          </w:p>
        </w:tc>
        <w:tc>
          <w:tcPr>
            <w:tcW w:w="1620" w:type="dxa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0" w:type="dxa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1" w:type="dxa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1" w:type="dxa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</w:tr>
      <w:tr w:rsidR="00646E45" w:rsidRPr="004074A6" w:rsidTr="00AC439C">
        <w:tc>
          <w:tcPr>
            <w:tcW w:w="1620" w:type="dxa"/>
            <w:vAlign w:val="center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  <w:t>……</w:t>
            </w:r>
          </w:p>
        </w:tc>
        <w:tc>
          <w:tcPr>
            <w:tcW w:w="1620" w:type="dxa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0" w:type="dxa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1" w:type="dxa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1" w:type="dxa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</w:tr>
      <w:tr w:rsidR="00646E45" w:rsidRPr="004074A6" w:rsidTr="00AC439C">
        <w:trPr>
          <w:trHeight w:val="1999"/>
        </w:trPr>
        <w:tc>
          <w:tcPr>
            <w:tcW w:w="8102" w:type="dxa"/>
            <w:gridSpan w:val="5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报告撰写人（签字）：</w:t>
            </w:r>
          </w:p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</w:p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</w:p>
          <w:p w:rsidR="00646E45" w:rsidRPr="004074A6" w:rsidRDefault="00646E45" w:rsidP="00AC439C">
            <w:pPr>
              <w:pStyle w:val="A4"/>
              <w:widowControl w:val="0"/>
              <w:wordWrap w:val="0"/>
              <w:spacing w:after="0" w:line="360" w:lineRule="auto"/>
              <w:jc w:val="right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年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 xml:space="preserve">  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月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 xml:space="preserve">  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日</w:t>
            </w:r>
          </w:p>
        </w:tc>
      </w:tr>
      <w:tr w:rsidR="00646E45" w:rsidRPr="004074A6" w:rsidTr="00AC439C">
        <w:trPr>
          <w:trHeight w:val="1971"/>
        </w:trPr>
        <w:tc>
          <w:tcPr>
            <w:tcW w:w="8102" w:type="dxa"/>
            <w:gridSpan w:val="5"/>
          </w:tcPr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评价工作负责人（签字）：</w:t>
            </w:r>
          </w:p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</w:p>
          <w:p w:rsidR="00646E45" w:rsidRPr="004074A6" w:rsidRDefault="00646E45" w:rsidP="00AC439C">
            <w:pPr>
              <w:pStyle w:val="A4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</w:p>
          <w:p w:rsidR="00646E45" w:rsidRPr="004074A6" w:rsidRDefault="00646E45" w:rsidP="00AC439C">
            <w:pPr>
              <w:pStyle w:val="A4"/>
              <w:widowControl w:val="0"/>
              <w:wordWrap w:val="0"/>
              <w:spacing w:after="0" w:line="360" w:lineRule="auto"/>
              <w:jc w:val="right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年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 xml:space="preserve">  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月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 xml:space="preserve">  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日</w:t>
            </w:r>
          </w:p>
        </w:tc>
      </w:tr>
    </w:tbl>
    <w:p w:rsidR="00646E45" w:rsidRDefault="00646E45" w:rsidP="00646E45">
      <w:pPr>
        <w:pStyle w:val="A4"/>
        <w:widowControl w:val="0"/>
        <w:spacing w:after="0" w:line="360" w:lineRule="auto"/>
        <w:ind w:firstLineChars="236" w:firstLine="566"/>
        <w:jc w:val="both"/>
        <w:rPr>
          <w:rFonts w:ascii="Times New Roman" w:eastAsia="PMingLiU" w:hAnsi="Times New Roman" w:cs="Times New Roman"/>
          <w:kern w:val="2"/>
          <w:sz w:val="24"/>
          <w:szCs w:val="24"/>
          <w:lang w:val="zh-TW" w:eastAsia="zh-TW"/>
        </w:rPr>
      </w:pPr>
    </w:p>
    <w:p w:rsidR="00646E45" w:rsidRPr="006D731C" w:rsidRDefault="00646E45" w:rsidP="00646E45">
      <w:pPr>
        <w:pStyle w:val="A4"/>
        <w:widowControl w:val="0"/>
        <w:spacing w:after="0" w:line="360" w:lineRule="auto"/>
        <w:jc w:val="both"/>
        <w:rPr>
          <w:rFonts w:ascii="Times New Roman" w:hAnsi="Times New Roman" w:cs="Times New Roman"/>
          <w:kern w:val="2"/>
          <w:sz w:val="24"/>
          <w:szCs w:val="24"/>
          <w:lang w:val="zh-TW"/>
        </w:rPr>
        <w:sectPr w:rsidR="00646E45" w:rsidRPr="006D731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46E45" w:rsidRPr="00806D5A" w:rsidRDefault="00646E45" w:rsidP="00646E45">
      <w:pPr>
        <w:pStyle w:val="TOC1"/>
        <w:jc w:val="center"/>
        <w:rPr>
          <w:rFonts w:ascii="方正小标宋_GBK" w:eastAsia="方正小标宋_GBK" w:hAnsi="Times New Roman" w:cs="Times New Roman"/>
          <w:b w:val="0"/>
          <w:color w:val="auto"/>
        </w:rPr>
      </w:pPr>
      <w:r w:rsidRPr="00806D5A">
        <w:rPr>
          <w:rFonts w:ascii="方正小标宋_GBK" w:eastAsia="方正小标宋_GBK" w:hAnsi="Times New Roman" w:cs="宋体" w:hint="eastAsia"/>
          <w:b w:val="0"/>
          <w:color w:val="auto"/>
          <w:lang w:val="zh-CN"/>
        </w:rPr>
        <w:lastRenderedPageBreak/>
        <w:t>目录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一、摘要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二、单位概况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（一）单位机构设置、编制</w:t>
      </w:r>
      <w:r w:rsidRPr="00444255">
        <w:rPr>
          <w:rFonts w:ascii="黑体" w:eastAsia="黑体" w:hAnsi="黑体" w:hint="eastAsia"/>
          <w:sz w:val="28"/>
          <w:szCs w:val="28"/>
        </w:rPr>
        <w:tab/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（二）单位职能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（三）单位工作完成情况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 xml:space="preserve">（四）单位管理制度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（五）单位资金来源及使用情况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 xml:space="preserve">（六）政府采购情况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（七）固定资产情况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三、绩效目标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四、评价思路和过程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（一）评价思路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（二）评价目的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（三）评价依据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（四）评价对象及评价时段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五、评价结论和绩效分析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（一）评价结论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（二）具体绩效分析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六、主要经验做法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七、存在的问题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八、改进措施及建议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附件1 成本费用分析报告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附件2 单位职能分解及20</w:t>
      </w:r>
      <w:r w:rsidR="00444255">
        <w:rPr>
          <w:rFonts w:ascii="黑体" w:eastAsia="黑体" w:hAnsi="黑体" w:hint="eastAsia"/>
          <w:sz w:val="28"/>
          <w:szCs w:val="28"/>
        </w:rPr>
        <w:t>19</w:t>
      </w:r>
      <w:r w:rsidRPr="00444255">
        <w:rPr>
          <w:rFonts w:ascii="黑体" w:eastAsia="黑体" w:hAnsi="黑体" w:hint="eastAsia"/>
          <w:sz w:val="28"/>
          <w:szCs w:val="28"/>
        </w:rPr>
        <w:t>年工作完成情况表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 xml:space="preserve">附件3评价指标体系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附件4问卷调查报告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附件5工作底稿</w:t>
      </w:r>
      <w:r w:rsidRPr="00444255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>附件6</w:t>
      </w:r>
      <w:r w:rsidR="007138F5" w:rsidRPr="00444255">
        <w:rPr>
          <w:rFonts w:ascii="黑体" w:eastAsia="黑体" w:hAnsi="黑体" w:hint="eastAsia"/>
          <w:sz w:val="28"/>
          <w:szCs w:val="28"/>
        </w:rPr>
        <w:t xml:space="preserve"> 丰宁街道办事处</w:t>
      </w:r>
      <w:r w:rsidRPr="00444255">
        <w:rPr>
          <w:rFonts w:ascii="黑体" w:eastAsia="黑体" w:hAnsi="黑体" w:hint="eastAsia"/>
          <w:sz w:val="28"/>
          <w:szCs w:val="28"/>
        </w:rPr>
        <w:t>20</w:t>
      </w:r>
      <w:r w:rsidR="007138F5" w:rsidRPr="00444255">
        <w:rPr>
          <w:rFonts w:ascii="黑体" w:eastAsia="黑体" w:hAnsi="黑体" w:hint="eastAsia"/>
          <w:sz w:val="28"/>
          <w:szCs w:val="28"/>
        </w:rPr>
        <w:t>19</w:t>
      </w:r>
      <w:r w:rsidRPr="00444255">
        <w:rPr>
          <w:rFonts w:ascii="黑体" w:eastAsia="黑体" w:hAnsi="黑体" w:hint="eastAsia"/>
          <w:sz w:val="28"/>
          <w:szCs w:val="28"/>
        </w:rPr>
        <w:t>年项目预算、决算明细表（单位：元）</w:t>
      </w:r>
    </w:p>
    <w:p w:rsidR="00646E45" w:rsidRPr="00444255" w:rsidRDefault="00646E45" w:rsidP="00444255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444255">
        <w:rPr>
          <w:rFonts w:ascii="黑体" w:eastAsia="黑体" w:hAnsi="黑体" w:hint="eastAsia"/>
          <w:sz w:val="28"/>
          <w:szCs w:val="28"/>
        </w:rPr>
        <w:t xml:space="preserve">附件7 </w:t>
      </w:r>
      <w:r w:rsidRPr="00444255">
        <w:rPr>
          <w:rFonts w:ascii="黑体" w:eastAsia="黑体" w:hAnsi="黑体" w:cs="黑体"/>
          <w:sz w:val="28"/>
          <w:szCs w:val="28"/>
          <w:lang w:val="zh-TW"/>
        </w:rPr>
        <w:t>……</w:t>
      </w:r>
    </w:p>
    <w:p w:rsidR="001962EE" w:rsidRDefault="001962EE" w:rsidP="001962EE">
      <w:pPr>
        <w:spacing w:line="520" w:lineRule="exact"/>
        <w:rPr>
          <w:rFonts w:ascii="方正小标宋_GBK" w:eastAsia="方正小标宋_GBK" w:hAnsi="黑体"/>
          <w:szCs w:val="32"/>
        </w:rPr>
      </w:pPr>
    </w:p>
    <w:p w:rsidR="001962EE" w:rsidRDefault="001962EE" w:rsidP="00646E45">
      <w:pPr>
        <w:spacing w:line="520" w:lineRule="exact"/>
        <w:ind w:firstLineChars="200" w:firstLine="420"/>
        <w:jc w:val="center"/>
        <w:rPr>
          <w:rFonts w:ascii="方正小标宋_GBK" w:eastAsia="方正小标宋_GBK" w:hAnsi="黑体"/>
          <w:szCs w:val="32"/>
        </w:rPr>
      </w:pPr>
    </w:p>
    <w:p w:rsidR="00646E45" w:rsidRPr="009D16DF" w:rsidRDefault="009D16DF" w:rsidP="009D16DF">
      <w:pPr>
        <w:spacing w:line="520" w:lineRule="exact"/>
        <w:ind w:firstLineChars="200" w:firstLine="880"/>
        <w:jc w:val="center"/>
        <w:rPr>
          <w:rFonts w:ascii="方正小标宋_GBK" w:eastAsia="方正小标宋_GBK" w:hAnsi="黑体"/>
          <w:sz w:val="44"/>
          <w:szCs w:val="44"/>
        </w:rPr>
      </w:pPr>
      <w:r w:rsidRPr="009D16DF">
        <w:rPr>
          <w:rFonts w:ascii="方正小标宋_GBK" w:eastAsia="方正小标宋_GBK" w:hAnsi="黑体" w:hint="eastAsia"/>
          <w:sz w:val="44"/>
          <w:szCs w:val="44"/>
        </w:rPr>
        <w:t>五华区丰宁街道办事处</w:t>
      </w:r>
      <w:r w:rsidR="00646E45" w:rsidRPr="009D16DF">
        <w:rPr>
          <w:rFonts w:ascii="方正小标宋_GBK" w:eastAsia="方正小标宋_GBK" w:hAnsi="黑体" w:hint="eastAsia"/>
          <w:sz w:val="44"/>
          <w:szCs w:val="44"/>
        </w:rPr>
        <w:t>20</w:t>
      </w:r>
      <w:r w:rsidRPr="009D16DF">
        <w:rPr>
          <w:rFonts w:ascii="方正小标宋_GBK" w:eastAsia="方正小标宋_GBK" w:hAnsi="黑体" w:hint="eastAsia"/>
          <w:sz w:val="44"/>
          <w:szCs w:val="44"/>
        </w:rPr>
        <w:t>19</w:t>
      </w:r>
      <w:r w:rsidR="00646E45" w:rsidRPr="009D16DF">
        <w:rPr>
          <w:rFonts w:ascii="方正小标宋_GBK" w:eastAsia="方正小标宋_GBK" w:hAnsi="黑体" w:hint="eastAsia"/>
          <w:sz w:val="44"/>
          <w:szCs w:val="44"/>
        </w:rPr>
        <w:t>年度整体支出绩效评价报告</w:t>
      </w:r>
    </w:p>
    <w:p w:rsidR="00646E45" w:rsidRPr="009D16DF" w:rsidRDefault="00646E45" w:rsidP="009D16DF">
      <w:pPr>
        <w:topLinePunct/>
        <w:spacing w:line="520" w:lineRule="exact"/>
        <w:ind w:firstLineChars="250" w:firstLine="1100"/>
        <w:rPr>
          <w:rFonts w:ascii="黑体" w:eastAsia="黑体"/>
          <w:sz w:val="44"/>
          <w:szCs w:val="44"/>
        </w:rPr>
      </w:pPr>
    </w:p>
    <w:p w:rsidR="00646E45" w:rsidRPr="008D6605" w:rsidRDefault="00646E45" w:rsidP="008D6605">
      <w:pPr>
        <w:topLinePunct/>
        <w:spacing w:line="520" w:lineRule="exact"/>
        <w:ind w:firstLineChars="250" w:firstLine="800"/>
        <w:rPr>
          <w:rFonts w:ascii="黑体" w:eastAsia="黑体"/>
          <w:sz w:val="32"/>
          <w:szCs w:val="32"/>
        </w:rPr>
      </w:pPr>
      <w:r w:rsidRPr="008D6605">
        <w:rPr>
          <w:rFonts w:ascii="黑体" w:eastAsia="黑体" w:hint="eastAsia"/>
          <w:sz w:val="32"/>
          <w:szCs w:val="32"/>
        </w:rPr>
        <w:t>一、单位概况</w:t>
      </w:r>
    </w:p>
    <w:p w:rsidR="009D16DF" w:rsidRPr="005B2AAB" w:rsidRDefault="00646E45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（一）单位机构设置、编制。</w:t>
      </w:r>
    </w:p>
    <w:p w:rsidR="009D16DF" w:rsidRPr="005B2AAB" w:rsidRDefault="009D16DF" w:rsidP="005B2AA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纳入2019年部门决算编报的单位共1个，其中行政单位1个。截止到2019年12月31日部门在职在编实有人数43人，其中：财政全供养43人；离退休人员21人，其中：离休0人，退休21人。</w:t>
      </w:r>
    </w:p>
    <w:p w:rsidR="009D16DF" w:rsidRPr="005B2AAB" w:rsidRDefault="00646E45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（二）单位职能。</w:t>
      </w:r>
    </w:p>
    <w:p w:rsidR="009D16DF" w:rsidRPr="005B2AAB" w:rsidRDefault="009D16DF" w:rsidP="00B858C5">
      <w:pPr>
        <w:pStyle w:val="a6"/>
        <w:adjustRightInd w:val="0"/>
        <w:snapToGrid w:val="0"/>
        <w:spacing w:before="93" w:line="600" w:lineRule="exact"/>
        <w:ind w:leftChars="286" w:left="601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丰宁办事处属于五华区政府的派出机构，受区政府的领导，代区政府履行其授权的职能，其主要职能是：</w:t>
      </w:r>
    </w:p>
    <w:p w:rsidR="009D16DF" w:rsidRPr="005B2AAB" w:rsidRDefault="009D16DF" w:rsidP="005B2AAB">
      <w:pPr>
        <w:pStyle w:val="a6"/>
        <w:adjustRightInd w:val="0"/>
        <w:snapToGrid w:val="0"/>
        <w:spacing w:before="93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1、宣传贯彻执行党的路线、方针、政策和国家的法律法规及规章，确保区委、区政府决策、决定的贯彻落实，依法行政，履行政府派出机关的工作职责，做好辖区内的行政事务管理服务工作。</w:t>
      </w:r>
    </w:p>
    <w:p w:rsidR="009D16DF" w:rsidRPr="005B2AAB" w:rsidRDefault="009D16DF" w:rsidP="005B2AAB">
      <w:pPr>
        <w:pStyle w:val="a6"/>
        <w:adjustRightInd w:val="0"/>
        <w:snapToGrid w:val="0"/>
        <w:spacing w:before="93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2、以城市管理和社区建设服务为重点，以居民工作为基础，推进本辖区物质文明、政治文明和精神文明建设。开展群众性爱国卫生运动，绿化、美化、净化城市环境。</w:t>
      </w:r>
    </w:p>
    <w:p w:rsidR="009D16DF" w:rsidRPr="005B2AAB" w:rsidRDefault="009D16DF" w:rsidP="005B2AAB">
      <w:pPr>
        <w:pStyle w:val="a6"/>
        <w:adjustRightInd w:val="0"/>
        <w:snapToGrid w:val="0"/>
        <w:spacing w:before="93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3、服务全区经济工作，为区域经济的发展创造和提供良好的环境。</w:t>
      </w:r>
    </w:p>
    <w:p w:rsidR="009D16DF" w:rsidRPr="005B2AAB" w:rsidRDefault="009D16DF" w:rsidP="005B2AAB">
      <w:pPr>
        <w:pStyle w:val="a6"/>
        <w:adjustRightInd w:val="0"/>
        <w:snapToGrid w:val="0"/>
        <w:spacing w:before="93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4、按照“两级政府，三级管理”的城市管理体制，强</w:t>
      </w:r>
      <w:r w:rsidRPr="005B2AAB">
        <w:rPr>
          <w:rFonts w:ascii="仿宋" w:eastAsia="仿宋" w:hAnsi="仿宋" w:hint="eastAsia"/>
          <w:sz w:val="32"/>
          <w:szCs w:val="32"/>
        </w:rPr>
        <w:lastRenderedPageBreak/>
        <w:t>化城市管理职能，进行城市市容管理，向辖区内各类单位布置有关城市管理，方便群众生活等区域性、社会性、群众性的工作，发挥办事处在城市管理中的基础作用。</w:t>
      </w:r>
    </w:p>
    <w:p w:rsidR="009D16DF" w:rsidRPr="005B2AAB" w:rsidRDefault="009D16DF" w:rsidP="005B2AAB">
      <w:pPr>
        <w:pStyle w:val="a6"/>
        <w:adjustRightInd w:val="0"/>
        <w:snapToGrid w:val="0"/>
        <w:spacing w:before="93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5、指导、支持社区居民委员会的工作，实施社区管理，促进社区居民委员会建设，发挥社区居委会基层群众性自治组织的作用。</w:t>
      </w:r>
    </w:p>
    <w:p w:rsidR="009D16DF" w:rsidRPr="005B2AAB" w:rsidRDefault="009D16DF" w:rsidP="005B2AAB">
      <w:pPr>
        <w:pStyle w:val="a6"/>
        <w:adjustRightInd w:val="0"/>
        <w:snapToGrid w:val="0"/>
        <w:spacing w:before="93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 xml:space="preserve">6、认真做好辖区社会治安综合治理工作，依法开展安全生产监督管理。加强对违法青少年的帮教转化，保护老人、妇女、儿童的合法权益。                </w:t>
      </w:r>
    </w:p>
    <w:p w:rsidR="009D16DF" w:rsidRPr="005B2AAB" w:rsidRDefault="009D16DF" w:rsidP="005B2AAB">
      <w:pPr>
        <w:pStyle w:val="a6"/>
        <w:adjustRightInd w:val="0"/>
        <w:snapToGrid w:val="0"/>
        <w:spacing w:before="93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7、代表政府协调辖区内公共户单位间、部门间、群众间的关系，开展人民调解和普法教育，缓解社会矛盾，做好治安保卫，维护和促进社会稳定。</w:t>
      </w:r>
    </w:p>
    <w:p w:rsidR="009D16DF" w:rsidRPr="005B2AAB" w:rsidRDefault="009D16DF" w:rsidP="005B2AAB">
      <w:pPr>
        <w:pStyle w:val="a6"/>
        <w:adjustRightInd w:val="0"/>
        <w:snapToGrid w:val="0"/>
        <w:spacing w:before="93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8、依法进行国防动员和兵役管理，抓好基层民兵工作。</w:t>
      </w:r>
    </w:p>
    <w:p w:rsidR="009D16DF" w:rsidRPr="005B2AAB" w:rsidRDefault="009D16DF" w:rsidP="005B2AAB">
      <w:pPr>
        <w:pStyle w:val="a6"/>
        <w:adjustRightInd w:val="0"/>
        <w:snapToGrid w:val="0"/>
        <w:spacing w:before="93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9、发展社区教育、科技、文化、体育及卫生等服务事业，管理好辖区的各项社会事务，为辖区各类单位提供优质的服务和良好的发展环境。</w:t>
      </w:r>
    </w:p>
    <w:p w:rsidR="009D16DF" w:rsidRPr="005B2AAB" w:rsidRDefault="009D16DF" w:rsidP="005B2AAB">
      <w:pPr>
        <w:pStyle w:val="a6"/>
        <w:adjustRightInd w:val="0"/>
        <w:snapToGrid w:val="0"/>
        <w:spacing w:before="93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10、承担并协助有关部门做好以下工作：</w:t>
      </w:r>
    </w:p>
    <w:p w:rsidR="009D16DF" w:rsidRPr="005B2AAB" w:rsidRDefault="009D16DF" w:rsidP="005B2AAB">
      <w:pPr>
        <w:pStyle w:val="a6"/>
        <w:adjustRightInd w:val="0"/>
        <w:snapToGrid w:val="0"/>
        <w:spacing w:before="93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（1）承担并协助做好就业、再就业及劳动社会保障工作、企业退休人员、自主择业军队转业干部的管理服务工作；</w:t>
      </w:r>
    </w:p>
    <w:p w:rsidR="009D16DF" w:rsidRPr="005B2AAB" w:rsidRDefault="009D16DF" w:rsidP="005B2AAB">
      <w:pPr>
        <w:pStyle w:val="a6"/>
        <w:adjustRightInd w:val="0"/>
        <w:snapToGrid w:val="0"/>
        <w:spacing w:before="93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（2）协助做好社会救济、拥军优属、殡葬改革、残疾人就业等民政工作；</w:t>
      </w:r>
    </w:p>
    <w:p w:rsidR="009D16DF" w:rsidRPr="005B2AAB" w:rsidRDefault="009D16DF" w:rsidP="005B2AAB">
      <w:pPr>
        <w:pStyle w:val="a6"/>
        <w:adjustRightInd w:val="0"/>
        <w:snapToGrid w:val="0"/>
        <w:spacing w:before="93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lastRenderedPageBreak/>
        <w:t>（3）协助做好计划生育、房产管理、市政建设、住房改造、抢险救灾、环卫、环保、安全生产等工作；</w:t>
      </w:r>
    </w:p>
    <w:p w:rsidR="009D16DF" w:rsidRPr="005B2AAB" w:rsidRDefault="009D16DF" w:rsidP="005B2AAB">
      <w:pPr>
        <w:pStyle w:val="a6"/>
        <w:adjustRightInd w:val="0"/>
        <w:snapToGrid w:val="0"/>
        <w:spacing w:before="93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11、完成区委、区政府交办的其他工作。</w:t>
      </w:r>
    </w:p>
    <w:p w:rsidR="009D16DF" w:rsidRPr="005B2AAB" w:rsidRDefault="009D16DF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</w:p>
    <w:p w:rsidR="00646E45" w:rsidRPr="005B2AAB" w:rsidRDefault="00646E45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（三）单位工作完成情况。</w:t>
      </w:r>
    </w:p>
    <w:p w:rsidR="00E54622" w:rsidRPr="005B2AAB" w:rsidRDefault="00E54622" w:rsidP="005B2AA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2019年办事处紧紧围绕区委、区政府提出的整体工作部署，结合华山实际，以“优化街道基础设施建设、提升街道服务质量、增强街道经济实力”为目标，坚持解放思想，开拓创新，克难攻坚，真抓实干，深入开展招商引资、税源建设、项目建设等重点工作，加快城市化建设进程，全面改善基础设施条件，不断推动辖区经济及社会各项事业平稳、健康、协调发展。固定资产投资完成67647万元，完成进度75.66%；一般预算收入完成9192万元，完成进度55.15%；临商税完成330万元，进度49.7%；社会消费品零售同比增长4.9%，零售业同比下降-2.3%，批发业同比增长3.9%，餐饮业同比下降-29.8%，批发业同比增长3.9%，餐饮业同比下降-29.8%，住宿业同比增长20%，工业同比增长8.25%，</w:t>
      </w:r>
      <w:r w:rsidRPr="005B2AAB">
        <w:rPr>
          <w:rStyle w:val="a7"/>
          <w:rFonts w:ascii="仿宋" w:eastAsia="仿宋" w:hAnsi="仿宋" w:cs="仿宋_GB2312" w:hint="default"/>
          <w:snapToGrid w:val="0"/>
          <w:szCs w:val="32"/>
        </w:rPr>
        <w:t>整治“门前三包”落实不力的乱象，查处违反“门前三包”1120起，下达整改通知书250份，</w:t>
      </w:r>
      <w:proofErr w:type="gramStart"/>
      <w:r w:rsidRPr="005B2AAB">
        <w:rPr>
          <w:rFonts w:ascii="仿宋" w:eastAsia="仿宋" w:hAnsi="仿宋" w:hint="eastAsia"/>
          <w:sz w:val="32"/>
          <w:szCs w:val="32"/>
        </w:rPr>
        <w:t>围绕虹山中路</w:t>
      </w:r>
      <w:proofErr w:type="gramEnd"/>
      <w:r w:rsidRPr="005B2AAB">
        <w:rPr>
          <w:rFonts w:ascii="仿宋" w:eastAsia="仿宋" w:hAnsi="仿宋" w:hint="eastAsia"/>
          <w:sz w:val="32"/>
          <w:szCs w:val="32"/>
        </w:rPr>
        <w:t>党群服务中心打造、</w:t>
      </w:r>
      <w:proofErr w:type="gramStart"/>
      <w:r w:rsidRPr="005B2AAB">
        <w:rPr>
          <w:rFonts w:ascii="仿宋" w:eastAsia="仿宋" w:hAnsi="仿宋" w:hint="eastAsia"/>
          <w:sz w:val="32"/>
          <w:szCs w:val="32"/>
        </w:rPr>
        <w:t>虹山北路</w:t>
      </w:r>
      <w:proofErr w:type="gramEnd"/>
      <w:r w:rsidRPr="005B2AAB">
        <w:rPr>
          <w:rFonts w:ascii="仿宋" w:eastAsia="仿宋" w:hAnsi="仿宋" w:hint="eastAsia"/>
          <w:sz w:val="32"/>
          <w:szCs w:val="32"/>
        </w:rPr>
        <w:t>106智慧停车场建设、建筑外立面粉刷、绿化补栽补种、道路路面修复及部分路面硬化，提升城市绿化品质。完成新增绿地10350平方米，乔木505株（任务数绿地10000平方米，乔木500株）。</w:t>
      </w:r>
      <w:r w:rsidRPr="005B2AAB">
        <w:rPr>
          <w:rFonts w:ascii="仿宋" w:eastAsia="仿宋" w:hAnsi="仿宋" w:cs="仿宋_GB2312" w:hint="eastAsia"/>
          <w:sz w:val="32"/>
          <w:szCs w:val="32"/>
        </w:rPr>
        <w:t>完成3000余辆农村</w:t>
      </w:r>
      <w:r w:rsidRPr="005B2AAB">
        <w:rPr>
          <w:rFonts w:ascii="仿宋" w:eastAsia="仿宋" w:hAnsi="仿宋" w:cs="仿宋_GB2312" w:hint="eastAsia"/>
          <w:sz w:val="32"/>
          <w:szCs w:val="32"/>
        </w:rPr>
        <w:lastRenderedPageBreak/>
        <w:t>机动车“一车一档”建档工作</w:t>
      </w:r>
      <w:r w:rsidRPr="005B2AAB">
        <w:rPr>
          <w:rFonts w:ascii="仿宋" w:eastAsia="仿宋" w:hAnsi="仿宋" w:hint="eastAsia"/>
          <w:sz w:val="32"/>
          <w:szCs w:val="32"/>
        </w:rPr>
        <w:t>。全面推进重点项目建设、城市管理、综合治理、安全生产、计划生育、民生保障等工作。</w:t>
      </w:r>
    </w:p>
    <w:p w:rsidR="00E54622" w:rsidRPr="005B2AAB" w:rsidRDefault="00E54622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</w:p>
    <w:p w:rsidR="00646E45" w:rsidRPr="005B2AAB" w:rsidRDefault="00646E45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（四）单位管理制度。</w:t>
      </w:r>
    </w:p>
    <w:p w:rsidR="00E54622" w:rsidRPr="005B2AAB" w:rsidRDefault="00E54622" w:rsidP="005B2AAB">
      <w:pPr>
        <w:widowControl/>
        <w:overflowPunct w:val="0"/>
        <w:autoSpaceDE w:val="0"/>
        <w:autoSpaceDN w:val="0"/>
        <w:adjustRightInd w:val="0"/>
        <w:spacing w:line="360" w:lineRule="auto"/>
        <w:ind w:firstLineChars="200" w:firstLine="64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>为加强资金的管理，五华区丰宁街道办事处制定了《五华区丰宁街道办事处财务管理制度》、《五华区丰宁街道办事处资金管理制度》《五华区丰宁街道办事处专项资金管理制度》、《五华区丰宁街道办事处国有资产管理制度》、《五华区丰宁街道办事处预算管理制度》、《五华区丰宁街道办事处内控管理制度》。财务管理制度健全具体，能够确保财政资金有效的使用。</w:t>
      </w:r>
    </w:p>
    <w:p w:rsidR="00646E45" w:rsidRPr="005B2AAB" w:rsidRDefault="00646E45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（五）单位资金来源及使用情况。</w:t>
      </w:r>
    </w:p>
    <w:p w:rsidR="00E54622" w:rsidRPr="005B2AAB" w:rsidRDefault="00E54622" w:rsidP="005B2AAB">
      <w:pPr>
        <w:spacing w:line="360" w:lineRule="auto"/>
        <w:ind w:firstLineChars="200" w:firstLine="640"/>
        <w:jc w:val="left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>丰宁办事处</w:t>
      </w:r>
      <w:r w:rsidRPr="005B2AAB">
        <w:rPr>
          <w:rFonts w:ascii="仿宋" w:eastAsia="仿宋" w:hAnsi="仿宋" w:hint="eastAsia"/>
          <w:sz w:val="32"/>
          <w:szCs w:val="32"/>
        </w:rPr>
        <w:t>资金来源主要为财政拨款资金，</w:t>
      </w:r>
      <w:r w:rsidRPr="005B2AAB">
        <w:rPr>
          <w:rFonts w:ascii="仿宋" w:eastAsia="仿宋" w:hAnsi="仿宋" w:cs="Arial" w:hint="eastAsia"/>
          <w:sz w:val="32"/>
          <w:szCs w:val="32"/>
        </w:rPr>
        <w:t>对资金支付申请及发票、付款单据等相关票据的核查，项目资金拨付审批手续完整，专款专用，支出依据合</w:t>
      </w:r>
      <w:proofErr w:type="gramStart"/>
      <w:r w:rsidRPr="005B2AAB">
        <w:rPr>
          <w:rFonts w:ascii="仿宋" w:eastAsia="仿宋" w:hAnsi="仿宋" w:cs="Arial" w:hint="eastAsia"/>
          <w:sz w:val="32"/>
          <w:szCs w:val="32"/>
        </w:rPr>
        <w:t>规</w:t>
      </w:r>
      <w:proofErr w:type="gramEnd"/>
      <w:r w:rsidRPr="005B2AAB">
        <w:rPr>
          <w:rFonts w:ascii="仿宋" w:eastAsia="仿宋" w:hAnsi="仿宋" w:cs="Arial" w:hint="eastAsia"/>
          <w:sz w:val="32"/>
          <w:szCs w:val="32"/>
        </w:rPr>
        <w:t>，无虚列套取、截留、挤占、挪用情况，不存在超标准开支、超预算情况。项目支出资料完整齐全，会计核算规范。</w:t>
      </w:r>
    </w:p>
    <w:p w:rsidR="00E54622" w:rsidRPr="005B2AAB" w:rsidRDefault="00E54622" w:rsidP="005B2AAB">
      <w:pPr>
        <w:snapToGrid w:val="0"/>
        <w:spacing w:line="588" w:lineRule="exact"/>
        <w:ind w:firstLineChars="200" w:firstLine="64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使用情况：</w:t>
      </w:r>
      <w:r w:rsidRPr="005B2AAB">
        <w:rPr>
          <w:rFonts w:ascii="仿宋" w:eastAsia="仿宋" w:hAnsi="仿宋" w:cs="Arial" w:hint="eastAsia"/>
          <w:sz w:val="32"/>
          <w:szCs w:val="32"/>
        </w:rPr>
        <w:t>2019年办事处总收入25469549.02元，其中：财政拨款收入25469549.02元，占总收入的100%；财政拨款支出24930757.67元，其中：基本支出17333770.16元，占总支出的69.53％；项目支出8115989.53元，占总支出的34.07％；</w:t>
      </w:r>
    </w:p>
    <w:p w:rsidR="005B60A1" w:rsidRPr="005B2AAB" w:rsidRDefault="00646E45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（六）政府采购情况。</w:t>
      </w:r>
    </w:p>
    <w:p w:rsidR="005B60A1" w:rsidRPr="005B2AAB" w:rsidRDefault="005B60A1" w:rsidP="005B2AAB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lastRenderedPageBreak/>
        <w:t>丰宁街道办事处在2019年政府采购工程支出3142782.33元；服务支出1690000元；各部门呈报设备采购方案经会议研究讨论通过后，由办公室负责按照采购预算实施采购活动，包括确定采购方式、询价议价、拟定采购合同、完善采购文件。办公室国有资产管理专干负责所购货物的验收与入库，并完善相关记录。单位负责人负责对采购合同、付款的审批。财务人员负责审核确定采购方式、发票真伪、支付款项等。验收后的设备办理相关移交手续后由各个部门保管使用。</w:t>
      </w:r>
    </w:p>
    <w:p w:rsidR="005B60A1" w:rsidRPr="005B2AAB" w:rsidRDefault="005B60A1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</w:p>
    <w:p w:rsidR="00646E45" w:rsidRPr="005B2AAB" w:rsidRDefault="00646E45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（七）固定资产情况。</w:t>
      </w:r>
    </w:p>
    <w:p w:rsidR="00EA3C0C" w:rsidRPr="005B2AAB" w:rsidRDefault="00937800" w:rsidP="005B2AAB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>为进一步加强行政事业性国有资产管理，</w:t>
      </w:r>
      <w:r w:rsidR="00985D61">
        <w:rPr>
          <w:rFonts w:ascii="仿宋" w:eastAsia="仿宋" w:hAnsi="仿宋" w:cs="Arial" w:hint="eastAsia"/>
          <w:sz w:val="32"/>
          <w:szCs w:val="32"/>
        </w:rPr>
        <w:t>街道办事处</w:t>
      </w:r>
      <w:r w:rsidRPr="005B2AAB">
        <w:rPr>
          <w:rFonts w:ascii="仿宋" w:eastAsia="仿宋" w:hAnsi="仿宋" w:cs="Arial" w:hint="eastAsia"/>
          <w:sz w:val="32"/>
          <w:szCs w:val="32"/>
        </w:rPr>
        <w:t>对本单位固定资产进行认真梳理、落实。加强对本单位资产的配置、使用、处置、评估、清查、产权登记、产权界定、资产信息管理和监督检查，做到了账、卡、实相符，强化资产管理信息系统建设，充分运用条码枪进行“一物一卡</w:t>
      </w:r>
      <w:proofErr w:type="gramStart"/>
      <w:r w:rsidRPr="005B2AAB">
        <w:rPr>
          <w:rFonts w:ascii="仿宋" w:eastAsia="仿宋" w:hAnsi="仿宋" w:cs="Arial" w:hint="eastAsia"/>
          <w:sz w:val="32"/>
          <w:szCs w:val="32"/>
        </w:rPr>
        <w:t>一</w:t>
      </w:r>
      <w:proofErr w:type="gramEnd"/>
      <w:r w:rsidRPr="005B2AAB">
        <w:rPr>
          <w:rFonts w:ascii="仿宋" w:eastAsia="仿宋" w:hAnsi="仿宋" w:cs="Arial" w:hint="eastAsia"/>
          <w:sz w:val="32"/>
          <w:szCs w:val="32"/>
        </w:rPr>
        <w:t>条码”管理工作，做好统计、报告、分析工作，实现国有资产动态管理。</w:t>
      </w:r>
    </w:p>
    <w:p w:rsidR="00646E45" w:rsidRPr="008D6605" w:rsidRDefault="00646E45" w:rsidP="008D6605">
      <w:pPr>
        <w:topLinePunct/>
        <w:spacing w:line="520" w:lineRule="exact"/>
        <w:ind w:firstLineChars="250" w:firstLine="800"/>
        <w:rPr>
          <w:rFonts w:ascii="黑体" w:eastAsia="黑体" w:hAnsi="黑体"/>
          <w:sz w:val="32"/>
          <w:szCs w:val="32"/>
        </w:rPr>
      </w:pPr>
      <w:r w:rsidRPr="008D6605">
        <w:rPr>
          <w:rFonts w:ascii="黑体" w:eastAsia="黑体" w:hAnsi="黑体" w:hint="eastAsia"/>
          <w:sz w:val="32"/>
          <w:szCs w:val="32"/>
        </w:rPr>
        <w:t>二、绩效目标</w:t>
      </w:r>
    </w:p>
    <w:p w:rsidR="00646E45" w:rsidRPr="005B2AAB" w:rsidRDefault="00646E45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（一）单位总目标。</w:t>
      </w:r>
    </w:p>
    <w:p w:rsidR="00B858C5" w:rsidRPr="005B2AAB" w:rsidRDefault="00B858C5" w:rsidP="005B2AAB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>(1) 、完成办事处日常行政管理工作、政府采购办公设备、机关档案管理、</w:t>
      </w:r>
      <w:proofErr w:type="gramStart"/>
      <w:r w:rsidRPr="005B2AAB">
        <w:rPr>
          <w:rFonts w:ascii="仿宋" w:eastAsia="仿宋" w:hAnsi="仿宋" w:cs="Arial" w:hint="eastAsia"/>
          <w:sz w:val="32"/>
          <w:szCs w:val="32"/>
        </w:rPr>
        <w:t>公安维稳工作</w:t>
      </w:r>
      <w:proofErr w:type="gramEnd"/>
      <w:r w:rsidRPr="005B2AAB">
        <w:rPr>
          <w:rFonts w:ascii="仿宋" w:eastAsia="仿宋" w:hAnsi="仿宋" w:cs="Arial" w:hint="eastAsia"/>
          <w:sz w:val="32"/>
          <w:szCs w:val="32"/>
        </w:rPr>
        <w:t>、</w:t>
      </w:r>
      <w:proofErr w:type="gramStart"/>
      <w:r w:rsidRPr="005B2AAB">
        <w:rPr>
          <w:rFonts w:ascii="仿宋" w:eastAsia="仿宋" w:hAnsi="仿宋" w:cs="Arial" w:hint="eastAsia"/>
          <w:sz w:val="32"/>
          <w:szCs w:val="32"/>
        </w:rPr>
        <w:t>民生低保就业</w:t>
      </w:r>
      <w:proofErr w:type="gramEnd"/>
      <w:r w:rsidRPr="005B2AAB">
        <w:rPr>
          <w:rFonts w:ascii="仿宋" w:eastAsia="仿宋" w:hAnsi="仿宋" w:cs="Arial" w:hint="eastAsia"/>
          <w:sz w:val="32"/>
          <w:szCs w:val="32"/>
        </w:rPr>
        <w:t>问题、妇联工作的展开、招商引资目标的完成。</w:t>
      </w:r>
    </w:p>
    <w:p w:rsidR="00B858C5" w:rsidRPr="005B2AAB" w:rsidRDefault="00B858C5" w:rsidP="005B2AAB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>(2) 、完成垃圾清理费、清理小广告、整理乱停乱放非机动车、新增绿地保护牌、园林绿化的整理、老旧小区的污水整治和排污处理、数字化城管平台的建设以及创建洁净</w:t>
      </w:r>
      <w:r w:rsidRPr="005B2AAB">
        <w:rPr>
          <w:rFonts w:ascii="仿宋" w:eastAsia="仿宋" w:hAnsi="仿宋" w:cs="Arial" w:hint="eastAsia"/>
          <w:sz w:val="32"/>
          <w:szCs w:val="32"/>
        </w:rPr>
        <w:lastRenderedPageBreak/>
        <w:t>城市。</w:t>
      </w:r>
    </w:p>
    <w:p w:rsidR="00B858C5" w:rsidRPr="005B2AAB" w:rsidRDefault="00B858C5" w:rsidP="005B2AAB">
      <w:pPr>
        <w:topLinePunct/>
        <w:spacing w:line="520" w:lineRule="exact"/>
        <w:ind w:firstLineChars="200" w:firstLine="64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>(3) 、完成党报党刊的订阅、党员的培训、党员的廉政文化建设。</w:t>
      </w:r>
    </w:p>
    <w:p w:rsidR="00B858C5" w:rsidRPr="005B2AAB" w:rsidRDefault="00B858C5" w:rsidP="005B2AAB">
      <w:pPr>
        <w:topLinePunct/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>(4) 、完成平安巡防队示范区、建立网格化管理社区、党报党刊的征订、社区综治网格，完成社区建设项目</w:t>
      </w:r>
      <w:r w:rsidRPr="005B2AAB">
        <w:rPr>
          <w:rFonts w:ascii="仿宋" w:eastAsia="仿宋" w:hAnsi="仿宋" w:hint="eastAsia"/>
          <w:sz w:val="32"/>
          <w:szCs w:val="32"/>
        </w:rPr>
        <w:t>。</w:t>
      </w:r>
    </w:p>
    <w:p w:rsidR="00646E45" w:rsidRPr="005B2AAB" w:rsidRDefault="00646E45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（二）单位项目具体计划目标。</w:t>
      </w:r>
    </w:p>
    <w:p w:rsidR="00B858C5" w:rsidRPr="005B2AAB" w:rsidRDefault="00B858C5" w:rsidP="005B2AAB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>(1) 、完成行政管理工作、办公设备的采购、档案整理、就业问题的解决、完成招商引资</w:t>
      </w:r>
      <w:r w:rsidRPr="005B2AAB">
        <w:rPr>
          <w:rFonts w:ascii="仿宋" w:eastAsia="仿宋" w:hAnsi="仿宋" w:hint="eastAsia"/>
          <w:sz w:val="32"/>
          <w:szCs w:val="32"/>
        </w:rPr>
        <w:t>。</w:t>
      </w:r>
    </w:p>
    <w:p w:rsidR="00B858C5" w:rsidRPr="005B2AAB" w:rsidRDefault="00B858C5" w:rsidP="005B2AAB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>(2) 、计划完成垃圾清理、园林绿化、矛盾纠纷的解决、数字化城管平台的建设以及创建洁净城市、</w:t>
      </w:r>
      <w:proofErr w:type="gramStart"/>
      <w:r w:rsidRPr="005B2AAB">
        <w:rPr>
          <w:rFonts w:ascii="仿宋" w:eastAsia="仿宋" w:hAnsi="仿宋" w:cs="Arial" w:hint="eastAsia"/>
          <w:sz w:val="32"/>
          <w:szCs w:val="32"/>
        </w:rPr>
        <w:t>整理非</w:t>
      </w:r>
      <w:proofErr w:type="gramEnd"/>
      <w:r w:rsidRPr="005B2AAB">
        <w:rPr>
          <w:rFonts w:ascii="仿宋" w:eastAsia="仿宋" w:hAnsi="仿宋" w:cs="Arial" w:hint="eastAsia"/>
          <w:sz w:val="32"/>
          <w:szCs w:val="32"/>
        </w:rPr>
        <w:t>机动车的乱停乱放。</w:t>
      </w:r>
    </w:p>
    <w:p w:rsidR="00B858C5" w:rsidRPr="005B2AAB" w:rsidRDefault="00B858C5" w:rsidP="005B2AAB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>(3) 、完成党报党刊的订阅900份、党员的培训、党员的廉政文化建设。</w:t>
      </w:r>
    </w:p>
    <w:p w:rsidR="00B858C5" w:rsidRPr="005B2AAB" w:rsidRDefault="00B858C5" w:rsidP="005B2AAB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>(4) 、成立平安巡防队示范区、禁毒、反邪教教育、维稳、信访关爱社区困境儿童示范点，构建丰宁温馨家园；</w:t>
      </w:r>
      <w:proofErr w:type="gramStart"/>
      <w:r w:rsidRPr="005B2AAB">
        <w:rPr>
          <w:rFonts w:ascii="仿宋" w:eastAsia="仿宋" w:hAnsi="仿宋" w:cs="Arial" w:hint="eastAsia"/>
          <w:sz w:val="32"/>
          <w:szCs w:val="32"/>
        </w:rPr>
        <w:t>关爱失独随迁</w:t>
      </w:r>
      <w:proofErr w:type="gramEnd"/>
      <w:r w:rsidRPr="005B2AAB">
        <w:rPr>
          <w:rFonts w:ascii="仿宋" w:eastAsia="仿宋" w:hAnsi="仿宋" w:cs="Arial" w:hint="eastAsia"/>
          <w:sz w:val="32"/>
          <w:szCs w:val="32"/>
        </w:rPr>
        <w:t>老人、建立网格化管理以及完成社区党报党刊的征订关爱残疾人。</w:t>
      </w:r>
    </w:p>
    <w:p w:rsidR="00646E45" w:rsidRPr="008D6605" w:rsidRDefault="00646E45" w:rsidP="008D6605">
      <w:pPr>
        <w:topLinePunct/>
        <w:spacing w:line="520" w:lineRule="exact"/>
        <w:ind w:firstLineChars="250" w:firstLine="800"/>
        <w:rPr>
          <w:rFonts w:ascii="黑体" w:eastAsia="黑体" w:hAnsi="黑体"/>
          <w:sz w:val="32"/>
          <w:szCs w:val="32"/>
        </w:rPr>
      </w:pPr>
      <w:r w:rsidRPr="008D6605">
        <w:rPr>
          <w:rFonts w:ascii="黑体" w:eastAsia="黑体" w:hAnsi="黑体" w:hint="eastAsia"/>
          <w:sz w:val="32"/>
          <w:szCs w:val="32"/>
        </w:rPr>
        <w:t>三、评价思路和过程</w:t>
      </w:r>
    </w:p>
    <w:p w:rsidR="00646E45" w:rsidRPr="005B2AAB" w:rsidRDefault="00646E45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（一）评价思路：</w:t>
      </w:r>
      <w:r w:rsidR="002169DF" w:rsidRPr="005B2AAB">
        <w:rPr>
          <w:rFonts w:ascii="仿宋" w:eastAsia="仿宋" w:hAnsi="仿宋" w:hint="eastAsia"/>
          <w:sz w:val="32"/>
          <w:szCs w:val="32"/>
        </w:rPr>
        <w:t>丰宁街道办事处</w:t>
      </w:r>
      <w:r w:rsidRPr="005B2AAB">
        <w:rPr>
          <w:rFonts w:ascii="仿宋" w:eastAsia="仿宋" w:hAnsi="仿宋" w:hint="eastAsia"/>
          <w:sz w:val="32"/>
          <w:szCs w:val="32"/>
        </w:rPr>
        <w:t>确认当年度单位整体支出的绩效目标→梳理单位内部管理制度及存量资源→分析确定当年度单位整体支出的评价重点→构建绩效评价指标体系。</w:t>
      </w:r>
    </w:p>
    <w:p w:rsidR="00646E45" w:rsidRPr="005B2AAB" w:rsidRDefault="00646E45" w:rsidP="005B2AAB">
      <w:pPr>
        <w:adjustRightInd w:val="0"/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（二）评价目的。</w:t>
      </w:r>
      <w:r w:rsidR="00EC7393" w:rsidRPr="005B2AAB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通过收集</w:t>
      </w:r>
      <w:r w:rsidR="00EC7393" w:rsidRPr="005B2AAB">
        <w:rPr>
          <w:rFonts w:ascii="仿宋" w:eastAsia="仿宋" w:hAnsi="仿宋" w:hint="eastAsia"/>
          <w:sz w:val="32"/>
          <w:szCs w:val="32"/>
        </w:rPr>
        <w:t>丰宁街道办事处</w:t>
      </w:r>
      <w:r w:rsidRPr="005B2AAB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基本情况、预算制定与明细、</w:t>
      </w:r>
      <w:r w:rsidR="00EC7393" w:rsidRPr="005B2AAB">
        <w:rPr>
          <w:rFonts w:ascii="仿宋" w:eastAsia="仿宋" w:hAnsi="仿宋" w:hint="eastAsia"/>
          <w:sz w:val="32"/>
          <w:szCs w:val="32"/>
        </w:rPr>
        <w:t>丰宁街道办事处</w:t>
      </w:r>
      <w:r w:rsidRPr="005B2AAB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中长期规划目标及组织架构等信息，分析</w:t>
      </w:r>
      <w:r w:rsidR="00EC7393" w:rsidRPr="005B2AAB">
        <w:rPr>
          <w:rFonts w:ascii="仿宋" w:eastAsia="仿宋" w:hAnsi="仿宋" w:hint="eastAsia"/>
          <w:sz w:val="32"/>
          <w:szCs w:val="32"/>
        </w:rPr>
        <w:t>丰宁街道办事处</w:t>
      </w:r>
      <w:r w:rsidRPr="005B2AAB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资源配置的合理性及中长期规划目标完成与履职情况，总结经验做法，找出预算绩效管</w:t>
      </w:r>
      <w:r w:rsidRPr="005B2AAB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lastRenderedPageBreak/>
        <w:t>理中的薄弱环节，提出改进建议，提高财政资金的使用效益。</w:t>
      </w:r>
    </w:p>
    <w:p w:rsidR="00646E45" w:rsidRPr="005B2AAB" w:rsidRDefault="00646E45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（三）评价依据。</w:t>
      </w:r>
    </w:p>
    <w:p w:rsidR="00EC7393" w:rsidRPr="005B2AAB" w:rsidRDefault="00EC7393" w:rsidP="005B2AAB">
      <w:pPr>
        <w:topLinePunct/>
        <w:spacing w:line="520" w:lineRule="exact"/>
        <w:ind w:firstLineChars="350" w:firstLine="1120"/>
        <w:rPr>
          <w:rFonts w:ascii="仿宋" w:eastAsia="仿宋" w:hAnsi="仿宋" w:cs="仿宋_GB2312"/>
          <w:color w:val="000000"/>
          <w:kern w:val="0"/>
          <w:sz w:val="32"/>
          <w:szCs w:val="32"/>
        </w:rPr>
      </w:pPr>
      <w:r w:rsidRPr="005B2AAB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评价依据</w:t>
      </w:r>
      <w:r w:rsidRPr="005B2AAB">
        <w:rPr>
          <w:rFonts w:ascii="仿宋" w:eastAsia="仿宋" w:hAnsi="仿宋" w:hint="eastAsia"/>
          <w:sz w:val="32"/>
          <w:szCs w:val="32"/>
        </w:rPr>
        <w:t>：</w:t>
      </w:r>
      <w:r w:rsidRPr="005B2AAB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丰宁街道办事处2019年的工作计划以及2019年预算管理和绩效跟踪。</w:t>
      </w:r>
    </w:p>
    <w:p w:rsidR="00646E45" w:rsidRPr="005B2AAB" w:rsidRDefault="00646E45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（四）评价对象及评价时段。</w:t>
      </w:r>
    </w:p>
    <w:p w:rsidR="00752280" w:rsidRPr="005B2AAB" w:rsidRDefault="00752280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评价对象及评价时段：</w:t>
      </w:r>
      <w:r w:rsidRPr="005B2AAB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整体绩效评价的对象为丰宁街道办事处，评价的时间段为2019年1月-12月。</w:t>
      </w:r>
    </w:p>
    <w:p w:rsidR="00752280" w:rsidRPr="005B2AAB" w:rsidRDefault="00752280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</w:p>
    <w:p w:rsidR="00646E45" w:rsidRPr="008D6605" w:rsidRDefault="00646E45" w:rsidP="008D6605">
      <w:pPr>
        <w:topLinePunct/>
        <w:spacing w:line="520" w:lineRule="exact"/>
        <w:ind w:firstLineChars="250" w:firstLine="800"/>
        <w:rPr>
          <w:rFonts w:ascii="黑体" w:eastAsia="黑体" w:hAnsi="黑体"/>
          <w:sz w:val="32"/>
          <w:szCs w:val="32"/>
        </w:rPr>
      </w:pPr>
      <w:r w:rsidRPr="008D6605">
        <w:rPr>
          <w:rFonts w:ascii="黑体" w:eastAsia="黑体" w:hAnsi="黑体" w:hint="eastAsia"/>
          <w:sz w:val="32"/>
          <w:szCs w:val="32"/>
        </w:rPr>
        <w:t>四、评价结论和绩效分析</w:t>
      </w:r>
    </w:p>
    <w:p w:rsidR="00646E45" w:rsidRPr="005B2AAB" w:rsidRDefault="00646E45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（一）评价结论。</w:t>
      </w:r>
    </w:p>
    <w:p w:rsidR="00646E45" w:rsidRPr="005B2AAB" w:rsidRDefault="00646E45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1.评价结果。</w:t>
      </w:r>
    </w:p>
    <w:p w:rsidR="00937800" w:rsidRPr="005B2AAB" w:rsidRDefault="00937800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丰宁街道办事处</w:t>
      </w:r>
      <w:r w:rsidRPr="005B2AAB">
        <w:rPr>
          <w:rFonts w:ascii="仿宋" w:eastAsia="仿宋" w:hAnsi="仿宋" w:hint="eastAsia"/>
          <w:sz w:val="32"/>
          <w:szCs w:val="32"/>
        </w:rPr>
        <w:t>2019年度绩效评价结果良好，能准确反映出整体绩效支出的情况</w:t>
      </w:r>
    </w:p>
    <w:p w:rsidR="00646E45" w:rsidRPr="005B2AAB" w:rsidRDefault="00646E45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2.主要绩效。</w:t>
      </w:r>
    </w:p>
    <w:p w:rsidR="00937800" w:rsidRPr="005B2AAB" w:rsidRDefault="00937800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cs="仿宋_GB2312" w:hint="eastAsia"/>
          <w:color w:val="000000"/>
          <w:kern w:val="0"/>
          <w:sz w:val="32"/>
          <w:szCs w:val="32"/>
        </w:rPr>
        <w:t>丰宁街道办事处</w:t>
      </w:r>
      <w:r w:rsidRPr="005B2AAB">
        <w:rPr>
          <w:rFonts w:ascii="仿宋" w:eastAsia="仿宋" w:hAnsi="仿宋" w:hint="eastAsia"/>
          <w:sz w:val="32"/>
          <w:szCs w:val="32"/>
        </w:rPr>
        <w:t>2019年度推进重点项目建设，完成</w:t>
      </w:r>
      <w:r w:rsidRPr="005B2AAB">
        <w:rPr>
          <w:rFonts w:ascii="仿宋" w:eastAsia="仿宋" w:hAnsi="仿宋" w:cs="Arial" w:hint="eastAsia"/>
          <w:sz w:val="32"/>
          <w:szCs w:val="32"/>
        </w:rPr>
        <w:t>日常行政管理工作</w:t>
      </w:r>
      <w:r w:rsidRPr="005B2AAB">
        <w:rPr>
          <w:rFonts w:ascii="仿宋" w:eastAsia="仿宋" w:hAnsi="仿宋" w:hint="eastAsia"/>
          <w:sz w:val="32"/>
          <w:szCs w:val="32"/>
        </w:rPr>
        <w:t>、完成垃圾清理工作、完成党报党刊的订阅、完成社区建设项目、完成招商引资。</w:t>
      </w:r>
    </w:p>
    <w:p w:rsidR="00937800" w:rsidRPr="005B2AAB" w:rsidRDefault="00937800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</w:p>
    <w:p w:rsidR="00C55AD0" w:rsidRPr="005B2AAB" w:rsidRDefault="00646E45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（二）具体绩效分析。</w:t>
      </w:r>
    </w:p>
    <w:p w:rsidR="00C55AD0" w:rsidRPr="005B2AAB" w:rsidRDefault="00C55AD0" w:rsidP="005B2AAB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（1）成本指标：</w:t>
      </w:r>
    </w:p>
    <w:p w:rsidR="00C55AD0" w:rsidRPr="005B2AAB" w:rsidRDefault="00C55AD0" w:rsidP="005B2AAB">
      <w:pPr>
        <w:ind w:firstLineChars="300" w:firstLine="96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2019年1-12月政府绩效目标实现的情况为：政府完成136万元,完成的进度为100%、共产党完成15万元，完成的进度为100%完成、执法中队专项经费完成35万元,完成的进度为100%、城管办事处经费完成68万元,完成的进度为100%</w:t>
      </w:r>
      <w:r w:rsidRPr="005B2AAB">
        <w:rPr>
          <w:rFonts w:ascii="仿宋" w:eastAsia="仿宋" w:hAnsi="仿宋" w:cs="Arial" w:hint="eastAsia"/>
          <w:sz w:val="32"/>
          <w:szCs w:val="32"/>
        </w:rPr>
        <w:t>。</w:t>
      </w:r>
    </w:p>
    <w:p w:rsidR="00C55AD0" w:rsidRPr="005B2AAB" w:rsidRDefault="00C55AD0" w:rsidP="005B2AAB">
      <w:pPr>
        <w:ind w:firstLineChars="300" w:firstLine="96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lastRenderedPageBreak/>
        <w:t>（2）数量指标</w:t>
      </w:r>
    </w:p>
    <w:p w:rsidR="00C55AD0" w:rsidRPr="005B2AAB" w:rsidRDefault="00C55AD0" w:rsidP="005B2AAB">
      <w:pPr>
        <w:ind w:firstLineChars="300" w:firstLine="96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>定额完成信访工作20次，社会治安的综合治理、矛盾纠纷协调12次，完成招商引资10余次。及时处理环境卫生整治垃圾清理13次，粉刷墙面14次、园林绿化、拆迁、拆违等工作。</w:t>
      </w:r>
    </w:p>
    <w:p w:rsidR="00C55AD0" w:rsidRPr="005B2AAB" w:rsidRDefault="00C55AD0" w:rsidP="005B2AAB">
      <w:pPr>
        <w:ind w:firstLineChars="300" w:firstLine="96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（3）经济效益</w:t>
      </w:r>
    </w:p>
    <w:p w:rsidR="00C55AD0" w:rsidRPr="005B2AAB" w:rsidRDefault="00C55AD0" w:rsidP="005B2AAB">
      <w:pPr>
        <w:ind w:firstLineChars="150" w:firstLine="48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>投入小，经济效益高，促进了经济的发展、带动就业，招商引资。改善了城市环境卫生、园林绿化、保证了民生生活。保护环境，城市环境优美、市容市貌环境卫生得到整治，人民安居乐业开展文化、体育、民政、计生建设了平安和谐社区。</w:t>
      </w:r>
    </w:p>
    <w:p w:rsidR="00C55AD0" w:rsidRPr="005B2AAB" w:rsidRDefault="00C55AD0" w:rsidP="005B2AAB">
      <w:pPr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hint="eastAsia"/>
          <w:sz w:val="32"/>
          <w:szCs w:val="32"/>
        </w:rPr>
        <w:t>（4）可持续发展的影响</w:t>
      </w:r>
    </w:p>
    <w:p w:rsidR="00C55AD0" w:rsidRPr="005B2AAB" w:rsidRDefault="00C55AD0" w:rsidP="005B2AAB">
      <w:pPr>
        <w:ind w:firstLineChars="150" w:firstLine="48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>经济社会资源良好，促进了可持续的发展、维护了社会治安，促进经济的发展，创建文明卫生绿化的生态城市，完成工作站的示范点的任务，构建了和谐社会，带动了经济发展。形成了良好的党风行政、开展就业在就业、维护社会的稳定、解决了矛盾纠纷、构建了和谐社会形成了良好的社会风气。</w:t>
      </w:r>
    </w:p>
    <w:p w:rsidR="00C55AD0" w:rsidRPr="00336108" w:rsidRDefault="00C55AD0" w:rsidP="00336108">
      <w:pPr>
        <w:ind w:firstLineChars="250" w:firstLine="800"/>
        <w:rPr>
          <w:rFonts w:ascii="仿宋" w:eastAsia="仿宋" w:hAnsi="仿宋"/>
          <w:sz w:val="32"/>
          <w:szCs w:val="32"/>
        </w:rPr>
      </w:pPr>
      <w:r w:rsidRPr="00336108">
        <w:rPr>
          <w:rFonts w:ascii="仿宋" w:eastAsia="仿宋" w:hAnsi="仿宋" w:hint="eastAsia"/>
          <w:sz w:val="32"/>
          <w:szCs w:val="32"/>
        </w:rPr>
        <w:t>（5）社会公众或服务对象满意度</w:t>
      </w:r>
    </w:p>
    <w:p w:rsidR="00C55AD0" w:rsidRPr="00336108" w:rsidRDefault="00C55AD0" w:rsidP="00336108">
      <w:pPr>
        <w:ind w:firstLineChars="150" w:firstLine="480"/>
        <w:rPr>
          <w:rFonts w:ascii="仿宋" w:eastAsia="仿宋" w:hAnsi="仿宋" w:cs="Arial"/>
          <w:sz w:val="32"/>
          <w:szCs w:val="32"/>
        </w:rPr>
      </w:pPr>
      <w:r w:rsidRPr="00336108">
        <w:rPr>
          <w:rFonts w:ascii="仿宋" w:eastAsia="仿宋" w:hAnsi="仿宋" w:cs="Arial" w:hint="eastAsia"/>
          <w:sz w:val="32"/>
          <w:szCs w:val="32"/>
        </w:rPr>
        <w:t>社区人员、被调解对象对项目实施效果的满意程度高，符合人民群众利益，协调了矛盾纠纷、信访工作满意度高，获得人民群众的一致好评。</w:t>
      </w:r>
    </w:p>
    <w:p w:rsidR="00C55AD0" w:rsidRPr="00C55AD0" w:rsidRDefault="00C55AD0" w:rsidP="001962EE">
      <w:pPr>
        <w:topLinePunct/>
        <w:spacing w:line="520" w:lineRule="exact"/>
        <w:ind w:firstLineChars="250" w:firstLine="700"/>
        <w:rPr>
          <w:rFonts w:ascii="仿宋_GB2312" w:eastAsia="仿宋_GB2312" w:hAnsi="仿宋"/>
          <w:sz w:val="28"/>
          <w:szCs w:val="28"/>
        </w:rPr>
      </w:pPr>
    </w:p>
    <w:p w:rsidR="00646E45" w:rsidRPr="008D6605" w:rsidRDefault="00646E45" w:rsidP="008D6605">
      <w:pPr>
        <w:topLinePunct/>
        <w:spacing w:line="520" w:lineRule="exact"/>
        <w:ind w:firstLineChars="250" w:firstLine="800"/>
        <w:rPr>
          <w:rFonts w:ascii="黑体" w:eastAsia="黑体" w:hAnsi="黑体"/>
          <w:sz w:val="32"/>
          <w:szCs w:val="32"/>
        </w:rPr>
      </w:pPr>
      <w:r w:rsidRPr="008D6605">
        <w:rPr>
          <w:rFonts w:ascii="黑体" w:eastAsia="黑体" w:hAnsi="黑体" w:hint="eastAsia"/>
          <w:sz w:val="32"/>
          <w:szCs w:val="32"/>
        </w:rPr>
        <w:t>五、主要经验做法</w:t>
      </w:r>
    </w:p>
    <w:p w:rsidR="00C55AD0" w:rsidRPr="005B2AAB" w:rsidRDefault="005B2AAB" w:rsidP="005B2AAB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>丰宁街道办事处</w:t>
      </w:r>
      <w:r w:rsidR="00C55AD0" w:rsidRPr="005B2AAB">
        <w:rPr>
          <w:rFonts w:ascii="仿宋" w:eastAsia="仿宋" w:hAnsi="仿宋" w:cs="Arial" w:hint="eastAsia"/>
          <w:sz w:val="32"/>
          <w:szCs w:val="32"/>
        </w:rPr>
        <w:t>制定了预算管理的制度，严格执行预算</w:t>
      </w:r>
      <w:r w:rsidRPr="005B2AAB">
        <w:rPr>
          <w:rFonts w:ascii="仿宋" w:eastAsia="仿宋" w:hAnsi="仿宋" w:cs="Arial" w:hint="eastAsia"/>
          <w:sz w:val="32"/>
          <w:szCs w:val="32"/>
        </w:rPr>
        <w:t>管理，</w:t>
      </w:r>
      <w:r w:rsidR="00C55AD0" w:rsidRPr="005B2AAB">
        <w:rPr>
          <w:rFonts w:ascii="仿宋" w:eastAsia="仿宋" w:hAnsi="仿宋" w:cs="Arial" w:hint="eastAsia"/>
          <w:sz w:val="32"/>
          <w:szCs w:val="32"/>
        </w:rPr>
        <w:t>加强绩效管理</w:t>
      </w:r>
      <w:r w:rsidRPr="005B2AAB">
        <w:rPr>
          <w:rFonts w:ascii="仿宋" w:eastAsia="仿宋" w:hAnsi="仿宋" w:cs="Arial" w:hint="eastAsia"/>
          <w:sz w:val="32"/>
          <w:szCs w:val="32"/>
        </w:rPr>
        <w:t>，制定项目实施方案确保资金合理使用。</w:t>
      </w:r>
    </w:p>
    <w:p w:rsidR="00646E45" w:rsidRPr="008D6605" w:rsidRDefault="00646E45" w:rsidP="008D6605">
      <w:pPr>
        <w:topLinePunct/>
        <w:spacing w:line="520" w:lineRule="exact"/>
        <w:ind w:firstLineChars="250" w:firstLine="800"/>
        <w:rPr>
          <w:rFonts w:ascii="黑体" w:eastAsia="黑体" w:hAnsi="黑体"/>
          <w:sz w:val="32"/>
          <w:szCs w:val="32"/>
        </w:rPr>
      </w:pPr>
      <w:r w:rsidRPr="008D6605">
        <w:rPr>
          <w:rFonts w:ascii="黑体" w:eastAsia="黑体" w:hAnsi="黑体" w:hint="eastAsia"/>
          <w:sz w:val="32"/>
          <w:szCs w:val="32"/>
        </w:rPr>
        <w:t>六、存在的问题</w:t>
      </w:r>
    </w:p>
    <w:p w:rsidR="005B2AAB" w:rsidRPr="005B2AAB" w:rsidRDefault="005B2AAB" w:rsidP="005B2AAB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>填报整体绩效时不够细化分解、量化，绩效评价未针对自身情况提出合理的问题及建议</w:t>
      </w:r>
      <w:r w:rsidR="001B5999">
        <w:rPr>
          <w:rFonts w:ascii="仿宋" w:eastAsia="仿宋" w:hAnsi="仿宋" w:cs="Arial" w:hint="eastAsia"/>
          <w:sz w:val="32"/>
          <w:szCs w:val="32"/>
        </w:rPr>
        <w:t>。</w:t>
      </w:r>
    </w:p>
    <w:p w:rsidR="005B2AAB" w:rsidRPr="005B2AAB" w:rsidRDefault="005B2AAB" w:rsidP="005B2AAB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</w:p>
    <w:p w:rsidR="00646E45" w:rsidRPr="008D6605" w:rsidRDefault="00646E45" w:rsidP="008D6605">
      <w:pPr>
        <w:topLinePunct/>
        <w:spacing w:line="520" w:lineRule="exact"/>
        <w:ind w:firstLineChars="250" w:firstLine="800"/>
        <w:rPr>
          <w:rFonts w:ascii="黑体" w:eastAsia="黑体" w:hAnsi="黑体"/>
          <w:sz w:val="32"/>
          <w:szCs w:val="32"/>
        </w:rPr>
      </w:pPr>
      <w:r w:rsidRPr="008D6605">
        <w:rPr>
          <w:rFonts w:ascii="黑体" w:eastAsia="黑体" w:hAnsi="黑体" w:hint="eastAsia"/>
          <w:sz w:val="32"/>
          <w:szCs w:val="32"/>
        </w:rPr>
        <w:t>七、改进措施及建议</w:t>
      </w:r>
    </w:p>
    <w:p w:rsidR="005B2AAB" w:rsidRPr="005B2AAB" w:rsidRDefault="005B2AAB" w:rsidP="005B2AAB">
      <w:pPr>
        <w:widowControl/>
        <w:overflowPunct w:val="0"/>
        <w:autoSpaceDE w:val="0"/>
        <w:autoSpaceDN w:val="0"/>
        <w:adjustRightInd w:val="0"/>
        <w:spacing w:line="360" w:lineRule="auto"/>
        <w:ind w:firstLineChars="200" w:firstLine="64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/>
          <w:sz w:val="32"/>
          <w:szCs w:val="32"/>
        </w:rPr>
        <w:t>1</w:t>
      </w:r>
      <w:r w:rsidRPr="005B2AAB">
        <w:rPr>
          <w:rFonts w:ascii="仿宋" w:eastAsia="仿宋" w:hAnsi="仿宋" w:cs="Arial" w:hint="eastAsia"/>
          <w:sz w:val="32"/>
          <w:szCs w:val="32"/>
        </w:rPr>
        <w:t>、单位管理建议</w:t>
      </w:r>
    </w:p>
    <w:p w:rsidR="005B2AAB" w:rsidRPr="005B2AAB" w:rsidRDefault="005B2AAB" w:rsidP="005B2AAB">
      <w:pPr>
        <w:widowControl/>
        <w:overflowPunct w:val="0"/>
        <w:autoSpaceDE w:val="0"/>
        <w:autoSpaceDN w:val="0"/>
        <w:adjustRightIn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Arial" w:hint="eastAsia"/>
          <w:sz w:val="32"/>
          <w:szCs w:val="32"/>
        </w:rPr>
        <w:t>丰宁街道办事处提高绩效管理认识</w:t>
      </w:r>
      <w:r>
        <w:rPr>
          <w:rFonts w:ascii="仿宋" w:eastAsia="仿宋" w:hAnsi="仿宋" w:hint="eastAsia"/>
          <w:sz w:val="32"/>
          <w:szCs w:val="32"/>
        </w:rPr>
        <w:t>通过设立目标有利于项目决策的制定，有助于项目的实施管理。</w:t>
      </w:r>
      <w:r w:rsidRPr="00A4537C">
        <w:rPr>
          <w:rFonts w:ascii="仿宋" w:eastAsia="仿宋" w:hAnsi="仿宋" w:hint="eastAsia"/>
          <w:sz w:val="32"/>
          <w:szCs w:val="32"/>
        </w:rPr>
        <w:t>项目实施前</w:t>
      </w:r>
      <w:r>
        <w:rPr>
          <w:rFonts w:ascii="仿宋" w:eastAsia="仿宋" w:hAnsi="仿宋" w:hint="eastAsia"/>
          <w:sz w:val="32"/>
          <w:szCs w:val="32"/>
        </w:rPr>
        <w:t>应结合本单位自身情况，设定明确、合理的绩效目标，并将目标量化、细化分解，与预算资金相匹配起来。</w:t>
      </w:r>
      <w:r w:rsidR="00A25345">
        <w:rPr>
          <w:rFonts w:ascii="仿宋" w:eastAsia="仿宋" w:hAnsi="仿宋" w:cs="Arial" w:hint="eastAsia"/>
          <w:sz w:val="32"/>
          <w:szCs w:val="32"/>
        </w:rPr>
        <w:t>办事处</w:t>
      </w:r>
      <w:r>
        <w:rPr>
          <w:rFonts w:ascii="仿宋" w:eastAsia="仿宋" w:hAnsi="仿宋" w:cs="Arial" w:hint="eastAsia"/>
          <w:sz w:val="32"/>
          <w:szCs w:val="32"/>
        </w:rPr>
        <w:t>客观、认真对待绩效自评，</w:t>
      </w:r>
      <w:r>
        <w:rPr>
          <w:rFonts w:ascii="仿宋" w:eastAsia="仿宋" w:hAnsi="仿宋" w:hint="eastAsia"/>
          <w:sz w:val="32"/>
          <w:szCs w:val="32"/>
        </w:rPr>
        <w:t>针对自身情况对实施项目提出合理的问题及建议，逐步</w:t>
      </w:r>
      <w:r>
        <w:rPr>
          <w:rFonts w:ascii="仿宋" w:eastAsia="仿宋" w:hAnsi="仿宋" w:cs="Arial" w:hint="eastAsia"/>
          <w:sz w:val="32"/>
          <w:szCs w:val="32"/>
        </w:rPr>
        <w:t>提高绩效管理认识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B2AAB" w:rsidRPr="00C5287F" w:rsidRDefault="005B2AAB" w:rsidP="005B2AAB">
      <w:pPr>
        <w:widowControl/>
        <w:overflowPunct w:val="0"/>
        <w:autoSpaceDE w:val="0"/>
        <w:autoSpaceDN w:val="0"/>
        <w:adjustRightInd w:val="0"/>
        <w:spacing w:line="360" w:lineRule="auto"/>
        <w:ind w:firstLineChars="200" w:firstLine="640"/>
        <w:rPr>
          <w:rFonts w:ascii="仿宋" w:eastAsia="仿宋" w:hAnsi="仿宋" w:cs="Arial"/>
          <w:sz w:val="32"/>
          <w:szCs w:val="32"/>
        </w:rPr>
      </w:pPr>
      <w:r>
        <w:rPr>
          <w:rFonts w:ascii="仿宋" w:eastAsia="仿宋" w:hAnsi="仿宋" w:cs="Arial" w:hint="eastAsia"/>
          <w:sz w:val="32"/>
          <w:szCs w:val="32"/>
        </w:rPr>
        <w:t>丰宁街道办事处结合</w:t>
      </w:r>
      <w:r w:rsidRPr="001B4123">
        <w:rPr>
          <w:rFonts w:ascii="仿宋" w:eastAsia="仿宋" w:hAnsi="仿宋" w:cs="Arial" w:hint="eastAsia"/>
          <w:sz w:val="32"/>
          <w:szCs w:val="32"/>
        </w:rPr>
        <w:t>实际情况，汇总、对比以往年度项目预算，从而科学、有依据的做出下一年的项目资金预算，</w:t>
      </w:r>
      <w:r w:rsidRPr="00E56899">
        <w:rPr>
          <w:rFonts w:ascii="仿宋" w:eastAsia="仿宋" w:hAnsi="仿宋" w:cs="Arial" w:hint="eastAsia"/>
          <w:sz w:val="32"/>
          <w:szCs w:val="32"/>
        </w:rPr>
        <w:t>编制更为合理的预算，优化项目资金预算</w:t>
      </w:r>
      <w:r w:rsidRPr="001B4123">
        <w:rPr>
          <w:rFonts w:ascii="仿宋" w:eastAsia="仿宋" w:hAnsi="仿宋" w:cs="Arial" w:hint="eastAsia"/>
          <w:sz w:val="32"/>
          <w:szCs w:val="32"/>
        </w:rPr>
        <w:t>。</w:t>
      </w:r>
    </w:p>
    <w:p w:rsidR="005B2AAB" w:rsidRPr="005B2AAB" w:rsidRDefault="005B2AAB" w:rsidP="005B2AAB">
      <w:pPr>
        <w:widowControl/>
        <w:overflowPunct w:val="0"/>
        <w:autoSpaceDE w:val="0"/>
        <w:autoSpaceDN w:val="0"/>
        <w:adjustRightInd w:val="0"/>
        <w:spacing w:line="360" w:lineRule="auto"/>
        <w:ind w:firstLineChars="200" w:firstLine="640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/>
          <w:sz w:val="32"/>
          <w:szCs w:val="32"/>
        </w:rPr>
        <w:t>2</w:t>
      </w:r>
      <w:r w:rsidRPr="005B2AAB">
        <w:rPr>
          <w:rFonts w:ascii="仿宋" w:eastAsia="仿宋" w:hAnsi="仿宋" w:cs="Arial" w:hint="eastAsia"/>
          <w:sz w:val="32"/>
          <w:szCs w:val="32"/>
        </w:rPr>
        <w:t>、财政管理建议</w:t>
      </w:r>
    </w:p>
    <w:p w:rsidR="005B2AAB" w:rsidRPr="00364993" w:rsidRDefault="005B2AAB" w:rsidP="005B2AAB">
      <w:pPr>
        <w:topLinePunct/>
        <w:spacing w:line="360" w:lineRule="auto"/>
        <w:ind w:firstLineChars="250" w:firstLine="800"/>
        <w:rPr>
          <w:rFonts w:ascii="黑体" w:eastAsia="黑体" w:hAnsi="黑体"/>
          <w:szCs w:val="32"/>
        </w:rPr>
      </w:pPr>
      <w:r w:rsidRPr="00CD626B">
        <w:rPr>
          <w:rFonts w:ascii="仿宋" w:eastAsia="仿宋" w:hAnsi="仿宋" w:cs="Arial" w:hint="eastAsia"/>
          <w:sz w:val="32"/>
          <w:szCs w:val="32"/>
        </w:rPr>
        <w:t>根据项目实施进度及时拨付</w:t>
      </w:r>
      <w:r>
        <w:rPr>
          <w:rFonts w:ascii="仿宋" w:eastAsia="仿宋" w:hAnsi="仿宋" w:cs="Arial" w:hint="eastAsia"/>
          <w:sz w:val="32"/>
          <w:szCs w:val="32"/>
        </w:rPr>
        <w:t>资金，尽可能减少资金拨付环节和资金拨付时间，避免资金闲置、截留，提高资金使用效率，避免造成财政资源浪费。</w:t>
      </w:r>
    </w:p>
    <w:p w:rsidR="005B2AAB" w:rsidRDefault="005B2AAB" w:rsidP="005B2AAB">
      <w:pPr>
        <w:spacing w:line="360" w:lineRule="auto"/>
        <w:jc w:val="center"/>
        <w:rPr>
          <w:rFonts w:ascii="方正小标宋_GBK" w:eastAsia="方正小标宋_GBK"/>
        </w:rPr>
      </w:pPr>
    </w:p>
    <w:p w:rsidR="001962EE" w:rsidRPr="005B2AAB" w:rsidRDefault="001962EE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1962EE" w:rsidRDefault="001962EE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1962EE" w:rsidRDefault="001962EE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1962EE" w:rsidRDefault="001962EE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1962EE" w:rsidRDefault="001962EE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1962EE" w:rsidRDefault="001962EE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1962EE" w:rsidRDefault="001962EE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1962EE" w:rsidRPr="005B2AAB" w:rsidRDefault="005B2AAB" w:rsidP="00646E45">
      <w:pPr>
        <w:spacing w:line="520" w:lineRule="exact"/>
        <w:jc w:val="center"/>
        <w:rPr>
          <w:rFonts w:ascii="仿宋" w:eastAsia="仿宋" w:hAnsi="仿宋" w:cs="Arial"/>
          <w:sz w:val="32"/>
          <w:szCs w:val="32"/>
        </w:rPr>
      </w:pPr>
      <w:r>
        <w:rPr>
          <w:rFonts w:ascii="方正小标宋_GBK" w:eastAsia="方正小标宋_GBK" w:hint="eastAsia"/>
          <w:sz w:val="28"/>
          <w:szCs w:val="28"/>
        </w:rPr>
        <w:t xml:space="preserve">         </w:t>
      </w:r>
      <w:r w:rsidRPr="005B2AAB">
        <w:rPr>
          <w:rFonts w:ascii="仿宋" w:eastAsia="仿宋" w:hAnsi="仿宋" w:cs="Arial" w:hint="eastAsia"/>
          <w:sz w:val="32"/>
          <w:szCs w:val="32"/>
        </w:rPr>
        <w:t>五华区丰宁街道办事处</w:t>
      </w:r>
    </w:p>
    <w:p w:rsidR="005B2AAB" w:rsidRPr="005B2AAB" w:rsidRDefault="005B2AAB" w:rsidP="00646E45">
      <w:pPr>
        <w:spacing w:line="520" w:lineRule="exact"/>
        <w:jc w:val="center"/>
        <w:rPr>
          <w:rFonts w:ascii="仿宋" w:eastAsia="仿宋" w:hAnsi="仿宋" w:cs="Arial"/>
          <w:sz w:val="32"/>
          <w:szCs w:val="32"/>
        </w:rPr>
      </w:pPr>
      <w:r w:rsidRPr="005B2AAB">
        <w:rPr>
          <w:rFonts w:ascii="仿宋" w:eastAsia="仿宋" w:hAnsi="仿宋" w:cs="Arial" w:hint="eastAsia"/>
          <w:sz w:val="32"/>
          <w:szCs w:val="32"/>
        </w:rPr>
        <w:t xml:space="preserve">        2020年2月27日</w:t>
      </w:r>
    </w:p>
    <w:p w:rsidR="001962EE" w:rsidRPr="005B2AAB" w:rsidRDefault="001962EE" w:rsidP="00646E45">
      <w:pPr>
        <w:spacing w:line="520" w:lineRule="exact"/>
        <w:jc w:val="center"/>
        <w:rPr>
          <w:rFonts w:ascii="仿宋" w:eastAsia="仿宋" w:hAnsi="仿宋" w:cs="Arial"/>
          <w:sz w:val="32"/>
          <w:szCs w:val="32"/>
        </w:rPr>
      </w:pPr>
    </w:p>
    <w:p w:rsidR="001962EE" w:rsidRDefault="001962EE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1962EE" w:rsidRDefault="001962EE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1962EE" w:rsidRDefault="001962EE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1962EE" w:rsidRDefault="001962EE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1962EE" w:rsidRDefault="001962EE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1962EE" w:rsidRDefault="001962EE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1962EE" w:rsidRDefault="001962EE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1962EE" w:rsidRDefault="001962EE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1962EE" w:rsidRDefault="001962EE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5B2AAB" w:rsidRDefault="005B2AAB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5B2AAB" w:rsidRDefault="005B2AAB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</w:p>
    <w:p w:rsidR="00646E45" w:rsidRPr="001962EE" w:rsidRDefault="00646E45" w:rsidP="00646E45">
      <w:pPr>
        <w:spacing w:line="520" w:lineRule="exact"/>
        <w:jc w:val="center"/>
        <w:rPr>
          <w:rFonts w:ascii="方正小标宋_GBK" w:eastAsia="方正小标宋_GBK"/>
          <w:sz w:val="28"/>
          <w:szCs w:val="28"/>
        </w:rPr>
      </w:pPr>
      <w:r w:rsidRPr="001962EE">
        <w:rPr>
          <w:rFonts w:ascii="方正小标宋_GBK" w:eastAsia="方正小标宋_GBK" w:hint="eastAsia"/>
          <w:sz w:val="28"/>
          <w:szCs w:val="28"/>
        </w:rPr>
        <w:t>绩效评价报告正文后</w:t>
      </w:r>
      <w:proofErr w:type="gramStart"/>
      <w:r w:rsidRPr="001962EE">
        <w:rPr>
          <w:rFonts w:ascii="方正小标宋_GBK" w:eastAsia="方正小标宋_GBK" w:hint="eastAsia"/>
          <w:sz w:val="28"/>
          <w:szCs w:val="28"/>
        </w:rPr>
        <w:t>附以下</w:t>
      </w:r>
      <w:proofErr w:type="gramEnd"/>
      <w:r w:rsidRPr="001962EE">
        <w:rPr>
          <w:rFonts w:ascii="方正小标宋_GBK" w:eastAsia="方正小标宋_GBK" w:hint="eastAsia"/>
          <w:sz w:val="28"/>
          <w:szCs w:val="28"/>
        </w:rPr>
        <w:t>佐证材料</w:t>
      </w:r>
    </w:p>
    <w:p w:rsidR="00646E45" w:rsidRPr="001962EE" w:rsidRDefault="00646E45" w:rsidP="001962EE">
      <w:pPr>
        <w:spacing w:line="520" w:lineRule="exact"/>
        <w:ind w:left="840" w:hangingChars="300" w:hanging="840"/>
        <w:jc w:val="left"/>
        <w:rPr>
          <w:rFonts w:ascii="仿宋_GB2312" w:eastAsia="仿宋_GB2312" w:hAnsi="仿宋"/>
          <w:sz w:val="28"/>
          <w:szCs w:val="28"/>
        </w:rPr>
      </w:pPr>
      <w:r w:rsidRPr="001962EE">
        <w:rPr>
          <w:rFonts w:ascii="仿宋_GB2312" w:eastAsia="仿宋_GB2312" w:hAnsi="仿宋" w:hint="eastAsia"/>
          <w:sz w:val="28"/>
          <w:szCs w:val="28"/>
        </w:rPr>
        <w:t>1.成本效益分析报告（选取部分与本单位履职密切相关的项目或专项支出，对其收入和支出</w:t>
      </w:r>
    </w:p>
    <w:p w:rsidR="00646E45" w:rsidRPr="001962EE" w:rsidRDefault="00646E45" w:rsidP="001962EE">
      <w:pPr>
        <w:spacing w:line="520" w:lineRule="exact"/>
        <w:ind w:left="840" w:hangingChars="300" w:hanging="840"/>
        <w:jc w:val="left"/>
        <w:rPr>
          <w:rFonts w:ascii="仿宋_GB2312" w:eastAsia="仿宋_GB2312" w:hAnsi="仿宋"/>
          <w:sz w:val="28"/>
          <w:szCs w:val="28"/>
        </w:rPr>
      </w:pPr>
      <w:r w:rsidRPr="001962EE">
        <w:rPr>
          <w:rFonts w:ascii="仿宋_GB2312" w:eastAsia="仿宋_GB2312" w:hAnsi="仿宋" w:hint="eastAsia"/>
          <w:sz w:val="28"/>
          <w:szCs w:val="28"/>
        </w:rPr>
        <w:t>结构；项目和资金管理情况；资金使用的节约性；资金使用效果；变</w:t>
      </w:r>
      <w:r w:rsidRPr="001962EE">
        <w:rPr>
          <w:rFonts w:ascii="仿宋_GB2312" w:eastAsia="仿宋_GB2312" w:hAnsi="仿宋" w:hint="eastAsia"/>
          <w:sz w:val="28"/>
          <w:szCs w:val="28"/>
        </w:rPr>
        <w:lastRenderedPageBreak/>
        <w:t>化趋势等进行评价，总</w:t>
      </w:r>
    </w:p>
    <w:p w:rsidR="00646E45" w:rsidRPr="001962EE" w:rsidRDefault="00646E45" w:rsidP="001962EE">
      <w:pPr>
        <w:spacing w:line="520" w:lineRule="exact"/>
        <w:ind w:left="840" w:hangingChars="300" w:hanging="840"/>
        <w:jc w:val="left"/>
        <w:rPr>
          <w:rFonts w:ascii="仿宋_GB2312" w:eastAsia="仿宋_GB2312" w:hAnsi="仿宋"/>
          <w:sz w:val="28"/>
          <w:szCs w:val="28"/>
        </w:rPr>
      </w:pPr>
      <w:r w:rsidRPr="001962EE">
        <w:rPr>
          <w:rFonts w:ascii="仿宋_GB2312" w:eastAsia="仿宋_GB2312" w:hAnsi="仿宋" w:hint="eastAsia"/>
          <w:sz w:val="28"/>
          <w:szCs w:val="28"/>
        </w:rPr>
        <w:t>结经验、分析存在的问题，形成分析报告）；</w:t>
      </w:r>
    </w:p>
    <w:p w:rsidR="00646E45" w:rsidRPr="001962EE" w:rsidRDefault="00646E45" w:rsidP="001962EE">
      <w:pPr>
        <w:spacing w:line="520" w:lineRule="exact"/>
        <w:ind w:left="840" w:hangingChars="300" w:hanging="840"/>
        <w:jc w:val="left"/>
        <w:rPr>
          <w:rFonts w:ascii="仿宋_GB2312" w:eastAsia="仿宋_GB2312" w:hAnsi="仿宋"/>
          <w:sz w:val="28"/>
          <w:szCs w:val="28"/>
        </w:rPr>
      </w:pPr>
      <w:r w:rsidRPr="001962EE">
        <w:rPr>
          <w:rFonts w:ascii="仿宋_GB2312" w:eastAsia="仿宋_GB2312" w:hAnsi="仿宋" w:hint="eastAsia"/>
          <w:sz w:val="28"/>
          <w:szCs w:val="28"/>
        </w:rPr>
        <w:t>2.单位职能分解及20</w:t>
      </w:r>
      <w:r w:rsidR="001962EE">
        <w:rPr>
          <w:rFonts w:ascii="仿宋_GB2312" w:eastAsia="仿宋_GB2312" w:hAnsi="仿宋" w:hint="eastAsia"/>
          <w:sz w:val="28"/>
          <w:szCs w:val="28"/>
        </w:rPr>
        <w:t>19</w:t>
      </w:r>
      <w:r w:rsidRPr="001962EE">
        <w:rPr>
          <w:rFonts w:ascii="仿宋_GB2312" w:eastAsia="仿宋_GB2312" w:hAnsi="仿宋" w:hint="eastAsia"/>
          <w:sz w:val="28"/>
          <w:szCs w:val="28"/>
        </w:rPr>
        <w:t>年度工作完成情况表；</w:t>
      </w:r>
    </w:p>
    <w:p w:rsidR="00646E45" w:rsidRPr="001962EE" w:rsidRDefault="00646E45" w:rsidP="001962EE">
      <w:pPr>
        <w:spacing w:line="520" w:lineRule="exact"/>
        <w:ind w:left="840" w:hangingChars="300" w:hanging="840"/>
        <w:jc w:val="left"/>
        <w:rPr>
          <w:rFonts w:ascii="仿宋_GB2312" w:eastAsia="仿宋_GB2312" w:hAnsi="仿宋"/>
          <w:sz w:val="28"/>
          <w:szCs w:val="28"/>
        </w:rPr>
      </w:pPr>
      <w:r w:rsidRPr="001962EE">
        <w:rPr>
          <w:rFonts w:ascii="仿宋_GB2312" w:eastAsia="仿宋_GB2312" w:hAnsi="仿宋" w:hint="eastAsia"/>
          <w:sz w:val="28"/>
          <w:szCs w:val="28"/>
        </w:rPr>
        <w:t>3.绩效评价指标体系；</w:t>
      </w:r>
    </w:p>
    <w:p w:rsidR="00646E45" w:rsidRPr="001962EE" w:rsidRDefault="00646E45" w:rsidP="001962EE">
      <w:pPr>
        <w:spacing w:line="520" w:lineRule="exact"/>
        <w:ind w:left="840" w:hangingChars="300" w:hanging="840"/>
        <w:jc w:val="left"/>
        <w:rPr>
          <w:rFonts w:ascii="仿宋_GB2312" w:eastAsia="仿宋_GB2312" w:hAnsi="仿宋"/>
          <w:sz w:val="28"/>
          <w:szCs w:val="28"/>
        </w:rPr>
      </w:pPr>
      <w:r w:rsidRPr="001962EE">
        <w:rPr>
          <w:rFonts w:ascii="仿宋_GB2312" w:eastAsia="仿宋_GB2312" w:hAnsi="仿宋" w:hint="eastAsia"/>
          <w:sz w:val="28"/>
          <w:szCs w:val="28"/>
        </w:rPr>
        <w:t>4.问卷调查报告；</w:t>
      </w:r>
    </w:p>
    <w:p w:rsidR="00646E45" w:rsidRPr="001962EE" w:rsidRDefault="00646E45" w:rsidP="001962EE">
      <w:pPr>
        <w:spacing w:line="520" w:lineRule="exact"/>
        <w:ind w:left="840" w:hangingChars="300" w:hanging="840"/>
        <w:jc w:val="left"/>
        <w:rPr>
          <w:rFonts w:ascii="仿宋_GB2312" w:eastAsia="仿宋_GB2312" w:hAnsi="仿宋"/>
          <w:sz w:val="28"/>
          <w:szCs w:val="28"/>
        </w:rPr>
      </w:pPr>
      <w:r w:rsidRPr="001962EE">
        <w:rPr>
          <w:rFonts w:ascii="仿宋_GB2312" w:eastAsia="仿宋_GB2312" w:hAnsi="仿宋" w:hint="eastAsia"/>
          <w:sz w:val="28"/>
          <w:szCs w:val="28"/>
        </w:rPr>
        <w:t>5.工作底稿（每一个单项评分需附1份工作底稿，工作底稿样式见附件6）；</w:t>
      </w:r>
    </w:p>
    <w:p w:rsidR="00646E45" w:rsidRPr="001962EE" w:rsidRDefault="00646E45" w:rsidP="001962EE">
      <w:pPr>
        <w:spacing w:line="520" w:lineRule="exact"/>
        <w:ind w:left="840" w:hangingChars="300" w:hanging="840"/>
        <w:jc w:val="left"/>
        <w:rPr>
          <w:rFonts w:ascii="仿宋_GB2312" w:eastAsia="仿宋_GB2312" w:hAnsi="仿宋"/>
          <w:sz w:val="28"/>
          <w:szCs w:val="28"/>
        </w:rPr>
      </w:pPr>
      <w:r w:rsidRPr="001962EE">
        <w:rPr>
          <w:rFonts w:ascii="仿宋_GB2312" w:eastAsia="仿宋_GB2312" w:hAnsi="仿宋" w:hint="eastAsia"/>
          <w:sz w:val="28"/>
          <w:szCs w:val="28"/>
        </w:rPr>
        <w:t>6.①单位中长期规划目标；②区政府相关规划；③单位“三定”方案；④单位职能文件；⑤</w:t>
      </w:r>
    </w:p>
    <w:p w:rsidR="00646E45" w:rsidRPr="001962EE" w:rsidRDefault="00646E45" w:rsidP="001962EE">
      <w:pPr>
        <w:spacing w:line="520" w:lineRule="exact"/>
        <w:ind w:left="840" w:hangingChars="300" w:hanging="840"/>
        <w:jc w:val="left"/>
        <w:rPr>
          <w:rFonts w:ascii="仿宋_GB2312" w:eastAsia="仿宋_GB2312" w:hAnsi="仿宋"/>
          <w:sz w:val="28"/>
          <w:szCs w:val="28"/>
        </w:rPr>
      </w:pPr>
      <w:r w:rsidRPr="001962EE">
        <w:rPr>
          <w:rFonts w:ascii="仿宋_GB2312" w:eastAsia="仿宋_GB2312" w:hAnsi="仿宋" w:hint="eastAsia"/>
          <w:sz w:val="28"/>
          <w:szCs w:val="28"/>
        </w:rPr>
        <w:t>单位20</w:t>
      </w:r>
      <w:r w:rsidR="001962EE">
        <w:rPr>
          <w:rFonts w:ascii="仿宋_GB2312" w:eastAsia="仿宋_GB2312" w:hAnsi="仿宋" w:hint="eastAsia"/>
          <w:sz w:val="28"/>
          <w:szCs w:val="28"/>
        </w:rPr>
        <w:t>19</w:t>
      </w:r>
      <w:r w:rsidRPr="001962EE">
        <w:rPr>
          <w:rFonts w:ascii="仿宋_GB2312" w:eastAsia="仿宋_GB2312" w:hAnsi="仿宋" w:hint="eastAsia"/>
          <w:sz w:val="28"/>
          <w:szCs w:val="28"/>
        </w:rPr>
        <w:t>年度工作目标；⑥单位20</w:t>
      </w:r>
      <w:r w:rsidR="001962EE">
        <w:rPr>
          <w:rFonts w:ascii="仿宋_GB2312" w:eastAsia="仿宋_GB2312" w:hAnsi="仿宋" w:hint="eastAsia"/>
          <w:sz w:val="28"/>
          <w:szCs w:val="28"/>
        </w:rPr>
        <w:t>19</w:t>
      </w:r>
      <w:r w:rsidRPr="001962EE">
        <w:rPr>
          <w:rFonts w:ascii="仿宋_GB2312" w:eastAsia="仿宋_GB2312" w:hAnsi="仿宋" w:hint="eastAsia"/>
          <w:sz w:val="28"/>
          <w:szCs w:val="28"/>
        </w:rPr>
        <w:t>年度工作计划；</w:t>
      </w:r>
    </w:p>
    <w:p w:rsidR="00D03DA3" w:rsidRDefault="001962EE" w:rsidP="00646E45">
      <w:r>
        <w:rPr>
          <w:rFonts w:ascii="仿宋_GB2312" w:eastAsia="仿宋_GB2312" w:hAnsi="仿宋" w:hint="eastAsia"/>
          <w:sz w:val="28"/>
          <w:szCs w:val="28"/>
        </w:rPr>
        <w:t>7.五华区丰宁街道办事处</w:t>
      </w:r>
      <w:r w:rsidR="00646E45" w:rsidRPr="001962EE">
        <w:rPr>
          <w:rFonts w:ascii="仿宋_GB2312" w:eastAsia="仿宋_GB2312" w:hAnsi="仿宋" w:hint="eastAsia"/>
          <w:sz w:val="28"/>
          <w:szCs w:val="28"/>
        </w:rPr>
        <w:t>20</w:t>
      </w:r>
      <w:r>
        <w:rPr>
          <w:rFonts w:ascii="仿宋_GB2312" w:eastAsia="仿宋_GB2312" w:hAnsi="仿宋" w:hint="eastAsia"/>
          <w:sz w:val="28"/>
          <w:szCs w:val="28"/>
        </w:rPr>
        <w:t>19</w:t>
      </w:r>
      <w:r w:rsidR="00646E45" w:rsidRPr="001962EE">
        <w:rPr>
          <w:rFonts w:ascii="仿宋_GB2312" w:eastAsia="仿宋_GB2312" w:hAnsi="仿宋" w:hint="eastAsia"/>
          <w:sz w:val="28"/>
          <w:szCs w:val="28"/>
        </w:rPr>
        <w:t>年项目预算、决算明细表（单位：元</w:t>
      </w:r>
      <w:r w:rsidR="00646E45" w:rsidRPr="006D731C">
        <w:rPr>
          <w:rFonts w:ascii="仿宋_GB2312" w:eastAsia="仿宋_GB2312" w:hAnsi="仿宋" w:hint="eastAsia"/>
        </w:rPr>
        <w:t>）。</w:t>
      </w:r>
    </w:p>
    <w:sectPr w:rsidR="00D03DA3" w:rsidSect="00D03D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41B" w:rsidRDefault="0028541B" w:rsidP="001C291E">
      <w:r>
        <w:separator/>
      </w:r>
    </w:p>
  </w:endnote>
  <w:endnote w:type="continuationSeparator" w:id="0">
    <w:p w:rsidR="0028541B" w:rsidRDefault="0028541B" w:rsidP="001C2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7E5" w:rsidRDefault="001567E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BD" w:rsidRDefault="00DA616F">
    <w:pPr>
      <w:pStyle w:val="a3"/>
    </w:pPr>
    <w:r>
      <w:fldChar w:fldCharType="begin"/>
    </w:r>
    <w:r w:rsidR="00646E45">
      <w:instrText xml:space="preserve"> PAGE   \* MERGEFORMAT </w:instrText>
    </w:r>
    <w:r>
      <w:fldChar w:fldCharType="separate"/>
    </w:r>
    <w:r w:rsidR="001B5999" w:rsidRPr="001B5999">
      <w:rPr>
        <w:noProof/>
        <w:lang w:val="zh-CN"/>
      </w:rPr>
      <w:t>12</w:t>
    </w:r>
    <w:r>
      <w:fldChar w:fldCharType="end"/>
    </w:r>
  </w:p>
  <w:p w:rsidR="002009BD" w:rsidRDefault="0028541B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7E5" w:rsidRDefault="001567E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41B" w:rsidRDefault="0028541B" w:rsidP="001C291E">
      <w:r>
        <w:separator/>
      </w:r>
    </w:p>
  </w:footnote>
  <w:footnote w:type="continuationSeparator" w:id="0">
    <w:p w:rsidR="0028541B" w:rsidRDefault="0028541B" w:rsidP="001C29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7E5" w:rsidRDefault="001567E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7E5" w:rsidRDefault="001567E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7E5" w:rsidRDefault="001567E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6E45"/>
    <w:rsid w:val="001567E5"/>
    <w:rsid w:val="001962EE"/>
    <w:rsid w:val="001B3F16"/>
    <w:rsid w:val="001B5999"/>
    <w:rsid w:val="001C291E"/>
    <w:rsid w:val="002169DF"/>
    <w:rsid w:val="0028541B"/>
    <w:rsid w:val="002F61E8"/>
    <w:rsid w:val="00336108"/>
    <w:rsid w:val="00444255"/>
    <w:rsid w:val="005B2AAB"/>
    <w:rsid w:val="005B60A1"/>
    <w:rsid w:val="005C56CB"/>
    <w:rsid w:val="005E136C"/>
    <w:rsid w:val="00643B42"/>
    <w:rsid w:val="00646E45"/>
    <w:rsid w:val="006E75A4"/>
    <w:rsid w:val="007138F5"/>
    <w:rsid w:val="00732263"/>
    <w:rsid w:val="00752280"/>
    <w:rsid w:val="00752825"/>
    <w:rsid w:val="0076065C"/>
    <w:rsid w:val="007C4EA6"/>
    <w:rsid w:val="008D6605"/>
    <w:rsid w:val="00937800"/>
    <w:rsid w:val="00985D61"/>
    <w:rsid w:val="009D16DF"/>
    <w:rsid w:val="009E3F2F"/>
    <w:rsid w:val="00A25345"/>
    <w:rsid w:val="00A9412D"/>
    <w:rsid w:val="00B3215D"/>
    <w:rsid w:val="00B858C5"/>
    <w:rsid w:val="00C05F95"/>
    <w:rsid w:val="00C55AD0"/>
    <w:rsid w:val="00D03DA3"/>
    <w:rsid w:val="00DA616F"/>
    <w:rsid w:val="00E54622"/>
    <w:rsid w:val="00E77B2E"/>
    <w:rsid w:val="00EA3C0C"/>
    <w:rsid w:val="00EC7393"/>
    <w:rsid w:val="00ED5A5A"/>
    <w:rsid w:val="00EF2140"/>
    <w:rsid w:val="00F05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4" type="connector" idref="#_x0000_s1027"/>
        <o:r id="V:Rule5" type="connector" idref="#_x0000_s1028"/>
        <o:r id="V:Rule6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E45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646E4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55AD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46E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46E45"/>
    <w:rPr>
      <w:rFonts w:ascii="Calibri" w:eastAsia="宋体" w:hAnsi="Calibri" w:cs="Times New Roman"/>
      <w:sz w:val="18"/>
      <w:szCs w:val="18"/>
    </w:rPr>
  </w:style>
  <w:style w:type="paragraph" w:customStyle="1" w:styleId="TOC1">
    <w:name w:val="TOC 标题1"/>
    <w:basedOn w:val="1"/>
    <w:next w:val="a"/>
    <w:uiPriority w:val="99"/>
    <w:rsid w:val="00646E45"/>
    <w:pPr>
      <w:widowControl/>
      <w:spacing w:before="480" w:after="0" w:line="276" w:lineRule="auto"/>
      <w:jc w:val="left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customStyle="1" w:styleId="A4">
    <w:name w:val="正文 A"/>
    <w:uiPriority w:val="99"/>
    <w:rsid w:val="00646E45"/>
    <w:pPr>
      <w:spacing w:after="200" w:line="276" w:lineRule="auto"/>
    </w:pPr>
    <w:rPr>
      <w:rFonts w:ascii="Calibri" w:eastAsia="宋体" w:hAnsi="Calibri" w:cs="Calibri"/>
      <w:color w:val="000000"/>
      <w:kern w:val="0"/>
      <w:sz w:val="22"/>
      <w:u w:color="000000"/>
    </w:rPr>
  </w:style>
  <w:style w:type="character" w:customStyle="1" w:styleId="1Char">
    <w:name w:val="标题 1 Char"/>
    <w:basedOn w:val="a0"/>
    <w:link w:val="1"/>
    <w:uiPriority w:val="9"/>
    <w:rsid w:val="00646E45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5">
    <w:name w:val="header"/>
    <w:basedOn w:val="a"/>
    <w:link w:val="Char0"/>
    <w:uiPriority w:val="99"/>
    <w:semiHidden/>
    <w:unhideWhenUsed/>
    <w:rsid w:val="00156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567E5"/>
    <w:rPr>
      <w:rFonts w:ascii="Calibri" w:eastAsia="宋体" w:hAnsi="Calibri" w:cs="Times New Roman"/>
      <w:sz w:val="18"/>
      <w:szCs w:val="18"/>
    </w:rPr>
  </w:style>
  <w:style w:type="paragraph" w:styleId="a6">
    <w:name w:val="Body Text"/>
    <w:basedOn w:val="a"/>
    <w:link w:val="Char1"/>
    <w:rsid w:val="009D16DF"/>
    <w:pPr>
      <w:spacing w:beforeLines="30"/>
    </w:pPr>
    <w:rPr>
      <w:rFonts w:ascii="仿宋_GB2312" w:eastAsia="仿宋_GB2312" w:hAnsi="Times New Roman"/>
      <w:sz w:val="30"/>
      <w:szCs w:val="24"/>
    </w:rPr>
  </w:style>
  <w:style w:type="character" w:customStyle="1" w:styleId="Char1">
    <w:name w:val="正文文本 Char"/>
    <w:basedOn w:val="a0"/>
    <w:link w:val="a6"/>
    <w:rsid w:val="009D16DF"/>
    <w:rPr>
      <w:rFonts w:ascii="仿宋_GB2312" w:eastAsia="仿宋_GB2312" w:hAnsi="Times New Roman" w:cs="Times New Roman"/>
      <w:sz w:val="30"/>
      <w:szCs w:val="24"/>
    </w:rPr>
  </w:style>
  <w:style w:type="character" w:customStyle="1" w:styleId="a7">
    <w:name w:val="公文正文"/>
    <w:basedOn w:val="a0"/>
    <w:rsid w:val="00E54622"/>
    <w:rPr>
      <w:rFonts w:ascii="仿宋_GB2312" w:eastAsia="仿宋_GB2312" w:hint="eastAsia"/>
      <w:sz w:val="32"/>
    </w:rPr>
  </w:style>
  <w:style w:type="character" w:customStyle="1" w:styleId="2Char">
    <w:name w:val="标题 2 Char"/>
    <w:basedOn w:val="a0"/>
    <w:link w:val="2"/>
    <w:uiPriority w:val="9"/>
    <w:semiHidden/>
    <w:rsid w:val="00C55AD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14</Pages>
  <Words>792</Words>
  <Characters>4520</Characters>
  <Application>Microsoft Office Word</Application>
  <DocSecurity>0</DocSecurity>
  <Lines>37</Lines>
  <Paragraphs>10</Paragraphs>
  <ScaleCrop>false</ScaleCrop>
  <Company/>
  <LinksUpToDate>false</LinksUpToDate>
  <CharactersWithSpaces>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zhu</cp:lastModifiedBy>
  <cp:revision>25</cp:revision>
  <dcterms:created xsi:type="dcterms:W3CDTF">2019-03-28T06:04:00Z</dcterms:created>
  <dcterms:modified xsi:type="dcterms:W3CDTF">2020-02-27T10:21:00Z</dcterms:modified>
</cp:coreProperties>
</file>