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71" w:rsidRDefault="001E6471" w:rsidP="00363572">
      <w:pPr>
        <w:jc w:val="center"/>
        <w:rPr>
          <w:rFonts w:ascii="黑体" w:eastAsia="黑体" w:hAnsi="黑体" w:cs="黑体" w:hint="eastAsia"/>
          <w:bCs/>
          <w:sz w:val="52"/>
          <w:szCs w:val="52"/>
        </w:rPr>
      </w:pPr>
    </w:p>
    <w:p w:rsidR="00363572" w:rsidRDefault="00363572" w:rsidP="00363572">
      <w:pPr>
        <w:jc w:val="center"/>
        <w:rPr>
          <w:rFonts w:ascii="黑体" w:eastAsia="黑体" w:hAnsi="黑体" w:cs="黑体"/>
          <w:bCs/>
          <w:sz w:val="52"/>
          <w:szCs w:val="52"/>
        </w:rPr>
      </w:pPr>
      <w:r w:rsidRPr="002B64D6">
        <w:rPr>
          <w:rFonts w:ascii="黑体" w:eastAsia="黑体" w:hAnsi="黑体" w:cs="黑体" w:hint="eastAsia"/>
          <w:bCs/>
          <w:sz w:val="52"/>
          <w:szCs w:val="52"/>
        </w:rPr>
        <w:t>昆明市</w:t>
      </w:r>
      <w:r>
        <w:rPr>
          <w:rFonts w:ascii="黑体" w:eastAsia="黑体" w:hAnsi="黑体" w:cs="黑体" w:hint="eastAsia"/>
          <w:bCs/>
          <w:sz w:val="52"/>
          <w:szCs w:val="52"/>
        </w:rPr>
        <w:t>五华区</w:t>
      </w:r>
      <w:r w:rsidR="00A70162">
        <w:rPr>
          <w:rFonts w:ascii="黑体" w:eastAsia="黑体" w:hAnsi="黑体" w:cs="黑体" w:hint="eastAsia"/>
          <w:bCs/>
          <w:sz w:val="52"/>
          <w:szCs w:val="52"/>
        </w:rPr>
        <w:t>科学技术协会</w:t>
      </w:r>
    </w:p>
    <w:p w:rsidR="00363572" w:rsidRPr="002B64D6" w:rsidRDefault="00363572" w:rsidP="00363572">
      <w:pPr>
        <w:jc w:val="center"/>
        <w:rPr>
          <w:rFonts w:ascii="黑体" w:eastAsia="黑体" w:hAnsi="黑体"/>
          <w:bCs/>
          <w:sz w:val="52"/>
          <w:szCs w:val="52"/>
        </w:rPr>
      </w:pPr>
      <w:r w:rsidRPr="002B64D6">
        <w:rPr>
          <w:rFonts w:ascii="黑体" w:eastAsia="黑体" w:hAnsi="黑体"/>
          <w:bCs/>
          <w:sz w:val="52"/>
          <w:szCs w:val="52"/>
        </w:rPr>
        <w:t>20</w:t>
      </w:r>
      <w:r w:rsidR="00A70162">
        <w:rPr>
          <w:rFonts w:ascii="黑体" w:eastAsia="黑体" w:hAnsi="黑体" w:hint="eastAsia"/>
          <w:bCs/>
          <w:sz w:val="52"/>
          <w:szCs w:val="52"/>
        </w:rPr>
        <w:t>18</w:t>
      </w:r>
      <w:r>
        <w:rPr>
          <w:rFonts w:ascii="黑体" w:eastAsia="黑体" w:hAnsi="黑体" w:hint="eastAsia"/>
          <w:bCs/>
          <w:sz w:val="52"/>
          <w:szCs w:val="52"/>
        </w:rPr>
        <w:t>年</w:t>
      </w:r>
      <w:r w:rsidRPr="002B64D6">
        <w:rPr>
          <w:rFonts w:ascii="黑体" w:eastAsia="黑体" w:hAnsi="黑体" w:cs="黑体" w:hint="eastAsia"/>
          <w:bCs/>
          <w:sz w:val="52"/>
          <w:szCs w:val="52"/>
        </w:rPr>
        <w:t>部门整体支出</w:t>
      </w:r>
      <w:r>
        <w:rPr>
          <w:rFonts w:ascii="黑体" w:eastAsia="黑体" w:hAnsi="黑体" w:cs="黑体" w:hint="eastAsia"/>
          <w:bCs/>
          <w:sz w:val="52"/>
          <w:szCs w:val="52"/>
        </w:rPr>
        <w:t>绩效自评</w:t>
      </w:r>
      <w:r w:rsidRPr="002B64D6">
        <w:rPr>
          <w:rFonts w:ascii="黑体" w:eastAsia="黑体" w:hAnsi="黑体" w:cs="黑体" w:hint="eastAsia"/>
          <w:bCs/>
          <w:sz w:val="52"/>
          <w:szCs w:val="52"/>
        </w:rPr>
        <w:t>报告</w:t>
      </w:r>
    </w:p>
    <w:p w:rsidR="00363572" w:rsidRDefault="00363572" w:rsidP="00363572">
      <w:pPr>
        <w:spacing w:before="120" w:after="120" w:line="480" w:lineRule="auto"/>
        <w:jc w:val="center"/>
        <w:rPr>
          <w:rFonts w:ascii="Times New Roman" w:eastAsia="黑体" w:hAnsi="Times New Roman"/>
          <w:b/>
          <w:bCs/>
          <w:sz w:val="52"/>
          <w:szCs w:val="52"/>
        </w:rPr>
      </w:pPr>
    </w:p>
    <w:p w:rsidR="00363572" w:rsidRDefault="00363572" w:rsidP="00363572">
      <w:pPr>
        <w:spacing w:before="120" w:after="120" w:line="480" w:lineRule="auto"/>
        <w:jc w:val="center"/>
        <w:rPr>
          <w:rFonts w:ascii="Times New Roman" w:hAnsi="Times New Roman"/>
          <w:b/>
          <w:bCs/>
          <w:sz w:val="44"/>
          <w:szCs w:val="44"/>
        </w:rPr>
      </w:pPr>
    </w:p>
    <w:p w:rsidR="00363572" w:rsidRPr="00363572" w:rsidRDefault="00363572" w:rsidP="00363572">
      <w:pPr>
        <w:spacing w:before="120" w:after="120" w:line="480" w:lineRule="auto"/>
        <w:jc w:val="center"/>
        <w:rPr>
          <w:rFonts w:ascii="Times New Roman" w:hAnsi="Times New Roman"/>
          <w:b/>
          <w:bCs/>
          <w:sz w:val="44"/>
          <w:szCs w:val="44"/>
        </w:rPr>
      </w:pPr>
    </w:p>
    <w:p w:rsidR="00363572" w:rsidRDefault="00363572" w:rsidP="00363572">
      <w:pPr>
        <w:spacing w:before="120" w:after="120" w:line="480" w:lineRule="auto"/>
        <w:jc w:val="center"/>
        <w:rPr>
          <w:rFonts w:ascii="Times New Roman" w:eastAsia="黑体" w:hAnsi="Times New Roman"/>
          <w:b/>
          <w:bCs/>
          <w:sz w:val="44"/>
          <w:szCs w:val="44"/>
        </w:rPr>
      </w:pPr>
    </w:p>
    <w:p w:rsidR="00363572" w:rsidRDefault="006C2669" w:rsidP="00363572">
      <w:pPr>
        <w:adjustRightInd w:val="0"/>
        <w:snapToGrid w:val="0"/>
        <w:spacing w:line="360" w:lineRule="auto"/>
        <w:ind w:leftChars="600" w:left="1260"/>
        <w:rPr>
          <w:rFonts w:ascii="Times New Roman" w:eastAsia="黑体" w:hAnsi="Times New Roman"/>
          <w:b/>
          <w:bCs/>
          <w:sz w:val="28"/>
          <w:szCs w:val="28"/>
        </w:rPr>
      </w:pPr>
      <w:r>
        <w:rPr>
          <w:rFonts w:ascii="Times New Roman" w:eastAsia="黑体" w:hAnsi="Times New Roman" w:cs="黑体"/>
          <w:b/>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33.5pt;margin-top:16.65pt;width:272.25pt;height:0;z-index:251660288" o:connectortype="straight"/>
        </w:pict>
      </w:r>
      <w:r w:rsidR="00363572">
        <w:rPr>
          <w:rFonts w:ascii="Times New Roman" w:eastAsia="黑体" w:hAnsi="Times New Roman" w:cs="黑体" w:hint="eastAsia"/>
          <w:b/>
          <w:bCs/>
          <w:sz w:val="28"/>
          <w:szCs w:val="28"/>
        </w:rPr>
        <w:t>项目名称：</w:t>
      </w:r>
      <w:r w:rsidR="009A26F6">
        <w:rPr>
          <w:rFonts w:ascii="Times New Roman" w:eastAsia="黑体" w:hAnsi="Times New Roman" w:cs="黑体" w:hint="eastAsia"/>
          <w:b/>
          <w:bCs/>
          <w:sz w:val="28"/>
          <w:szCs w:val="28"/>
        </w:rPr>
        <w:t>昆明市五华区科学技术协会整体支出</w:t>
      </w:r>
      <w:r w:rsidR="009A26F6">
        <w:rPr>
          <w:rFonts w:ascii="Times New Roman" w:eastAsia="黑体" w:hAnsi="Times New Roman"/>
          <w:b/>
          <w:bCs/>
          <w:sz w:val="28"/>
          <w:szCs w:val="28"/>
        </w:rPr>
        <w:t xml:space="preserve"> </w:t>
      </w:r>
    </w:p>
    <w:p w:rsidR="00363572" w:rsidRDefault="006C2669" w:rsidP="00363572">
      <w:pPr>
        <w:adjustRightInd w:val="0"/>
        <w:snapToGrid w:val="0"/>
        <w:spacing w:line="360" w:lineRule="auto"/>
        <w:ind w:leftChars="600" w:left="1260"/>
        <w:rPr>
          <w:rFonts w:ascii="Times New Roman" w:eastAsia="黑体" w:hAnsi="Times New Roman" w:cs="黑体"/>
          <w:b/>
          <w:bCs/>
          <w:sz w:val="28"/>
          <w:szCs w:val="28"/>
        </w:rPr>
      </w:pPr>
      <w:r>
        <w:rPr>
          <w:rFonts w:ascii="Times New Roman" w:eastAsia="黑体" w:hAnsi="Times New Roman" w:cs="黑体"/>
          <w:b/>
          <w:bCs/>
          <w:noProof/>
          <w:sz w:val="28"/>
          <w:szCs w:val="28"/>
        </w:rPr>
        <w:pict>
          <v:shape id="_x0000_s1027" type="#_x0000_t32" style="position:absolute;left:0;text-align:left;margin-left:133.5pt;margin-top:17.15pt;width:272.25pt;height:0;z-index:251661312" o:connectortype="straight"/>
        </w:pict>
      </w:r>
      <w:r w:rsidR="00363572">
        <w:rPr>
          <w:rFonts w:ascii="Times New Roman" w:eastAsia="黑体" w:hAnsi="Times New Roman" w:cs="黑体" w:hint="eastAsia"/>
          <w:b/>
          <w:bCs/>
          <w:sz w:val="28"/>
          <w:szCs w:val="28"/>
        </w:rPr>
        <w:t>部门名称：</w:t>
      </w:r>
      <w:r w:rsidR="00A70162">
        <w:rPr>
          <w:rFonts w:ascii="Times New Roman" w:eastAsia="黑体" w:hAnsi="Times New Roman" w:cs="黑体" w:hint="eastAsia"/>
          <w:b/>
          <w:bCs/>
          <w:sz w:val="28"/>
          <w:szCs w:val="28"/>
        </w:rPr>
        <w:t>昆明市五华区科学技术协会</w:t>
      </w:r>
    </w:p>
    <w:p w:rsidR="00363572" w:rsidRDefault="006C2669" w:rsidP="00363572">
      <w:pPr>
        <w:adjustRightInd w:val="0"/>
        <w:snapToGrid w:val="0"/>
        <w:spacing w:line="360" w:lineRule="auto"/>
        <w:ind w:leftChars="600" w:left="1260"/>
        <w:rPr>
          <w:rFonts w:ascii="Times New Roman" w:eastAsia="黑体" w:hAnsi="Times New Roman" w:cs="黑体"/>
          <w:b/>
          <w:bCs/>
          <w:sz w:val="28"/>
          <w:szCs w:val="28"/>
        </w:rPr>
      </w:pPr>
      <w:r>
        <w:rPr>
          <w:rFonts w:ascii="Times New Roman" w:eastAsia="黑体" w:hAnsi="Times New Roman" w:cs="黑体"/>
          <w:b/>
          <w:bCs/>
          <w:noProof/>
          <w:sz w:val="28"/>
          <w:szCs w:val="28"/>
        </w:rPr>
        <w:pict>
          <v:shape id="_x0000_s1028" type="#_x0000_t32" style="position:absolute;left:0;text-align:left;margin-left:133.5pt;margin-top:19.95pt;width:272.25pt;height:0;z-index:251662336" o:connectortype="straight"/>
        </w:pict>
      </w:r>
      <w:r w:rsidR="00363572">
        <w:rPr>
          <w:rFonts w:ascii="Times New Roman" w:eastAsia="黑体" w:hAnsi="Times New Roman" w:cs="黑体" w:hint="eastAsia"/>
          <w:b/>
          <w:bCs/>
          <w:sz w:val="28"/>
          <w:szCs w:val="28"/>
        </w:rPr>
        <w:t>评价机构：</w:t>
      </w:r>
      <w:r w:rsidR="00D53D9C">
        <w:rPr>
          <w:rFonts w:ascii="Times New Roman" w:eastAsia="黑体" w:hAnsi="Times New Roman" w:cs="黑体"/>
          <w:b/>
          <w:bCs/>
          <w:sz w:val="28"/>
          <w:szCs w:val="28"/>
        </w:rPr>
        <w:t xml:space="preserve"> </w:t>
      </w:r>
      <w:r w:rsidR="00316668">
        <w:rPr>
          <w:rFonts w:ascii="Times New Roman" w:eastAsia="黑体" w:hAnsi="Times New Roman" w:cs="黑体" w:hint="eastAsia"/>
          <w:b/>
          <w:bCs/>
          <w:sz w:val="28"/>
          <w:szCs w:val="28"/>
        </w:rPr>
        <w:t>昆明市五华区科学技术协会</w:t>
      </w:r>
    </w:p>
    <w:p w:rsidR="00363572" w:rsidRPr="000126AF" w:rsidRDefault="00363572" w:rsidP="00363572">
      <w:pPr>
        <w:adjustRightInd w:val="0"/>
        <w:snapToGrid w:val="0"/>
        <w:spacing w:line="360" w:lineRule="auto"/>
        <w:ind w:leftChars="600" w:left="1260"/>
        <w:rPr>
          <w:rFonts w:ascii="Times New Roman" w:eastAsia="黑体" w:hAnsi="Times New Roman"/>
          <w:b/>
          <w:bCs/>
          <w:sz w:val="28"/>
          <w:szCs w:val="28"/>
        </w:rPr>
      </w:pPr>
    </w:p>
    <w:p w:rsidR="00363572" w:rsidRDefault="00363572" w:rsidP="00363572">
      <w:pPr>
        <w:spacing w:line="360" w:lineRule="auto"/>
        <w:ind w:leftChars="580" w:left="1218"/>
        <w:rPr>
          <w:rFonts w:ascii="Times New Roman" w:eastAsia="黑体" w:hAnsi="Times New Roman"/>
          <w:b/>
          <w:bCs/>
          <w:sz w:val="28"/>
          <w:szCs w:val="28"/>
        </w:rPr>
      </w:pPr>
    </w:p>
    <w:p w:rsidR="00363572" w:rsidRDefault="00363572" w:rsidP="00363572">
      <w:pPr>
        <w:jc w:val="center"/>
        <w:rPr>
          <w:rFonts w:ascii="Times New Roman" w:eastAsia="黑体" w:hAnsi="Times New Roman" w:cs="黑体"/>
          <w:b/>
          <w:bCs/>
          <w:sz w:val="28"/>
          <w:szCs w:val="28"/>
        </w:rPr>
      </w:pPr>
      <w:r>
        <w:rPr>
          <w:rFonts w:ascii="Times New Roman" w:eastAsia="黑体" w:hAnsi="Times New Roman"/>
          <w:b/>
          <w:bCs/>
          <w:sz w:val="28"/>
          <w:szCs w:val="28"/>
        </w:rPr>
        <w:t>20</w:t>
      </w:r>
      <w:r w:rsidR="00897851">
        <w:rPr>
          <w:rFonts w:ascii="Times New Roman" w:eastAsia="黑体" w:hAnsi="Times New Roman" w:hint="eastAsia"/>
          <w:b/>
          <w:bCs/>
          <w:sz w:val="28"/>
          <w:szCs w:val="28"/>
        </w:rPr>
        <w:t>1</w:t>
      </w:r>
      <w:r w:rsidR="009A26F6">
        <w:rPr>
          <w:rFonts w:ascii="Times New Roman" w:eastAsia="黑体" w:hAnsi="Times New Roman" w:hint="eastAsia"/>
          <w:b/>
          <w:bCs/>
          <w:sz w:val="28"/>
          <w:szCs w:val="28"/>
        </w:rPr>
        <w:t>9</w:t>
      </w:r>
      <w:r>
        <w:rPr>
          <w:rFonts w:ascii="Times New Roman" w:eastAsia="黑体" w:hAnsi="Times New Roman" w:cs="黑体" w:hint="eastAsia"/>
          <w:b/>
          <w:bCs/>
          <w:sz w:val="28"/>
          <w:szCs w:val="28"/>
        </w:rPr>
        <w:t>年</w:t>
      </w:r>
      <w:r w:rsidR="009A26F6">
        <w:rPr>
          <w:rFonts w:ascii="Times New Roman" w:eastAsia="黑体" w:hAnsi="Times New Roman" w:hint="eastAsia"/>
          <w:b/>
          <w:bCs/>
          <w:sz w:val="28"/>
          <w:szCs w:val="28"/>
        </w:rPr>
        <w:t>9</w:t>
      </w:r>
      <w:r>
        <w:rPr>
          <w:rFonts w:ascii="Times New Roman" w:eastAsia="黑体" w:hAnsi="Times New Roman" w:cs="黑体" w:hint="eastAsia"/>
          <w:b/>
          <w:bCs/>
          <w:sz w:val="28"/>
          <w:szCs w:val="28"/>
        </w:rPr>
        <w:t>月</w:t>
      </w:r>
    </w:p>
    <w:p w:rsidR="00363572" w:rsidRDefault="00363572" w:rsidP="00363572">
      <w:pPr>
        <w:jc w:val="center"/>
        <w:rPr>
          <w:rFonts w:ascii="Times New Roman" w:eastAsia="黑体" w:hAnsi="Times New Roman" w:cs="黑体"/>
          <w:b/>
          <w:bCs/>
          <w:sz w:val="28"/>
          <w:szCs w:val="28"/>
        </w:rPr>
      </w:pPr>
    </w:p>
    <w:p w:rsidR="00363572" w:rsidRDefault="00363572" w:rsidP="00363572">
      <w:pPr>
        <w:jc w:val="center"/>
        <w:rPr>
          <w:rFonts w:ascii="Times New Roman" w:eastAsia="黑体" w:hAnsi="Times New Roman" w:cs="黑体"/>
          <w:b/>
          <w:bCs/>
          <w:sz w:val="28"/>
          <w:szCs w:val="28"/>
        </w:rPr>
      </w:pPr>
    </w:p>
    <w:p w:rsidR="00363572" w:rsidRDefault="00363572" w:rsidP="00363572">
      <w:pPr>
        <w:jc w:val="center"/>
        <w:rPr>
          <w:rFonts w:ascii="Times New Roman" w:eastAsia="黑体" w:hAnsi="Times New Roman" w:cs="黑体"/>
          <w:b/>
          <w:bCs/>
          <w:sz w:val="28"/>
          <w:szCs w:val="28"/>
        </w:rPr>
      </w:pPr>
    </w:p>
    <w:p w:rsidR="00363572" w:rsidRDefault="00363572" w:rsidP="00363572">
      <w:pPr>
        <w:jc w:val="center"/>
        <w:rPr>
          <w:rFonts w:ascii="Times New Roman" w:eastAsia="黑体" w:hAnsi="Times New Roman" w:cs="黑体"/>
          <w:b/>
          <w:bCs/>
          <w:sz w:val="28"/>
          <w:szCs w:val="28"/>
        </w:rPr>
      </w:pPr>
    </w:p>
    <w:p w:rsidR="00363572" w:rsidRDefault="00363572" w:rsidP="00363572">
      <w:pPr>
        <w:jc w:val="center"/>
        <w:rPr>
          <w:rFonts w:ascii="Times New Roman" w:eastAsia="仿宋_GB2312" w:hAnsi="Times New Roman"/>
          <w:b/>
          <w:bCs/>
          <w:sz w:val="28"/>
          <w:szCs w:val="28"/>
        </w:rPr>
      </w:pPr>
    </w:p>
    <w:p w:rsidR="00363572" w:rsidRDefault="00363572" w:rsidP="00363572">
      <w:pPr>
        <w:widowControl/>
        <w:jc w:val="left"/>
        <w:rPr>
          <w:rFonts w:ascii="Times New Roman" w:eastAsia="仿宋_GB2312" w:hAnsi="Times New Roman"/>
          <w:b/>
          <w:bCs/>
          <w:sz w:val="28"/>
          <w:szCs w:val="28"/>
        </w:rPr>
        <w:sectPr w:rsidR="00363572" w:rsidSect="00D04078">
          <w:footerReference w:type="default" r:id="rId8"/>
          <w:pgSz w:w="11906" w:h="16838"/>
          <w:pgMar w:top="1440" w:right="1800" w:bottom="1440" w:left="1800" w:header="851" w:footer="992" w:gutter="0"/>
          <w:cols w:space="425"/>
          <w:titlePg/>
          <w:docGrid w:type="lines" w:linePitch="312"/>
        </w:sectPr>
      </w:pPr>
    </w:p>
    <w:p w:rsidR="00363572" w:rsidRDefault="00363572" w:rsidP="00363572">
      <w:pPr>
        <w:pStyle w:val="A4"/>
        <w:widowControl w:val="0"/>
        <w:spacing w:after="0" w:line="360" w:lineRule="auto"/>
        <w:ind w:leftChars="200" w:left="420"/>
        <w:jc w:val="both"/>
        <w:rPr>
          <w:rFonts w:ascii="Times New Roman" w:eastAsia="黑体" w:hAnsi="Times New Roman" w:cs="Times New Roman"/>
          <w:kern w:val="2"/>
          <w:sz w:val="24"/>
          <w:szCs w:val="24"/>
          <w:lang w:val="zh-TW" w:eastAsia="zh-TW"/>
        </w:rPr>
      </w:pPr>
      <w:r>
        <w:rPr>
          <w:rFonts w:ascii="Times New Roman" w:eastAsia="黑体" w:hAnsi="Times New Roman" w:cs="黑体" w:hint="eastAsia"/>
          <w:kern w:val="2"/>
          <w:sz w:val="24"/>
          <w:szCs w:val="24"/>
          <w:lang w:val="zh-TW" w:eastAsia="zh-TW"/>
        </w:rPr>
        <w:lastRenderedPageBreak/>
        <w:t>评价小组成员：</w:t>
      </w: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20"/>
        <w:gridCol w:w="1620"/>
        <w:gridCol w:w="1621"/>
        <w:gridCol w:w="1621"/>
      </w:tblGrid>
      <w:tr w:rsidR="00363572" w:rsidRPr="004074A6" w:rsidTr="00D2794B">
        <w:tc>
          <w:tcPr>
            <w:tcW w:w="1620" w:type="dxa"/>
            <w:vAlign w:val="center"/>
          </w:tcPr>
          <w:p w:rsidR="00363572" w:rsidRPr="004074A6" w:rsidRDefault="00363572" w:rsidP="00D2794B">
            <w:pPr>
              <w:pStyle w:val="A4"/>
              <w:widowControl w:val="0"/>
              <w:spacing w:after="0" w:line="240" w:lineRule="auto"/>
              <w:jc w:val="center"/>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评价小组</w:t>
            </w:r>
          </w:p>
          <w:p w:rsidR="00363572" w:rsidRPr="004074A6" w:rsidRDefault="00363572" w:rsidP="00D2794B">
            <w:pPr>
              <w:pStyle w:val="A4"/>
              <w:widowControl w:val="0"/>
              <w:spacing w:after="0" w:line="240" w:lineRule="auto"/>
              <w:jc w:val="center"/>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机构职位</w:t>
            </w:r>
          </w:p>
        </w:tc>
        <w:tc>
          <w:tcPr>
            <w:tcW w:w="1620" w:type="dxa"/>
            <w:vAlign w:val="center"/>
          </w:tcPr>
          <w:p w:rsidR="00363572" w:rsidRPr="004074A6" w:rsidRDefault="00363572" w:rsidP="00D2794B">
            <w:pPr>
              <w:pStyle w:val="A4"/>
              <w:widowControl w:val="0"/>
              <w:spacing w:after="0" w:line="240" w:lineRule="auto"/>
              <w:jc w:val="center"/>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姓名</w:t>
            </w:r>
          </w:p>
        </w:tc>
        <w:tc>
          <w:tcPr>
            <w:tcW w:w="1620" w:type="dxa"/>
            <w:vAlign w:val="center"/>
          </w:tcPr>
          <w:p w:rsidR="00363572" w:rsidRPr="004074A6" w:rsidRDefault="00363572" w:rsidP="00D2794B">
            <w:pPr>
              <w:pStyle w:val="A4"/>
              <w:widowControl w:val="0"/>
              <w:spacing w:after="0" w:line="240" w:lineRule="auto"/>
              <w:jc w:val="center"/>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职务</w:t>
            </w:r>
            <w:r w:rsidRPr="004074A6">
              <w:rPr>
                <w:rFonts w:ascii="Times New Roman" w:eastAsia="黑体" w:hAnsi="Times New Roman" w:cs="黑体" w:hint="eastAsia"/>
                <w:kern w:val="2"/>
                <w:sz w:val="24"/>
                <w:szCs w:val="24"/>
                <w:lang w:val="zh-TW"/>
              </w:rPr>
              <w:t>/</w:t>
            </w:r>
            <w:r w:rsidRPr="004074A6">
              <w:rPr>
                <w:rFonts w:ascii="Times New Roman" w:eastAsia="黑体" w:hAnsi="Times New Roman" w:cs="黑体" w:hint="eastAsia"/>
                <w:kern w:val="2"/>
                <w:sz w:val="24"/>
                <w:szCs w:val="24"/>
                <w:lang w:val="zh-TW"/>
              </w:rPr>
              <w:t>职称</w:t>
            </w:r>
          </w:p>
        </w:tc>
        <w:tc>
          <w:tcPr>
            <w:tcW w:w="1621" w:type="dxa"/>
            <w:vAlign w:val="center"/>
          </w:tcPr>
          <w:p w:rsidR="00363572" w:rsidRPr="004074A6" w:rsidRDefault="00363572" w:rsidP="00D2794B">
            <w:pPr>
              <w:pStyle w:val="A4"/>
              <w:widowControl w:val="0"/>
              <w:spacing w:after="0" w:line="240" w:lineRule="auto"/>
              <w:jc w:val="center"/>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所属</w:t>
            </w:r>
          </w:p>
          <w:p w:rsidR="00363572" w:rsidRPr="004074A6" w:rsidRDefault="00363572" w:rsidP="00D2794B">
            <w:pPr>
              <w:pStyle w:val="A4"/>
              <w:widowControl w:val="0"/>
              <w:spacing w:after="0" w:line="240" w:lineRule="auto"/>
              <w:jc w:val="center"/>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单位</w:t>
            </w:r>
            <w:r w:rsidRPr="004074A6">
              <w:rPr>
                <w:rFonts w:ascii="Times New Roman" w:eastAsia="黑体" w:hAnsi="Times New Roman" w:cs="黑体" w:hint="eastAsia"/>
                <w:kern w:val="2"/>
                <w:sz w:val="24"/>
                <w:szCs w:val="24"/>
                <w:lang w:val="zh-TW"/>
              </w:rPr>
              <w:t>/</w:t>
            </w:r>
            <w:r w:rsidRPr="004074A6">
              <w:rPr>
                <w:rFonts w:ascii="Times New Roman" w:eastAsia="黑体" w:hAnsi="Times New Roman" w:cs="黑体" w:hint="eastAsia"/>
                <w:kern w:val="2"/>
                <w:sz w:val="24"/>
                <w:szCs w:val="24"/>
                <w:lang w:val="zh-TW"/>
              </w:rPr>
              <w:t>处室</w:t>
            </w:r>
          </w:p>
        </w:tc>
        <w:tc>
          <w:tcPr>
            <w:tcW w:w="1621" w:type="dxa"/>
            <w:vAlign w:val="center"/>
          </w:tcPr>
          <w:p w:rsidR="00363572" w:rsidRPr="004074A6" w:rsidRDefault="00363572" w:rsidP="00D2794B">
            <w:pPr>
              <w:pStyle w:val="A4"/>
              <w:widowControl w:val="0"/>
              <w:spacing w:after="0" w:line="240" w:lineRule="auto"/>
              <w:jc w:val="center"/>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签字</w:t>
            </w:r>
          </w:p>
        </w:tc>
      </w:tr>
      <w:tr w:rsidR="00363572" w:rsidRPr="004074A6" w:rsidTr="00627D31">
        <w:trPr>
          <w:trHeight w:val="501"/>
        </w:trPr>
        <w:tc>
          <w:tcPr>
            <w:tcW w:w="1620" w:type="dxa"/>
            <w:vAlign w:val="center"/>
          </w:tcPr>
          <w:p w:rsidR="00363572" w:rsidRPr="004074A6" w:rsidRDefault="00363572" w:rsidP="00627D31">
            <w:pPr>
              <w:pStyle w:val="A4"/>
              <w:widowControl w:val="0"/>
              <w:spacing w:after="0"/>
              <w:jc w:val="center"/>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组长</w:t>
            </w:r>
          </w:p>
        </w:tc>
        <w:tc>
          <w:tcPr>
            <w:tcW w:w="1620" w:type="dxa"/>
          </w:tcPr>
          <w:p w:rsidR="00363572" w:rsidRPr="004074A6" w:rsidRDefault="00897851" w:rsidP="00627D31">
            <w:pPr>
              <w:pStyle w:val="A4"/>
              <w:widowControl w:val="0"/>
              <w:spacing w:after="0"/>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郭峰</w:t>
            </w:r>
          </w:p>
        </w:tc>
        <w:tc>
          <w:tcPr>
            <w:tcW w:w="1620" w:type="dxa"/>
          </w:tcPr>
          <w:p w:rsidR="00363572" w:rsidRPr="004074A6" w:rsidRDefault="00897851" w:rsidP="00627D31">
            <w:pPr>
              <w:pStyle w:val="A4"/>
              <w:widowControl w:val="0"/>
              <w:spacing w:after="0"/>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主席</w:t>
            </w:r>
          </w:p>
        </w:tc>
        <w:tc>
          <w:tcPr>
            <w:tcW w:w="1621" w:type="dxa"/>
          </w:tcPr>
          <w:p w:rsidR="00363572" w:rsidRPr="004074A6" w:rsidRDefault="00897851" w:rsidP="00627D31">
            <w:pPr>
              <w:pStyle w:val="A4"/>
              <w:widowControl w:val="0"/>
              <w:spacing w:after="0"/>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区科协</w:t>
            </w:r>
          </w:p>
        </w:tc>
        <w:tc>
          <w:tcPr>
            <w:tcW w:w="1621" w:type="dxa"/>
          </w:tcPr>
          <w:p w:rsidR="00363572" w:rsidRPr="004074A6" w:rsidRDefault="00363572" w:rsidP="00627D31">
            <w:pPr>
              <w:pStyle w:val="A4"/>
              <w:widowControl w:val="0"/>
              <w:spacing w:after="0"/>
              <w:jc w:val="center"/>
              <w:rPr>
                <w:rFonts w:ascii="Times New Roman" w:eastAsia="黑体" w:hAnsi="Times New Roman" w:cs="黑体"/>
                <w:kern w:val="2"/>
                <w:sz w:val="24"/>
                <w:szCs w:val="24"/>
                <w:lang w:val="zh-TW" w:eastAsia="zh-TW"/>
              </w:rPr>
            </w:pPr>
          </w:p>
        </w:tc>
      </w:tr>
      <w:tr w:rsidR="00363572" w:rsidRPr="004074A6" w:rsidTr="00D2794B">
        <w:tc>
          <w:tcPr>
            <w:tcW w:w="1620" w:type="dxa"/>
            <w:vAlign w:val="center"/>
          </w:tcPr>
          <w:p w:rsidR="00363572" w:rsidRPr="004074A6" w:rsidRDefault="00363572" w:rsidP="00897851">
            <w:pPr>
              <w:pStyle w:val="A4"/>
              <w:widowControl w:val="0"/>
              <w:spacing w:after="0" w:line="360" w:lineRule="auto"/>
              <w:jc w:val="center"/>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副组长</w:t>
            </w:r>
          </w:p>
        </w:tc>
        <w:tc>
          <w:tcPr>
            <w:tcW w:w="1620" w:type="dxa"/>
          </w:tcPr>
          <w:p w:rsidR="00363572"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蒋云涛</w:t>
            </w:r>
          </w:p>
        </w:tc>
        <w:tc>
          <w:tcPr>
            <w:tcW w:w="1620" w:type="dxa"/>
          </w:tcPr>
          <w:p w:rsidR="00363572"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副主席</w:t>
            </w:r>
          </w:p>
        </w:tc>
        <w:tc>
          <w:tcPr>
            <w:tcW w:w="1621" w:type="dxa"/>
          </w:tcPr>
          <w:p w:rsidR="00363572"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eastAsia="zh-TW"/>
              </w:rPr>
            </w:pPr>
            <w:r>
              <w:rPr>
                <w:rFonts w:ascii="Times New Roman" w:eastAsia="黑体" w:hAnsi="Times New Roman" w:cs="黑体" w:hint="eastAsia"/>
                <w:kern w:val="2"/>
                <w:sz w:val="24"/>
                <w:szCs w:val="24"/>
                <w:lang w:val="zh-TW"/>
              </w:rPr>
              <w:t>区科协</w:t>
            </w:r>
          </w:p>
        </w:tc>
        <w:tc>
          <w:tcPr>
            <w:tcW w:w="1621" w:type="dxa"/>
          </w:tcPr>
          <w:p w:rsidR="00363572" w:rsidRPr="004074A6" w:rsidRDefault="00363572" w:rsidP="00897851">
            <w:pPr>
              <w:pStyle w:val="A4"/>
              <w:widowControl w:val="0"/>
              <w:spacing w:after="0" w:line="360" w:lineRule="auto"/>
              <w:jc w:val="center"/>
              <w:rPr>
                <w:rFonts w:ascii="Times New Roman" w:eastAsia="黑体" w:hAnsi="Times New Roman" w:cs="黑体"/>
                <w:kern w:val="2"/>
                <w:sz w:val="24"/>
                <w:szCs w:val="24"/>
                <w:lang w:val="zh-TW" w:eastAsia="zh-TW"/>
              </w:rPr>
            </w:pPr>
          </w:p>
        </w:tc>
      </w:tr>
      <w:tr w:rsidR="00363572" w:rsidRPr="004074A6" w:rsidTr="00D2794B">
        <w:tc>
          <w:tcPr>
            <w:tcW w:w="1620" w:type="dxa"/>
            <w:vAlign w:val="center"/>
          </w:tcPr>
          <w:p w:rsidR="00363572" w:rsidRPr="004074A6" w:rsidRDefault="00363572" w:rsidP="00897851">
            <w:pPr>
              <w:pStyle w:val="A4"/>
              <w:widowControl w:val="0"/>
              <w:spacing w:after="0" w:line="360" w:lineRule="auto"/>
              <w:jc w:val="center"/>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成员</w:t>
            </w:r>
          </w:p>
        </w:tc>
        <w:tc>
          <w:tcPr>
            <w:tcW w:w="1620" w:type="dxa"/>
          </w:tcPr>
          <w:p w:rsidR="00363572"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杨娅青</w:t>
            </w:r>
          </w:p>
        </w:tc>
        <w:tc>
          <w:tcPr>
            <w:tcW w:w="1620" w:type="dxa"/>
          </w:tcPr>
          <w:p w:rsidR="00363572"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办公室</w:t>
            </w:r>
          </w:p>
        </w:tc>
        <w:tc>
          <w:tcPr>
            <w:tcW w:w="1621" w:type="dxa"/>
          </w:tcPr>
          <w:p w:rsidR="00363572"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eastAsia="zh-TW"/>
              </w:rPr>
            </w:pPr>
            <w:r>
              <w:rPr>
                <w:rFonts w:ascii="Times New Roman" w:eastAsia="黑体" w:hAnsi="Times New Roman" w:cs="黑体" w:hint="eastAsia"/>
                <w:kern w:val="2"/>
                <w:sz w:val="24"/>
                <w:szCs w:val="24"/>
                <w:lang w:val="zh-TW"/>
              </w:rPr>
              <w:t>区科协</w:t>
            </w:r>
          </w:p>
        </w:tc>
        <w:tc>
          <w:tcPr>
            <w:tcW w:w="1621" w:type="dxa"/>
          </w:tcPr>
          <w:p w:rsidR="00363572" w:rsidRPr="004074A6" w:rsidRDefault="00363572" w:rsidP="00897851">
            <w:pPr>
              <w:pStyle w:val="A4"/>
              <w:widowControl w:val="0"/>
              <w:spacing w:after="0" w:line="360" w:lineRule="auto"/>
              <w:jc w:val="center"/>
              <w:rPr>
                <w:rFonts w:ascii="Times New Roman" w:eastAsia="黑体" w:hAnsi="Times New Roman" w:cs="黑体"/>
                <w:kern w:val="2"/>
                <w:sz w:val="24"/>
                <w:szCs w:val="24"/>
                <w:lang w:val="zh-TW" w:eastAsia="zh-TW"/>
              </w:rPr>
            </w:pPr>
          </w:p>
        </w:tc>
      </w:tr>
      <w:tr w:rsidR="00363572" w:rsidRPr="004074A6" w:rsidTr="00D2794B">
        <w:tc>
          <w:tcPr>
            <w:tcW w:w="1620" w:type="dxa"/>
            <w:vAlign w:val="center"/>
          </w:tcPr>
          <w:p w:rsidR="00363572" w:rsidRPr="004074A6" w:rsidRDefault="00363572" w:rsidP="00897851">
            <w:pPr>
              <w:pStyle w:val="A4"/>
              <w:widowControl w:val="0"/>
              <w:spacing w:after="0" w:line="360" w:lineRule="auto"/>
              <w:jc w:val="center"/>
              <w:rPr>
                <w:rFonts w:ascii="Times New Roman" w:eastAsia="黑体" w:hAnsi="Times New Roman" w:cs="黑体"/>
                <w:kern w:val="2"/>
                <w:sz w:val="24"/>
                <w:szCs w:val="24"/>
                <w:lang w:val="zh-TW"/>
              </w:rPr>
            </w:pPr>
            <w:r w:rsidRPr="004074A6">
              <w:rPr>
                <w:rFonts w:ascii="Times New Roman" w:eastAsia="黑体" w:hAnsi="Times New Roman" w:cs="黑体"/>
                <w:kern w:val="2"/>
                <w:sz w:val="24"/>
                <w:szCs w:val="24"/>
                <w:lang w:val="zh-TW"/>
              </w:rPr>
              <w:t>……</w:t>
            </w:r>
          </w:p>
        </w:tc>
        <w:tc>
          <w:tcPr>
            <w:tcW w:w="1620" w:type="dxa"/>
          </w:tcPr>
          <w:p w:rsidR="00363572"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陈景雯</w:t>
            </w:r>
          </w:p>
        </w:tc>
        <w:tc>
          <w:tcPr>
            <w:tcW w:w="1620" w:type="dxa"/>
          </w:tcPr>
          <w:p w:rsidR="00363572"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办公室</w:t>
            </w:r>
          </w:p>
        </w:tc>
        <w:tc>
          <w:tcPr>
            <w:tcW w:w="1621" w:type="dxa"/>
          </w:tcPr>
          <w:p w:rsidR="00363572"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eastAsia="zh-TW"/>
              </w:rPr>
            </w:pPr>
            <w:r>
              <w:rPr>
                <w:rFonts w:ascii="Times New Roman" w:eastAsia="黑体" w:hAnsi="Times New Roman" w:cs="黑体" w:hint="eastAsia"/>
                <w:kern w:val="2"/>
                <w:sz w:val="24"/>
                <w:szCs w:val="24"/>
                <w:lang w:val="zh-TW"/>
              </w:rPr>
              <w:t>区科协</w:t>
            </w:r>
          </w:p>
        </w:tc>
        <w:tc>
          <w:tcPr>
            <w:tcW w:w="1621" w:type="dxa"/>
          </w:tcPr>
          <w:p w:rsidR="00363572" w:rsidRPr="004074A6" w:rsidRDefault="00363572" w:rsidP="00897851">
            <w:pPr>
              <w:pStyle w:val="A4"/>
              <w:widowControl w:val="0"/>
              <w:spacing w:after="0" w:line="360" w:lineRule="auto"/>
              <w:jc w:val="center"/>
              <w:rPr>
                <w:rFonts w:ascii="Times New Roman" w:eastAsia="黑体" w:hAnsi="Times New Roman" w:cs="黑体"/>
                <w:kern w:val="2"/>
                <w:sz w:val="24"/>
                <w:szCs w:val="24"/>
                <w:lang w:val="zh-TW" w:eastAsia="zh-TW"/>
              </w:rPr>
            </w:pPr>
          </w:p>
        </w:tc>
      </w:tr>
      <w:tr w:rsidR="00897851" w:rsidRPr="004074A6" w:rsidTr="00D2794B">
        <w:tc>
          <w:tcPr>
            <w:tcW w:w="1620" w:type="dxa"/>
            <w:vAlign w:val="center"/>
          </w:tcPr>
          <w:p w:rsidR="00897851"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p>
        </w:tc>
        <w:tc>
          <w:tcPr>
            <w:tcW w:w="1620" w:type="dxa"/>
          </w:tcPr>
          <w:p w:rsidR="00897851"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李志坚</w:t>
            </w:r>
          </w:p>
        </w:tc>
        <w:tc>
          <w:tcPr>
            <w:tcW w:w="1620" w:type="dxa"/>
          </w:tcPr>
          <w:p w:rsidR="00897851"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办公室</w:t>
            </w:r>
          </w:p>
        </w:tc>
        <w:tc>
          <w:tcPr>
            <w:tcW w:w="1621" w:type="dxa"/>
          </w:tcPr>
          <w:p w:rsidR="00897851"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eastAsia="zh-TW"/>
              </w:rPr>
            </w:pPr>
            <w:r>
              <w:rPr>
                <w:rFonts w:ascii="Times New Roman" w:eastAsia="黑体" w:hAnsi="Times New Roman" w:cs="黑体" w:hint="eastAsia"/>
                <w:kern w:val="2"/>
                <w:sz w:val="24"/>
                <w:szCs w:val="24"/>
                <w:lang w:val="zh-TW"/>
              </w:rPr>
              <w:t>区科协</w:t>
            </w:r>
          </w:p>
        </w:tc>
        <w:tc>
          <w:tcPr>
            <w:tcW w:w="1621" w:type="dxa"/>
          </w:tcPr>
          <w:p w:rsidR="00897851"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eastAsia="zh-TW"/>
              </w:rPr>
            </w:pPr>
          </w:p>
        </w:tc>
      </w:tr>
      <w:tr w:rsidR="00897851" w:rsidRPr="004074A6" w:rsidTr="00D2794B">
        <w:tc>
          <w:tcPr>
            <w:tcW w:w="1620" w:type="dxa"/>
            <w:vAlign w:val="center"/>
          </w:tcPr>
          <w:p w:rsidR="00897851"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p>
        </w:tc>
        <w:tc>
          <w:tcPr>
            <w:tcW w:w="1620" w:type="dxa"/>
          </w:tcPr>
          <w:p w:rsidR="00897851"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查永年</w:t>
            </w:r>
          </w:p>
        </w:tc>
        <w:tc>
          <w:tcPr>
            <w:tcW w:w="1620" w:type="dxa"/>
          </w:tcPr>
          <w:p w:rsidR="00897851"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rPr>
            </w:pPr>
            <w:r>
              <w:rPr>
                <w:rFonts w:ascii="Times New Roman" w:eastAsia="黑体" w:hAnsi="Times New Roman" w:cs="黑体" w:hint="eastAsia"/>
                <w:kern w:val="2"/>
                <w:sz w:val="24"/>
                <w:szCs w:val="24"/>
                <w:lang w:val="zh-TW"/>
              </w:rPr>
              <w:t>办公室</w:t>
            </w:r>
          </w:p>
        </w:tc>
        <w:tc>
          <w:tcPr>
            <w:tcW w:w="1621" w:type="dxa"/>
          </w:tcPr>
          <w:p w:rsidR="00897851"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eastAsia="zh-TW"/>
              </w:rPr>
            </w:pPr>
            <w:r>
              <w:rPr>
                <w:rFonts w:ascii="Times New Roman" w:eastAsia="黑体" w:hAnsi="Times New Roman" w:cs="黑体" w:hint="eastAsia"/>
                <w:kern w:val="2"/>
                <w:sz w:val="24"/>
                <w:szCs w:val="24"/>
                <w:lang w:val="zh-TW"/>
              </w:rPr>
              <w:t>区科协</w:t>
            </w:r>
          </w:p>
        </w:tc>
        <w:tc>
          <w:tcPr>
            <w:tcW w:w="1621" w:type="dxa"/>
          </w:tcPr>
          <w:p w:rsidR="00897851" w:rsidRPr="004074A6" w:rsidRDefault="00897851" w:rsidP="00897851">
            <w:pPr>
              <w:pStyle w:val="A4"/>
              <w:widowControl w:val="0"/>
              <w:spacing w:after="0" w:line="360" w:lineRule="auto"/>
              <w:jc w:val="center"/>
              <w:rPr>
                <w:rFonts w:ascii="Times New Roman" w:eastAsia="黑体" w:hAnsi="Times New Roman" w:cs="黑体"/>
                <w:kern w:val="2"/>
                <w:sz w:val="24"/>
                <w:szCs w:val="24"/>
                <w:lang w:val="zh-TW" w:eastAsia="zh-TW"/>
              </w:rPr>
            </w:pPr>
          </w:p>
        </w:tc>
      </w:tr>
      <w:tr w:rsidR="00363572" w:rsidRPr="004074A6" w:rsidTr="00D2794B">
        <w:trPr>
          <w:trHeight w:val="1999"/>
        </w:trPr>
        <w:tc>
          <w:tcPr>
            <w:tcW w:w="8102" w:type="dxa"/>
            <w:gridSpan w:val="5"/>
          </w:tcPr>
          <w:p w:rsidR="00363572" w:rsidRPr="004074A6" w:rsidRDefault="00363572" w:rsidP="00D2794B">
            <w:pPr>
              <w:pStyle w:val="A4"/>
              <w:widowControl w:val="0"/>
              <w:spacing w:after="0" w:line="360" w:lineRule="auto"/>
              <w:jc w:val="both"/>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报告撰写人（签字）：</w:t>
            </w:r>
          </w:p>
          <w:p w:rsidR="00363572" w:rsidRPr="004074A6" w:rsidRDefault="00363572" w:rsidP="00D2794B">
            <w:pPr>
              <w:pStyle w:val="A4"/>
              <w:widowControl w:val="0"/>
              <w:spacing w:after="0" w:line="360" w:lineRule="auto"/>
              <w:jc w:val="both"/>
              <w:rPr>
                <w:rFonts w:ascii="Times New Roman" w:eastAsia="黑体" w:hAnsi="Times New Roman" w:cs="黑体"/>
                <w:kern w:val="2"/>
                <w:sz w:val="24"/>
                <w:szCs w:val="24"/>
                <w:lang w:val="zh-TW"/>
              </w:rPr>
            </w:pPr>
          </w:p>
          <w:p w:rsidR="00363572" w:rsidRPr="004074A6" w:rsidRDefault="00363572" w:rsidP="00D2794B">
            <w:pPr>
              <w:pStyle w:val="A4"/>
              <w:widowControl w:val="0"/>
              <w:spacing w:after="0" w:line="360" w:lineRule="auto"/>
              <w:jc w:val="both"/>
              <w:rPr>
                <w:rFonts w:ascii="Times New Roman" w:eastAsia="黑体" w:hAnsi="Times New Roman" w:cs="黑体"/>
                <w:kern w:val="2"/>
                <w:sz w:val="24"/>
                <w:szCs w:val="24"/>
                <w:lang w:val="zh-TW"/>
              </w:rPr>
            </w:pPr>
          </w:p>
          <w:p w:rsidR="00363572" w:rsidRPr="004074A6" w:rsidRDefault="00363572" w:rsidP="00D2794B">
            <w:pPr>
              <w:pStyle w:val="A4"/>
              <w:widowControl w:val="0"/>
              <w:wordWrap w:val="0"/>
              <w:spacing w:after="0" w:line="360" w:lineRule="auto"/>
              <w:jc w:val="right"/>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年</w:t>
            </w:r>
            <w:r w:rsidRPr="004074A6">
              <w:rPr>
                <w:rFonts w:ascii="Times New Roman" w:eastAsia="黑体" w:hAnsi="Times New Roman" w:cs="黑体" w:hint="eastAsia"/>
                <w:kern w:val="2"/>
                <w:sz w:val="24"/>
                <w:szCs w:val="24"/>
                <w:lang w:val="zh-TW"/>
              </w:rPr>
              <w:t xml:space="preserve">  </w:t>
            </w:r>
            <w:r w:rsidRPr="004074A6">
              <w:rPr>
                <w:rFonts w:ascii="Times New Roman" w:eastAsia="黑体" w:hAnsi="Times New Roman" w:cs="黑体" w:hint="eastAsia"/>
                <w:kern w:val="2"/>
                <w:sz w:val="24"/>
                <w:szCs w:val="24"/>
                <w:lang w:val="zh-TW"/>
              </w:rPr>
              <w:t>月</w:t>
            </w:r>
            <w:r w:rsidRPr="004074A6">
              <w:rPr>
                <w:rFonts w:ascii="Times New Roman" w:eastAsia="黑体" w:hAnsi="Times New Roman" w:cs="黑体" w:hint="eastAsia"/>
                <w:kern w:val="2"/>
                <w:sz w:val="24"/>
                <w:szCs w:val="24"/>
                <w:lang w:val="zh-TW"/>
              </w:rPr>
              <w:t xml:space="preserve">  </w:t>
            </w:r>
            <w:r w:rsidRPr="004074A6">
              <w:rPr>
                <w:rFonts w:ascii="Times New Roman" w:eastAsia="黑体" w:hAnsi="Times New Roman" w:cs="黑体" w:hint="eastAsia"/>
                <w:kern w:val="2"/>
                <w:sz w:val="24"/>
                <w:szCs w:val="24"/>
                <w:lang w:val="zh-TW"/>
              </w:rPr>
              <w:t>日</w:t>
            </w:r>
          </w:p>
        </w:tc>
      </w:tr>
      <w:tr w:rsidR="00363572" w:rsidRPr="004074A6" w:rsidTr="00D2794B">
        <w:trPr>
          <w:trHeight w:val="1971"/>
        </w:trPr>
        <w:tc>
          <w:tcPr>
            <w:tcW w:w="8102" w:type="dxa"/>
            <w:gridSpan w:val="5"/>
          </w:tcPr>
          <w:p w:rsidR="00363572" w:rsidRPr="004074A6" w:rsidRDefault="00363572" w:rsidP="00D2794B">
            <w:pPr>
              <w:pStyle w:val="A4"/>
              <w:widowControl w:val="0"/>
              <w:spacing w:after="0" w:line="360" w:lineRule="auto"/>
              <w:jc w:val="both"/>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评价工作负责人（签字）：</w:t>
            </w:r>
          </w:p>
          <w:p w:rsidR="00363572" w:rsidRPr="004074A6" w:rsidRDefault="00363572" w:rsidP="00D2794B">
            <w:pPr>
              <w:pStyle w:val="A4"/>
              <w:widowControl w:val="0"/>
              <w:spacing w:after="0" w:line="360" w:lineRule="auto"/>
              <w:jc w:val="both"/>
              <w:rPr>
                <w:rFonts w:ascii="Times New Roman" w:eastAsia="黑体" w:hAnsi="Times New Roman" w:cs="黑体"/>
                <w:kern w:val="2"/>
                <w:sz w:val="24"/>
                <w:szCs w:val="24"/>
                <w:lang w:val="zh-TW"/>
              </w:rPr>
            </w:pPr>
          </w:p>
          <w:p w:rsidR="00363572" w:rsidRPr="004074A6" w:rsidRDefault="00363572" w:rsidP="00D2794B">
            <w:pPr>
              <w:pStyle w:val="A4"/>
              <w:widowControl w:val="0"/>
              <w:spacing w:after="0" w:line="360" w:lineRule="auto"/>
              <w:jc w:val="both"/>
              <w:rPr>
                <w:rFonts w:ascii="Times New Roman" w:eastAsia="黑体" w:hAnsi="Times New Roman" w:cs="黑体"/>
                <w:kern w:val="2"/>
                <w:sz w:val="24"/>
                <w:szCs w:val="24"/>
                <w:lang w:val="zh-TW"/>
              </w:rPr>
            </w:pPr>
          </w:p>
          <w:p w:rsidR="00363572" w:rsidRPr="004074A6" w:rsidRDefault="00363572" w:rsidP="00D2794B">
            <w:pPr>
              <w:pStyle w:val="A4"/>
              <w:widowControl w:val="0"/>
              <w:wordWrap w:val="0"/>
              <w:spacing w:after="0" w:line="360" w:lineRule="auto"/>
              <w:jc w:val="right"/>
              <w:rPr>
                <w:rFonts w:ascii="Times New Roman" w:eastAsia="黑体" w:hAnsi="Times New Roman" w:cs="黑体"/>
                <w:kern w:val="2"/>
                <w:sz w:val="24"/>
                <w:szCs w:val="24"/>
                <w:lang w:val="zh-TW"/>
              </w:rPr>
            </w:pPr>
            <w:r w:rsidRPr="004074A6">
              <w:rPr>
                <w:rFonts w:ascii="Times New Roman" w:eastAsia="黑体" w:hAnsi="Times New Roman" w:cs="黑体" w:hint="eastAsia"/>
                <w:kern w:val="2"/>
                <w:sz w:val="24"/>
                <w:szCs w:val="24"/>
                <w:lang w:val="zh-TW"/>
              </w:rPr>
              <w:t>年</w:t>
            </w:r>
            <w:r w:rsidRPr="004074A6">
              <w:rPr>
                <w:rFonts w:ascii="Times New Roman" w:eastAsia="黑体" w:hAnsi="Times New Roman" w:cs="黑体" w:hint="eastAsia"/>
                <w:kern w:val="2"/>
                <w:sz w:val="24"/>
                <w:szCs w:val="24"/>
                <w:lang w:val="zh-TW"/>
              </w:rPr>
              <w:t xml:space="preserve">  </w:t>
            </w:r>
            <w:r w:rsidRPr="004074A6">
              <w:rPr>
                <w:rFonts w:ascii="Times New Roman" w:eastAsia="黑体" w:hAnsi="Times New Roman" w:cs="黑体" w:hint="eastAsia"/>
                <w:kern w:val="2"/>
                <w:sz w:val="24"/>
                <w:szCs w:val="24"/>
                <w:lang w:val="zh-TW"/>
              </w:rPr>
              <w:t>月</w:t>
            </w:r>
            <w:r w:rsidRPr="004074A6">
              <w:rPr>
                <w:rFonts w:ascii="Times New Roman" w:eastAsia="黑体" w:hAnsi="Times New Roman" w:cs="黑体" w:hint="eastAsia"/>
                <w:kern w:val="2"/>
                <w:sz w:val="24"/>
                <w:szCs w:val="24"/>
                <w:lang w:val="zh-TW"/>
              </w:rPr>
              <w:t xml:space="preserve">  </w:t>
            </w:r>
            <w:r w:rsidRPr="004074A6">
              <w:rPr>
                <w:rFonts w:ascii="Times New Roman" w:eastAsia="黑体" w:hAnsi="Times New Roman" w:cs="黑体" w:hint="eastAsia"/>
                <w:kern w:val="2"/>
                <w:sz w:val="24"/>
                <w:szCs w:val="24"/>
                <w:lang w:val="zh-TW"/>
              </w:rPr>
              <w:t>日</w:t>
            </w:r>
          </w:p>
        </w:tc>
      </w:tr>
    </w:tbl>
    <w:p w:rsidR="00363572" w:rsidRDefault="00363572" w:rsidP="00363572">
      <w:pPr>
        <w:pStyle w:val="A4"/>
        <w:widowControl w:val="0"/>
        <w:spacing w:after="0" w:line="360" w:lineRule="auto"/>
        <w:ind w:firstLineChars="236" w:firstLine="566"/>
        <w:jc w:val="both"/>
        <w:rPr>
          <w:rFonts w:ascii="Times New Roman" w:eastAsia="PMingLiU" w:hAnsi="Times New Roman" w:cs="Times New Roman"/>
          <w:kern w:val="2"/>
          <w:sz w:val="24"/>
          <w:szCs w:val="24"/>
          <w:lang w:val="zh-TW" w:eastAsia="zh-TW"/>
        </w:rPr>
      </w:pPr>
    </w:p>
    <w:p w:rsidR="00363572" w:rsidRPr="006D731C" w:rsidRDefault="00363572" w:rsidP="00363572">
      <w:pPr>
        <w:pStyle w:val="A4"/>
        <w:widowControl w:val="0"/>
        <w:spacing w:after="0" w:line="360" w:lineRule="auto"/>
        <w:jc w:val="both"/>
        <w:rPr>
          <w:rFonts w:ascii="Times New Roman" w:hAnsi="Times New Roman" w:cs="Times New Roman"/>
          <w:kern w:val="2"/>
          <w:sz w:val="24"/>
          <w:szCs w:val="24"/>
          <w:lang w:val="zh-TW"/>
        </w:rPr>
        <w:sectPr w:rsidR="00363572" w:rsidRPr="006D731C">
          <w:pgSz w:w="11906" w:h="16838"/>
          <w:pgMar w:top="1440" w:right="1800" w:bottom="1440" w:left="1800" w:header="851" w:footer="992" w:gutter="0"/>
          <w:cols w:space="425"/>
          <w:docGrid w:type="lines" w:linePitch="312"/>
        </w:sectPr>
      </w:pPr>
    </w:p>
    <w:p w:rsidR="00363572" w:rsidRPr="00806D5A" w:rsidRDefault="00C45F6F" w:rsidP="00363572">
      <w:pPr>
        <w:pStyle w:val="TOC1"/>
        <w:jc w:val="center"/>
        <w:rPr>
          <w:rFonts w:ascii="方正小标宋_GBK" w:eastAsia="方正小标宋_GBK" w:hAnsi="Times New Roman" w:cs="Times New Roman"/>
          <w:b w:val="0"/>
          <w:color w:val="auto"/>
        </w:rPr>
      </w:pPr>
      <w:r>
        <w:rPr>
          <w:rFonts w:ascii="方正小标宋_GBK" w:eastAsia="方正小标宋_GBK" w:hAnsi="Times New Roman" w:cs="宋体" w:hint="eastAsia"/>
          <w:b w:val="0"/>
          <w:color w:val="auto"/>
          <w:lang w:val="zh-CN"/>
        </w:rPr>
        <w:lastRenderedPageBreak/>
        <w:t xml:space="preserve">　</w:t>
      </w:r>
      <w:r w:rsidR="00363572" w:rsidRPr="00806D5A">
        <w:rPr>
          <w:rFonts w:ascii="方正小标宋_GBK" w:eastAsia="方正小标宋_GBK" w:hAnsi="Times New Roman" w:cs="宋体" w:hint="eastAsia"/>
          <w:b w:val="0"/>
          <w:color w:val="auto"/>
          <w:lang w:val="zh-CN"/>
        </w:rPr>
        <w:t>目录</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一、摘要</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二、部门概况</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（一）部门机构设置、编制</w:t>
      </w:r>
      <w:r w:rsidRPr="006D731C">
        <w:rPr>
          <w:rFonts w:ascii="黑体" w:eastAsia="黑体" w:hAnsi="黑体" w:hint="eastAsia"/>
          <w:szCs w:val="32"/>
        </w:rPr>
        <w:tab/>
      </w:r>
    </w:p>
    <w:p w:rsidR="00363572"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（二）部门职能</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（三）部门工作完成情况</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（四）部门管理制度</w:t>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（五）部门资金来源及使用情况</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（六）政府采购情况</w:t>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（七）固定资产情况</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三、绩效目标</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四、评价思路和过程</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（一）评价思路</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（二）评价目的</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（三）评价依据</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（四）评价对象及评价时段</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五、评价结论和绩效分析</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（一）评价结论</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（二）具体绩效分析</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六、主要经验做法</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七、存在的问题</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八、改进措施及建议</w:t>
      </w:r>
      <w:r w:rsidRPr="006D731C">
        <w:rPr>
          <w:rFonts w:ascii="黑体" w:eastAsia="黑体" w:hAnsi="黑体" w:hint="eastAsia"/>
          <w:szCs w:val="32"/>
        </w:rPr>
        <w:tab/>
      </w:r>
      <w:r>
        <w:rPr>
          <w:rFonts w:ascii="黑体" w:eastAsia="黑体" w:hAnsi="黑体" w:hint="eastAsia"/>
          <w:szCs w:val="32"/>
        </w:rPr>
        <w:t xml:space="preserve"> </w:t>
      </w:r>
    </w:p>
    <w:p w:rsidR="00363572" w:rsidRDefault="00363572" w:rsidP="00363572">
      <w:pPr>
        <w:spacing w:line="400" w:lineRule="exact"/>
        <w:ind w:firstLineChars="200" w:firstLine="420"/>
        <w:jc w:val="left"/>
        <w:rPr>
          <w:rFonts w:ascii="黑体" w:eastAsia="黑体" w:hAnsi="黑体"/>
          <w:szCs w:val="32"/>
        </w:rPr>
      </w:pP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附件1 成本费用分析报告</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附件2 部门职能分解及20</w:t>
      </w:r>
      <w:r>
        <w:rPr>
          <w:rFonts w:ascii="黑体" w:eastAsia="黑体" w:hAnsi="黑体" w:hint="eastAsia"/>
          <w:szCs w:val="32"/>
        </w:rPr>
        <w:t>XX年</w:t>
      </w:r>
      <w:r w:rsidRPr="006D731C">
        <w:rPr>
          <w:rFonts w:ascii="黑体" w:eastAsia="黑体" w:hAnsi="黑体" w:hint="eastAsia"/>
          <w:szCs w:val="32"/>
        </w:rPr>
        <w:t>工作完成情况表</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附件3</w:t>
      </w:r>
      <w:r>
        <w:rPr>
          <w:rFonts w:ascii="黑体" w:eastAsia="黑体" w:hAnsi="黑体" w:hint="eastAsia"/>
          <w:szCs w:val="32"/>
        </w:rPr>
        <w:t>评价</w:t>
      </w:r>
      <w:r w:rsidRPr="006D731C">
        <w:rPr>
          <w:rFonts w:ascii="黑体" w:eastAsia="黑体" w:hAnsi="黑体" w:hint="eastAsia"/>
          <w:szCs w:val="32"/>
        </w:rPr>
        <w:t>指标体系</w:t>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附件4问卷调查报告</w:t>
      </w:r>
      <w:r w:rsidRPr="006D731C">
        <w:rPr>
          <w:rFonts w:ascii="黑体" w:eastAsia="黑体" w:hAnsi="黑体" w:hint="eastAsia"/>
          <w:szCs w:val="32"/>
        </w:rPr>
        <w:tab/>
      </w:r>
      <w:r>
        <w:rPr>
          <w:rFonts w:ascii="黑体" w:eastAsia="黑体" w:hAnsi="黑体" w:hint="eastAsia"/>
          <w:szCs w:val="32"/>
        </w:rPr>
        <w:t xml:space="preserve"> </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附件5工作底稿</w:t>
      </w:r>
      <w:r w:rsidRPr="006D731C">
        <w:rPr>
          <w:rFonts w:ascii="黑体" w:eastAsia="黑体" w:hAnsi="黑体" w:hint="eastAsia"/>
          <w:szCs w:val="32"/>
        </w:rPr>
        <w:tab/>
      </w:r>
      <w:r>
        <w:rPr>
          <w:rFonts w:ascii="黑体" w:eastAsia="黑体" w:hAnsi="黑体" w:hint="eastAsia"/>
          <w:szCs w:val="32"/>
        </w:rPr>
        <w:t xml:space="preserve"> </w:t>
      </w:r>
    </w:p>
    <w:p w:rsidR="00363572"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附件6</w:t>
      </w:r>
      <w:r>
        <w:rPr>
          <w:rFonts w:ascii="黑体" w:eastAsia="黑体" w:hAnsi="黑体" w:hint="eastAsia"/>
          <w:szCs w:val="32"/>
        </w:rPr>
        <w:t xml:space="preserve"> XXXX部门</w:t>
      </w:r>
      <w:r w:rsidRPr="006D731C">
        <w:rPr>
          <w:rFonts w:ascii="黑体" w:eastAsia="黑体" w:hAnsi="黑体" w:hint="eastAsia"/>
          <w:szCs w:val="32"/>
        </w:rPr>
        <w:t>20</w:t>
      </w:r>
      <w:r>
        <w:rPr>
          <w:rFonts w:ascii="黑体" w:eastAsia="黑体" w:hAnsi="黑体" w:hint="eastAsia"/>
          <w:szCs w:val="32"/>
        </w:rPr>
        <w:t>XX</w:t>
      </w:r>
      <w:r w:rsidRPr="006D731C">
        <w:rPr>
          <w:rFonts w:ascii="黑体" w:eastAsia="黑体" w:hAnsi="黑体" w:hint="eastAsia"/>
          <w:szCs w:val="32"/>
        </w:rPr>
        <w:t>年项目预算、决算明细表（单位：元）</w:t>
      </w:r>
    </w:p>
    <w:p w:rsidR="00363572" w:rsidRPr="006D731C" w:rsidRDefault="00363572" w:rsidP="00363572">
      <w:pPr>
        <w:spacing w:line="400" w:lineRule="exact"/>
        <w:ind w:firstLineChars="200" w:firstLine="420"/>
        <w:jc w:val="left"/>
        <w:rPr>
          <w:rFonts w:ascii="黑体" w:eastAsia="黑体" w:hAnsi="黑体"/>
          <w:szCs w:val="32"/>
        </w:rPr>
      </w:pPr>
      <w:r w:rsidRPr="006D731C">
        <w:rPr>
          <w:rFonts w:ascii="黑体" w:eastAsia="黑体" w:hAnsi="黑体" w:hint="eastAsia"/>
          <w:szCs w:val="32"/>
        </w:rPr>
        <w:t>附件</w:t>
      </w:r>
      <w:r>
        <w:rPr>
          <w:rFonts w:ascii="黑体" w:eastAsia="黑体" w:hAnsi="黑体" w:hint="eastAsia"/>
          <w:szCs w:val="32"/>
        </w:rPr>
        <w:t xml:space="preserve">7 </w:t>
      </w:r>
      <w:r w:rsidRPr="00254D20">
        <w:rPr>
          <w:rFonts w:ascii="黑体" w:eastAsia="黑体" w:hAnsi="黑体" w:cs="黑体"/>
          <w:sz w:val="24"/>
          <w:szCs w:val="24"/>
          <w:lang w:val="zh-TW"/>
        </w:rPr>
        <w:t>……</w:t>
      </w:r>
    </w:p>
    <w:p w:rsidR="00363572" w:rsidRPr="006D731C" w:rsidRDefault="00363572" w:rsidP="00363572">
      <w:pPr>
        <w:spacing w:line="600" w:lineRule="exact"/>
        <w:ind w:firstLineChars="200" w:firstLine="420"/>
        <w:jc w:val="left"/>
        <w:rPr>
          <w:rFonts w:ascii="黑体" w:eastAsia="黑体" w:hAnsi="黑体"/>
          <w:szCs w:val="32"/>
        </w:rPr>
      </w:pPr>
    </w:p>
    <w:p w:rsidR="00363572" w:rsidRDefault="00363572" w:rsidP="00363572">
      <w:pPr>
        <w:spacing w:line="600" w:lineRule="exact"/>
        <w:ind w:firstLineChars="200" w:firstLine="420"/>
        <w:jc w:val="center"/>
        <w:rPr>
          <w:rFonts w:ascii="方正小标宋_GBK" w:eastAsia="方正小标宋_GBK" w:hAnsi="黑体"/>
          <w:szCs w:val="32"/>
        </w:rPr>
      </w:pPr>
    </w:p>
    <w:p w:rsidR="006C2669" w:rsidRDefault="006C2669" w:rsidP="006C2669">
      <w:pPr>
        <w:spacing w:line="520" w:lineRule="exact"/>
        <w:ind w:firstLineChars="400" w:firstLine="1760"/>
        <w:rPr>
          <w:rFonts w:asciiTheme="majorEastAsia" w:eastAsiaTheme="majorEastAsia" w:hAnsiTheme="majorEastAsia" w:hint="eastAsia"/>
          <w:sz w:val="44"/>
          <w:szCs w:val="44"/>
        </w:rPr>
      </w:pPr>
    </w:p>
    <w:p w:rsidR="00363572" w:rsidRPr="00316668" w:rsidRDefault="00363572" w:rsidP="006C2669">
      <w:pPr>
        <w:spacing w:line="520" w:lineRule="exact"/>
        <w:ind w:firstLineChars="400" w:firstLine="1760"/>
        <w:rPr>
          <w:rFonts w:asciiTheme="majorEastAsia" w:eastAsiaTheme="majorEastAsia" w:hAnsiTheme="majorEastAsia"/>
          <w:sz w:val="44"/>
          <w:szCs w:val="44"/>
        </w:rPr>
      </w:pPr>
      <w:r w:rsidRPr="00316668">
        <w:rPr>
          <w:rFonts w:asciiTheme="majorEastAsia" w:eastAsiaTheme="majorEastAsia" w:hAnsiTheme="majorEastAsia" w:hint="eastAsia"/>
          <w:sz w:val="44"/>
          <w:szCs w:val="44"/>
        </w:rPr>
        <w:t>昆明市五华区</w:t>
      </w:r>
      <w:r w:rsidR="00A70162" w:rsidRPr="00316668">
        <w:rPr>
          <w:rFonts w:asciiTheme="majorEastAsia" w:eastAsiaTheme="majorEastAsia" w:hAnsiTheme="majorEastAsia" w:hint="eastAsia"/>
          <w:sz w:val="44"/>
          <w:szCs w:val="44"/>
        </w:rPr>
        <w:t>科学技术协会</w:t>
      </w:r>
    </w:p>
    <w:p w:rsidR="00363572" w:rsidRPr="005955D6" w:rsidRDefault="00A70162" w:rsidP="00316668">
      <w:pPr>
        <w:spacing w:line="520" w:lineRule="exact"/>
        <w:ind w:firstLineChars="200" w:firstLine="880"/>
        <w:jc w:val="center"/>
        <w:rPr>
          <w:rFonts w:ascii="方正小标宋_GBK" w:eastAsia="方正小标宋_GBK"/>
          <w:sz w:val="28"/>
          <w:szCs w:val="28"/>
        </w:rPr>
      </w:pPr>
      <w:r w:rsidRPr="00316668">
        <w:rPr>
          <w:rFonts w:asciiTheme="majorEastAsia" w:eastAsiaTheme="majorEastAsia" w:hAnsiTheme="majorEastAsia" w:hint="eastAsia"/>
          <w:sz w:val="44"/>
          <w:szCs w:val="44"/>
        </w:rPr>
        <w:t>2018</w:t>
      </w:r>
      <w:r w:rsidR="00363572" w:rsidRPr="00316668">
        <w:rPr>
          <w:rFonts w:asciiTheme="majorEastAsia" w:eastAsiaTheme="majorEastAsia" w:hAnsiTheme="majorEastAsia" w:hint="eastAsia"/>
          <w:sz w:val="44"/>
          <w:szCs w:val="44"/>
        </w:rPr>
        <w:t>年部门整体支出绩效自评报告</w:t>
      </w:r>
    </w:p>
    <w:p w:rsidR="00316668" w:rsidRDefault="00316668" w:rsidP="00316668">
      <w:pPr>
        <w:spacing w:line="520" w:lineRule="exact"/>
        <w:ind w:firstLineChars="200" w:firstLine="640"/>
        <w:jc w:val="center"/>
        <w:rPr>
          <w:rFonts w:ascii="黑体" w:eastAsia="黑体" w:hAnsi="黑体"/>
          <w:sz w:val="32"/>
          <w:szCs w:val="32"/>
        </w:rPr>
      </w:pPr>
    </w:p>
    <w:p w:rsidR="00363572" w:rsidRDefault="00363572" w:rsidP="00316668">
      <w:pPr>
        <w:spacing w:line="520" w:lineRule="exact"/>
        <w:ind w:firstLineChars="200" w:firstLine="640"/>
        <w:jc w:val="center"/>
        <w:rPr>
          <w:rFonts w:ascii="黑体" w:eastAsia="黑体" w:hAnsi="黑体"/>
          <w:sz w:val="32"/>
          <w:szCs w:val="32"/>
        </w:rPr>
      </w:pPr>
      <w:r w:rsidRPr="00316668">
        <w:rPr>
          <w:rFonts w:ascii="黑体" w:eastAsia="黑体" w:hAnsi="黑体" w:hint="eastAsia"/>
          <w:sz w:val="32"/>
          <w:szCs w:val="32"/>
        </w:rPr>
        <w:t>摘要</w:t>
      </w:r>
    </w:p>
    <w:p w:rsidR="00316668" w:rsidRPr="00316668" w:rsidRDefault="00316668" w:rsidP="00316668">
      <w:pPr>
        <w:spacing w:line="520" w:lineRule="exact"/>
        <w:ind w:firstLineChars="200" w:firstLine="640"/>
        <w:jc w:val="center"/>
        <w:rPr>
          <w:rFonts w:ascii="黑体" w:eastAsia="黑体" w:hAnsi="黑体"/>
          <w:sz w:val="32"/>
          <w:szCs w:val="32"/>
        </w:rPr>
      </w:pPr>
    </w:p>
    <w:p w:rsidR="00363572" w:rsidRPr="00DF6340" w:rsidRDefault="00363572" w:rsidP="00316668">
      <w:pPr>
        <w:spacing w:line="520" w:lineRule="exact"/>
        <w:ind w:firstLineChars="200" w:firstLine="640"/>
        <w:jc w:val="left"/>
        <w:rPr>
          <w:rFonts w:ascii="仿宋" w:eastAsia="仿宋" w:hAnsi="仿宋"/>
          <w:sz w:val="32"/>
          <w:szCs w:val="32"/>
        </w:rPr>
      </w:pPr>
      <w:r w:rsidRPr="00DF6340">
        <w:rPr>
          <w:rFonts w:ascii="仿宋" w:eastAsia="仿宋" w:hAnsi="仿宋" w:hint="eastAsia"/>
          <w:sz w:val="32"/>
          <w:szCs w:val="32"/>
        </w:rPr>
        <w:t>一、部门概况：</w:t>
      </w:r>
      <w:r w:rsidR="004F1BD7" w:rsidRPr="00DF6340">
        <w:rPr>
          <w:rFonts w:ascii="仿宋" w:eastAsia="仿宋" w:hAnsi="仿宋" w:hint="eastAsia"/>
          <w:sz w:val="32"/>
          <w:szCs w:val="32"/>
        </w:rPr>
        <w:t xml:space="preserve"> </w:t>
      </w:r>
    </w:p>
    <w:p w:rsidR="00DF6340" w:rsidRPr="00DF6340" w:rsidRDefault="004A630B" w:rsidP="00DF6340">
      <w:pPr>
        <w:snapToGrid w:val="0"/>
        <w:spacing w:line="520" w:lineRule="exact"/>
        <w:ind w:firstLineChars="200" w:firstLine="640"/>
        <w:rPr>
          <w:rFonts w:ascii="仿宋" w:eastAsia="仿宋" w:hAnsi="仿宋" w:hint="eastAsia"/>
          <w:sz w:val="32"/>
          <w:szCs w:val="32"/>
        </w:rPr>
      </w:pPr>
      <w:r w:rsidRPr="00DF6340">
        <w:rPr>
          <w:rFonts w:ascii="仿宋" w:eastAsia="仿宋" w:hAnsi="仿宋" w:hint="eastAsia"/>
          <w:sz w:val="32"/>
          <w:szCs w:val="32"/>
        </w:rPr>
        <w:t>五华区科协属于群团组织，现有工作人员6人，主席1名，副主席1名，改非1名，科员2名，工勤1名。以推动《全民科学素质行动计划纲要》实施为主线，围绕《科普法》、《全民科学素质行动计划纲要》广泛动员辖区各级科协组织、科技工作者和大专院校、科研院所、企业及社会力量，围绕辖区群众需求，开展科普宣传，不断提升全民科学素质。</w:t>
      </w:r>
      <w:r w:rsidR="00C40579" w:rsidRPr="00DF6340">
        <w:rPr>
          <w:rFonts w:ascii="仿宋" w:eastAsia="仿宋" w:hAnsi="仿宋" w:hint="eastAsia"/>
          <w:sz w:val="32"/>
          <w:szCs w:val="32"/>
        </w:rPr>
        <w:t>区科协2018年</w:t>
      </w:r>
      <w:r w:rsidR="00C343AA" w:rsidRPr="00DF6340">
        <w:rPr>
          <w:rFonts w:ascii="仿宋" w:eastAsia="仿宋" w:hAnsi="仿宋" w:cs="仿宋" w:hint="eastAsia"/>
          <w:color w:val="000000"/>
          <w:sz w:val="32"/>
          <w:szCs w:val="32"/>
        </w:rPr>
        <w:t>单位本年度实际收到的</w:t>
      </w:r>
      <w:r w:rsidR="00C343AA" w:rsidRPr="00DF6340">
        <w:rPr>
          <w:rFonts w:ascii="仿宋" w:eastAsia="仿宋" w:hAnsi="仿宋" w:cs="仿宋" w:hint="eastAsia"/>
          <w:bCs/>
          <w:color w:val="000000"/>
          <w:sz w:val="32"/>
          <w:szCs w:val="32"/>
        </w:rPr>
        <w:t>一般</w:t>
      </w:r>
      <w:r w:rsidR="00C343AA" w:rsidRPr="00DF6340">
        <w:rPr>
          <w:rFonts w:ascii="仿宋" w:eastAsia="仿宋" w:hAnsi="仿宋" w:cs="仿宋" w:hint="eastAsia"/>
          <w:color w:val="000000"/>
          <w:sz w:val="32"/>
          <w:szCs w:val="32"/>
        </w:rPr>
        <w:t>公共预算财政拨款收入</w:t>
      </w:r>
      <w:r w:rsidR="0032292A" w:rsidRPr="00DF6340">
        <w:rPr>
          <w:rFonts w:ascii="仿宋" w:eastAsia="仿宋" w:hAnsi="仿宋"/>
          <w:color w:val="000000"/>
          <w:sz w:val="32"/>
          <w:szCs w:val="32"/>
        </w:rPr>
        <w:t>338.93</w:t>
      </w:r>
      <w:r w:rsidR="00C343AA" w:rsidRPr="00DF6340">
        <w:rPr>
          <w:rFonts w:ascii="仿宋" w:eastAsia="仿宋" w:hAnsi="仿宋" w:cs="仿宋" w:hint="eastAsia"/>
          <w:color w:val="000000"/>
          <w:sz w:val="32"/>
          <w:szCs w:val="32"/>
        </w:rPr>
        <w:t>万元。</w:t>
      </w:r>
      <w:r w:rsidR="00C343AA" w:rsidRPr="00DF6340">
        <w:rPr>
          <w:rFonts w:ascii="仿宋" w:eastAsia="仿宋" w:hAnsi="仿宋" w:hint="eastAsia"/>
          <w:sz w:val="32"/>
          <w:szCs w:val="32"/>
        </w:rPr>
        <w:t>201</w:t>
      </w:r>
      <w:r w:rsidR="00C343AA" w:rsidRPr="00DF6340">
        <w:rPr>
          <w:rFonts w:ascii="仿宋" w:eastAsia="仿宋" w:hAnsi="仿宋"/>
          <w:sz w:val="32"/>
          <w:szCs w:val="32"/>
        </w:rPr>
        <w:t>8</w:t>
      </w:r>
      <w:r w:rsidR="00C343AA" w:rsidRPr="00DF6340">
        <w:rPr>
          <w:rFonts w:ascii="仿宋" w:eastAsia="仿宋" w:hAnsi="仿宋" w:hint="eastAsia"/>
          <w:sz w:val="32"/>
          <w:szCs w:val="32"/>
        </w:rPr>
        <w:t>年全年总支出</w:t>
      </w:r>
      <w:r w:rsidR="00C343AA" w:rsidRPr="00DF6340">
        <w:rPr>
          <w:rFonts w:ascii="仿宋" w:eastAsia="仿宋" w:hAnsi="仿宋"/>
          <w:sz w:val="32"/>
          <w:szCs w:val="32"/>
        </w:rPr>
        <w:t>318</w:t>
      </w:r>
      <w:r w:rsidR="00844CBA" w:rsidRPr="00DF6340">
        <w:rPr>
          <w:rFonts w:ascii="仿宋" w:eastAsia="仿宋" w:hAnsi="仿宋" w:hint="eastAsia"/>
          <w:sz w:val="32"/>
          <w:szCs w:val="32"/>
        </w:rPr>
        <w:t>.</w:t>
      </w:r>
      <w:r w:rsidR="00844CBA" w:rsidRPr="00DF6340">
        <w:rPr>
          <w:rFonts w:ascii="仿宋" w:eastAsia="仿宋" w:hAnsi="仿宋"/>
          <w:sz w:val="32"/>
          <w:szCs w:val="32"/>
        </w:rPr>
        <w:t>67</w:t>
      </w:r>
      <w:r w:rsidR="00844CBA" w:rsidRPr="00DF6340">
        <w:rPr>
          <w:rFonts w:ascii="仿宋" w:eastAsia="仿宋" w:hAnsi="仿宋" w:hint="eastAsia"/>
          <w:sz w:val="32"/>
          <w:szCs w:val="32"/>
        </w:rPr>
        <w:t>万</w:t>
      </w:r>
      <w:r w:rsidR="00C343AA" w:rsidRPr="00DF6340">
        <w:rPr>
          <w:rFonts w:ascii="仿宋" w:eastAsia="仿宋" w:hAnsi="仿宋" w:hint="eastAsia"/>
          <w:sz w:val="32"/>
          <w:szCs w:val="32"/>
        </w:rPr>
        <w:t>元，其中：基本支出</w:t>
      </w:r>
      <w:r w:rsidR="00844CBA" w:rsidRPr="00DF6340">
        <w:rPr>
          <w:rFonts w:ascii="仿宋" w:eastAsia="仿宋" w:hAnsi="仿宋"/>
          <w:sz w:val="32"/>
          <w:szCs w:val="32"/>
        </w:rPr>
        <w:t>1</w:t>
      </w:r>
      <w:r w:rsidR="00C343AA" w:rsidRPr="00DF6340">
        <w:rPr>
          <w:rFonts w:ascii="仿宋" w:eastAsia="仿宋" w:hAnsi="仿宋"/>
          <w:sz w:val="32"/>
          <w:szCs w:val="32"/>
        </w:rPr>
        <w:t>48</w:t>
      </w:r>
      <w:r w:rsidR="00844CBA" w:rsidRPr="00DF6340">
        <w:rPr>
          <w:rFonts w:ascii="仿宋" w:eastAsia="仿宋" w:hAnsi="仿宋" w:hint="eastAsia"/>
          <w:sz w:val="32"/>
          <w:szCs w:val="32"/>
        </w:rPr>
        <w:t>.</w:t>
      </w:r>
      <w:r w:rsidR="00844CBA" w:rsidRPr="00DF6340">
        <w:rPr>
          <w:rFonts w:ascii="仿宋" w:eastAsia="仿宋" w:hAnsi="仿宋"/>
          <w:sz w:val="32"/>
          <w:szCs w:val="32"/>
        </w:rPr>
        <w:t>55</w:t>
      </w:r>
      <w:r w:rsidR="00844CBA" w:rsidRPr="00DF6340">
        <w:rPr>
          <w:rFonts w:ascii="仿宋" w:eastAsia="仿宋" w:hAnsi="仿宋" w:hint="eastAsia"/>
          <w:sz w:val="32"/>
          <w:szCs w:val="32"/>
        </w:rPr>
        <w:t>万</w:t>
      </w:r>
      <w:r w:rsidR="00DF6340" w:rsidRPr="00DF6340">
        <w:rPr>
          <w:rFonts w:ascii="仿宋" w:eastAsia="仿宋" w:hAnsi="仿宋" w:hint="eastAsia"/>
          <w:sz w:val="32"/>
          <w:szCs w:val="32"/>
        </w:rPr>
        <w:t>元，</w:t>
      </w:r>
      <w:r w:rsidR="00DF6340" w:rsidRPr="00DF6340">
        <w:rPr>
          <w:rFonts w:ascii="仿宋" w:eastAsia="仿宋" w:hAnsi="仿宋" w:hint="eastAsia"/>
          <w:sz w:val="32"/>
          <w:szCs w:val="32"/>
        </w:rPr>
        <w:t>项目支出</w:t>
      </w:r>
      <w:r w:rsidR="00DF6340" w:rsidRPr="00DF6340">
        <w:rPr>
          <w:rFonts w:ascii="仿宋" w:eastAsia="仿宋" w:hAnsi="仿宋"/>
          <w:sz w:val="32"/>
          <w:szCs w:val="32"/>
        </w:rPr>
        <w:t>170</w:t>
      </w:r>
      <w:r w:rsidR="00DF6340" w:rsidRPr="00DF6340">
        <w:rPr>
          <w:rFonts w:ascii="仿宋" w:eastAsia="仿宋" w:hAnsi="仿宋" w:hint="eastAsia"/>
          <w:sz w:val="32"/>
          <w:szCs w:val="32"/>
        </w:rPr>
        <w:t>.</w:t>
      </w:r>
      <w:r w:rsidR="00DF6340" w:rsidRPr="00DF6340">
        <w:rPr>
          <w:rFonts w:ascii="仿宋" w:eastAsia="仿宋" w:hAnsi="仿宋"/>
          <w:sz w:val="32"/>
          <w:szCs w:val="32"/>
        </w:rPr>
        <w:t>1</w:t>
      </w:r>
      <w:r w:rsidR="00DF6340" w:rsidRPr="00DF6340">
        <w:rPr>
          <w:rFonts w:ascii="仿宋" w:eastAsia="仿宋" w:hAnsi="仿宋" w:hint="eastAsia"/>
          <w:sz w:val="32"/>
          <w:szCs w:val="32"/>
        </w:rPr>
        <w:t>1万元。</w:t>
      </w:r>
    </w:p>
    <w:p w:rsidR="00C40579" w:rsidRPr="00DF6340" w:rsidRDefault="00DF6340" w:rsidP="00785141">
      <w:pPr>
        <w:snapToGrid w:val="0"/>
        <w:spacing w:line="520" w:lineRule="exact"/>
        <w:ind w:firstLineChars="200" w:firstLine="640"/>
        <w:rPr>
          <w:rFonts w:ascii="仿宋" w:eastAsia="仿宋" w:hAnsi="仿宋"/>
          <w:sz w:val="32"/>
          <w:szCs w:val="32"/>
        </w:rPr>
      </w:pPr>
      <w:r w:rsidRPr="00DF6340">
        <w:rPr>
          <w:rFonts w:ascii="仿宋" w:eastAsia="仿宋" w:hAnsi="仿宋" w:hint="eastAsia"/>
          <w:sz w:val="32"/>
          <w:szCs w:val="32"/>
        </w:rPr>
        <w:t>2018年区</w:t>
      </w:r>
      <w:r w:rsidR="00C40579" w:rsidRPr="00DF6340">
        <w:rPr>
          <w:rFonts w:ascii="仿宋" w:eastAsia="仿宋" w:hAnsi="仿宋" w:hint="eastAsia"/>
          <w:sz w:val="32"/>
          <w:szCs w:val="32"/>
        </w:rPr>
        <w:t>财政拨款科普活动151.5万元，2018年10月按照市级考核区级《全民科学素质行动计划纲要》实施责任书要求，调整追加预算科普经费37.82万元，实际拨入189.32万元。其中：科普活动经费（开展科普活动、“站栏员”建设、科普教育基地、“科普中国”宣传、“科普视窗推送”建设等）：158.32万元，全国科普日：20万元，全国科技周：6万元，党建工作：1万元。</w:t>
      </w:r>
    </w:p>
    <w:p w:rsidR="00C40579" w:rsidRPr="00DF6340" w:rsidRDefault="00C40579" w:rsidP="00C40579">
      <w:pPr>
        <w:ind w:firstLineChars="200" w:firstLine="640"/>
        <w:rPr>
          <w:rFonts w:ascii="仿宋" w:eastAsia="仿宋" w:hAnsi="仿宋"/>
          <w:sz w:val="32"/>
          <w:szCs w:val="32"/>
        </w:rPr>
      </w:pPr>
      <w:r w:rsidRPr="00DF6340">
        <w:rPr>
          <w:rFonts w:ascii="仿宋" w:eastAsia="仿宋" w:hAnsi="仿宋" w:hint="eastAsia"/>
          <w:sz w:val="32"/>
          <w:szCs w:val="32"/>
        </w:rPr>
        <w:t>2018年实际支出情况其中：科普工作103.68万元：占全年进度65.48%，全国科普日：20万元占全年进度100%，全国科技周：6万元，占全年进度100%，党建工作：1万元，占全年进度100%。</w:t>
      </w:r>
    </w:p>
    <w:p w:rsidR="00C40579" w:rsidRPr="00DF6340" w:rsidRDefault="00C40579" w:rsidP="00C40579">
      <w:pPr>
        <w:ind w:firstLineChars="200" w:firstLine="640"/>
        <w:rPr>
          <w:rFonts w:ascii="仿宋" w:eastAsia="仿宋" w:hAnsi="仿宋"/>
          <w:sz w:val="32"/>
          <w:szCs w:val="32"/>
        </w:rPr>
      </w:pPr>
      <w:r w:rsidRPr="00DF6340">
        <w:rPr>
          <w:rFonts w:ascii="仿宋" w:eastAsia="仿宋" w:hAnsi="仿宋" w:hint="eastAsia"/>
          <w:sz w:val="32"/>
          <w:szCs w:val="32"/>
        </w:rPr>
        <w:lastRenderedPageBreak/>
        <w:t>2018年绩效目标完成情况：其中：科普工作158.32万元：实际完成103.68万元，占全年进度65.48%。全国科普日：20万元，实际完成20万元，占全年进度100%。全国科技周：6万元，实际完成6万元，占全年进度100%。党建工作：1万元，实际完成1万元，占全年进度100%。</w:t>
      </w:r>
    </w:p>
    <w:p w:rsidR="005E489F" w:rsidRPr="00DF6340" w:rsidRDefault="00C40579" w:rsidP="00C40579">
      <w:pPr>
        <w:ind w:firstLineChars="200" w:firstLine="640"/>
        <w:rPr>
          <w:rFonts w:ascii="仿宋" w:eastAsia="仿宋" w:hAnsi="仿宋"/>
          <w:sz w:val="32"/>
          <w:szCs w:val="32"/>
        </w:rPr>
      </w:pPr>
      <w:r w:rsidRPr="00DF6340">
        <w:rPr>
          <w:rFonts w:ascii="仿宋" w:eastAsia="仿宋" w:hAnsi="仿宋" w:cs="宋体" w:hint="eastAsia"/>
          <w:sz w:val="32"/>
          <w:szCs w:val="32"/>
        </w:rPr>
        <w:t>按照资金使用进度未全部达到100%</w:t>
      </w:r>
      <w:r w:rsidRPr="00DF6340">
        <w:rPr>
          <w:rFonts w:ascii="仿宋" w:eastAsia="仿宋" w:hAnsi="仿宋" w:hint="eastAsia"/>
          <w:sz w:val="32"/>
          <w:szCs w:val="32"/>
        </w:rPr>
        <w:t>。原因是实际工作中报批程序未完成，资金已申请财政</w:t>
      </w:r>
      <w:r w:rsidR="00907CBF" w:rsidRPr="00DF6340">
        <w:rPr>
          <w:rFonts w:ascii="仿宋" w:eastAsia="仿宋" w:hAnsi="仿宋" w:hint="eastAsia"/>
          <w:sz w:val="32"/>
          <w:szCs w:val="32"/>
        </w:rPr>
        <w:t>批准预留2019年使用。</w:t>
      </w:r>
    </w:p>
    <w:p w:rsidR="00363572" w:rsidRPr="00DF6340" w:rsidRDefault="00363572" w:rsidP="00316668">
      <w:pPr>
        <w:spacing w:line="520" w:lineRule="exact"/>
        <w:ind w:firstLineChars="200" w:firstLine="640"/>
        <w:jc w:val="left"/>
        <w:rPr>
          <w:rFonts w:ascii="仿宋" w:eastAsia="仿宋" w:hAnsi="仿宋"/>
          <w:sz w:val="32"/>
          <w:szCs w:val="32"/>
        </w:rPr>
      </w:pPr>
      <w:r w:rsidRPr="00DF6340">
        <w:rPr>
          <w:rFonts w:ascii="仿宋" w:eastAsia="仿宋" w:hAnsi="仿宋" w:hint="eastAsia"/>
          <w:sz w:val="32"/>
          <w:szCs w:val="32"/>
        </w:rPr>
        <w:t>二、评价结论及绩效分析：</w:t>
      </w:r>
      <w:r w:rsidR="004F1BD7" w:rsidRPr="00DF6340">
        <w:rPr>
          <w:rFonts w:ascii="仿宋" w:eastAsia="仿宋" w:hAnsi="仿宋" w:hint="eastAsia"/>
          <w:sz w:val="32"/>
          <w:szCs w:val="32"/>
        </w:rPr>
        <w:t xml:space="preserve"> </w:t>
      </w:r>
    </w:p>
    <w:p w:rsidR="00C40579" w:rsidRPr="00DF6340" w:rsidRDefault="00C40579" w:rsidP="00C40579">
      <w:pPr>
        <w:spacing w:line="560" w:lineRule="exact"/>
        <w:ind w:firstLineChars="200" w:firstLine="640"/>
        <w:outlineLvl w:val="0"/>
        <w:rPr>
          <w:rFonts w:ascii="仿宋" w:eastAsia="仿宋" w:hAnsi="仿宋"/>
          <w:sz w:val="32"/>
          <w:szCs w:val="32"/>
        </w:rPr>
      </w:pPr>
      <w:r w:rsidRPr="00DF6340">
        <w:rPr>
          <w:rFonts w:ascii="仿宋" w:eastAsia="仿宋" w:hAnsi="仿宋" w:hint="eastAsia"/>
          <w:sz w:val="32"/>
          <w:szCs w:val="32"/>
        </w:rPr>
        <w:t>（一）</w:t>
      </w:r>
      <w:r w:rsidRPr="00DF6340">
        <w:rPr>
          <w:rFonts w:ascii="仿宋" w:eastAsia="仿宋" w:hAnsi="仿宋"/>
          <w:sz w:val="32"/>
          <w:szCs w:val="32"/>
        </w:rPr>
        <w:t>根据我</w:t>
      </w:r>
      <w:r w:rsidRPr="00DF6340">
        <w:rPr>
          <w:rFonts w:ascii="仿宋" w:eastAsia="仿宋" w:hAnsi="仿宋" w:hint="eastAsia"/>
          <w:sz w:val="32"/>
          <w:szCs w:val="32"/>
        </w:rPr>
        <w:t>单位开展的项目自评情况，2018年五华区科协工作专项经费项目较好的完成了年初设定的各项项目绩效目标，评价结果为优。</w:t>
      </w:r>
    </w:p>
    <w:p w:rsidR="00C40579" w:rsidRPr="00DF6340" w:rsidRDefault="00C40579" w:rsidP="00C40579">
      <w:pPr>
        <w:spacing w:line="560" w:lineRule="exact"/>
        <w:ind w:firstLineChars="200" w:firstLine="640"/>
        <w:rPr>
          <w:rFonts w:ascii="仿宋" w:eastAsia="仿宋" w:hAnsi="仿宋"/>
          <w:bCs/>
          <w:color w:val="000000"/>
          <w:sz w:val="32"/>
          <w:szCs w:val="32"/>
        </w:rPr>
      </w:pPr>
      <w:r w:rsidRPr="00DF6340">
        <w:rPr>
          <w:rFonts w:ascii="仿宋" w:eastAsia="仿宋" w:hAnsi="仿宋" w:hint="eastAsia"/>
          <w:bCs/>
          <w:color w:val="000000"/>
          <w:sz w:val="32"/>
          <w:szCs w:val="32"/>
        </w:rPr>
        <w:t>（二）主要绩效</w:t>
      </w:r>
    </w:p>
    <w:p w:rsidR="00C40579" w:rsidRPr="00DF6340" w:rsidRDefault="00C40579" w:rsidP="00C40579">
      <w:pPr>
        <w:widowControl/>
        <w:spacing w:line="560" w:lineRule="exact"/>
        <w:ind w:firstLineChars="200" w:firstLine="640"/>
        <w:jc w:val="left"/>
        <w:rPr>
          <w:rFonts w:ascii="仿宋" w:eastAsia="仿宋" w:hAnsi="仿宋"/>
          <w:color w:val="000000"/>
          <w:sz w:val="32"/>
          <w:szCs w:val="32"/>
        </w:rPr>
      </w:pPr>
      <w:r w:rsidRPr="00DF6340">
        <w:rPr>
          <w:rFonts w:ascii="仿宋" w:eastAsia="仿宋" w:hAnsi="仿宋" w:hint="eastAsia"/>
          <w:color w:val="000000"/>
          <w:sz w:val="32"/>
          <w:szCs w:val="32"/>
        </w:rPr>
        <w:t>1．项目的产出性分析。</w:t>
      </w:r>
    </w:p>
    <w:p w:rsidR="00C40579" w:rsidRPr="00DF6340" w:rsidRDefault="00C40579" w:rsidP="00C40579">
      <w:pPr>
        <w:widowControl/>
        <w:spacing w:line="560" w:lineRule="exact"/>
        <w:ind w:firstLineChars="200" w:firstLine="640"/>
        <w:jc w:val="left"/>
        <w:rPr>
          <w:rFonts w:ascii="仿宋" w:eastAsia="仿宋" w:hAnsi="仿宋"/>
          <w:kern w:val="0"/>
          <w:sz w:val="32"/>
          <w:szCs w:val="32"/>
        </w:rPr>
      </w:pPr>
      <w:r w:rsidRPr="00DF6340">
        <w:rPr>
          <w:rFonts w:ascii="仿宋" w:eastAsia="仿宋" w:hAnsi="仿宋" w:hint="eastAsia"/>
          <w:sz w:val="32"/>
          <w:szCs w:val="32"/>
        </w:rPr>
        <w:t>项目预算资金为</w:t>
      </w:r>
      <w:r w:rsidRPr="00DF6340">
        <w:rPr>
          <w:rFonts w:ascii="仿宋" w:eastAsia="仿宋" w:hAnsi="仿宋" w:hint="eastAsia"/>
          <w:kern w:val="0"/>
          <w:sz w:val="32"/>
          <w:szCs w:val="32"/>
        </w:rPr>
        <w:t>189.32万元</w:t>
      </w:r>
      <w:r w:rsidRPr="00DF6340">
        <w:rPr>
          <w:rFonts w:ascii="仿宋" w:eastAsia="仿宋" w:hAnsi="仿宋" w:hint="eastAsia"/>
          <w:sz w:val="32"/>
          <w:szCs w:val="32"/>
        </w:rPr>
        <w:t>，为保证财政资金使用效率，五华区科协管理服务过程中，严格加强费用控制，尽量将费用控制在预算范围内。</w:t>
      </w:r>
      <w:r w:rsidRPr="00DF6340">
        <w:rPr>
          <w:rFonts w:ascii="仿宋" w:eastAsia="仿宋" w:hAnsi="仿宋" w:hint="eastAsia"/>
          <w:bCs/>
          <w:sz w:val="32"/>
          <w:szCs w:val="32"/>
        </w:rPr>
        <w:t>2018年五华区科协实际使用项目资金</w:t>
      </w:r>
      <w:r w:rsidRPr="00DF6340">
        <w:rPr>
          <w:rFonts w:ascii="仿宋" w:eastAsia="仿宋" w:hAnsi="仿宋" w:hint="eastAsia"/>
          <w:kern w:val="0"/>
          <w:sz w:val="32"/>
          <w:szCs w:val="32"/>
        </w:rPr>
        <w:t>130.68</w:t>
      </w:r>
      <w:r w:rsidRPr="00DF6340">
        <w:rPr>
          <w:rFonts w:ascii="仿宋" w:eastAsia="仿宋" w:hAnsi="仿宋" w:hint="eastAsia"/>
          <w:bCs/>
          <w:sz w:val="32"/>
          <w:szCs w:val="32"/>
        </w:rPr>
        <w:t>万元。余下58.64万元因2019年建科普中国LED电子宣传栏结转下年使用。</w:t>
      </w:r>
    </w:p>
    <w:p w:rsidR="00C40579" w:rsidRPr="00DF6340" w:rsidRDefault="00C40579" w:rsidP="00C40579">
      <w:pPr>
        <w:spacing w:line="560" w:lineRule="exact"/>
        <w:ind w:firstLineChars="200" w:firstLine="640"/>
        <w:outlineLvl w:val="0"/>
        <w:rPr>
          <w:rFonts w:ascii="仿宋" w:eastAsia="仿宋" w:hAnsi="仿宋"/>
          <w:bCs/>
          <w:color w:val="000000"/>
          <w:sz w:val="32"/>
          <w:szCs w:val="32"/>
        </w:rPr>
      </w:pPr>
      <w:r w:rsidRPr="00DF6340">
        <w:rPr>
          <w:rFonts w:ascii="仿宋" w:eastAsia="仿宋" w:hAnsi="仿宋" w:hint="eastAsia"/>
          <w:bCs/>
          <w:color w:val="000000"/>
          <w:sz w:val="32"/>
          <w:szCs w:val="32"/>
        </w:rPr>
        <w:t>2．项目的效益性分析</w:t>
      </w:r>
    </w:p>
    <w:p w:rsidR="00C40579" w:rsidRPr="00DF6340" w:rsidRDefault="00C40579" w:rsidP="00C40579">
      <w:pPr>
        <w:spacing w:line="560" w:lineRule="exact"/>
        <w:ind w:firstLineChars="200" w:firstLine="640"/>
        <w:outlineLvl w:val="0"/>
        <w:rPr>
          <w:rFonts w:ascii="仿宋" w:eastAsia="仿宋" w:hAnsi="仿宋"/>
          <w:bCs/>
          <w:color w:val="000000"/>
          <w:sz w:val="32"/>
          <w:szCs w:val="32"/>
        </w:rPr>
      </w:pPr>
      <w:r w:rsidRPr="00DF6340">
        <w:rPr>
          <w:rFonts w:ascii="仿宋" w:eastAsia="仿宋" w:hAnsi="仿宋" w:hint="eastAsia"/>
          <w:bCs/>
          <w:color w:val="000000"/>
          <w:sz w:val="32"/>
          <w:szCs w:val="32"/>
        </w:rPr>
        <w:t>2018年项目进展顺利，至2018年底项目预期目标已69%完成。</w:t>
      </w:r>
    </w:p>
    <w:p w:rsidR="00363572" w:rsidRPr="00DF6340" w:rsidRDefault="00363572" w:rsidP="00AE29FA">
      <w:pPr>
        <w:spacing w:line="520" w:lineRule="exact"/>
        <w:ind w:firstLineChars="200" w:firstLine="640"/>
        <w:jc w:val="left"/>
        <w:rPr>
          <w:rFonts w:ascii="仿宋" w:eastAsia="仿宋" w:hAnsi="仿宋"/>
          <w:sz w:val="32"/>
          <w:szCs w:val="32"/>
        </w:rPr>
      </w:pPr>
      <w:r w:rsidRPr="00DF6340">
        <w:rPr>
          <w:rFonts w:ascii="仿宋" w:eastAsia="仿宋" w:hAnsi="仿宋" w:hint="eastAsia"/>
          <w:sz w:val="32"/>
          <w:szCs w:val="32"/>
        </w:rPr>
        <w:t>三、经验、问题和建议</w:t>
      </w:r>
    </w:p>
    <w:p w:rsidR="00C40579" w:rsidRPr="00DF6340" w:rsidRDefault="004F1BD7" w:rsidP="00AE29FA">
      <w:pPr>
        <w:spacing w:line="560" w:lineRule="exact"/>
        <w:ind w:firstLineChars="200" w:firstLine="640"/>
        <w:outlineLvl w:val="0"/>
        <w:rPr>
          <w:rFonts w:ascii="仿宋" w:eastAsia="仿宋" w:hAnsi="仿宋"/>
          <w:sz w:val="32"/>
          <w:szCs w:val="32"/>
        </w:rPr>
      </w:pPr>
      <w:r w:rsidRPr="00DF6340">
        <w:rPr>
          <w:rFonts w:ascii="仿宋" w:eastAsia="仿宋" w:hAnsi="仿宋" w:cs="仿宋_GB2312" w:hint="eastAsia"/>
          <w:color w:val="333333"/>
          <w:sz w:val="32"/>
          <w:szCs w:val="32"/>
          <w:shd w:val="clear" w:color="auto" w:fill="FFFFFF"/>
        </w:rPr>
        <w:t>通过加强五华区科协预算绩效管理工作，牢固树立“讲绩效、重绩效、用绩效”的观念，进一步完善绩效评价结果</w:t>
      </w:r>
      <w:r w:rsidRPr="00DF6340">
        <w:rPr>
          <w:rFonts w:ascii="仿宋" w:eastAsia="仿宋" w:hAnsi="仿宋" w:cs="仿宋_GB2312" w:hint="eastAsia"/>
          <w:color w:val="333333"/>
          <w:sz w:val="32"/>
          <w:szCs w:val="32"/>
          <w:shd w:val="clear" w:color="auto" w:fill="FFFFFF"/>
        </w:rPr>
        <w:lastRenderedPageBreak/>
        <w:t>运用机制，将评价结果作为申报以后年度预算的重要依据，发挥绩效评价工作的应有作用。</w:t>
      </w:r>
      <w:r w:rsidR="00AE29FA" w:rsidRPr="00DF6340">
        <w:rPr>
          <w:rFonts w:ascii="仿宋" w:eastAsia="仿宋" w:hAnsi="仿宋" w:hint="eastAsia"/>
          <w:sz w:val="32"/>
          <w:szCs w:val="32"/>
        </w:rPr>
        <w:t>2018年，五华区科协各项工作虽然取得了一定的成绩，但是在日常工作中，偶尔会出现工作不到位的情况。</w:t>
      </w:r>
      <w:r w:rsidRPr="00DF6340">
        <w:rPr>
          <w:rFonts w:ascii="仿宋" w:eastAsia="仿宋" w:hAnsi="仿宋" w:hint="eastAsia"/>
          <w:sz w:val="32"/>
          <w:szCs w:val="32"/>
        </w:rPr>
        <w:t>下一步，五华区科协将继续按照上级部门及财政局相关要求，认真做好项目经费预算、管理和使用等工作，切实提高项目经费使用效率，力求科普工作经费使用效率最大化，最大限度的满足各项工作要求，为全区科普工作提供更好人力物力支撑。</w:t>
      </w:r>
    </w:p>
    <w:p w:rsidR="00363572" w:rsidRDefault="00363572" w:rsidP="00785141">
      <w:pPr>
        <w:spacing w:line="520" w:lineRule="exact"/>
        <w:jc w:val="left"/>
        <w:rPr>
          <w:rFonts w:ascii="楷体" w:eastAsia="楷体" w:hAnsi="楷体"/>
          <w:szCs w:val="32"/>
        </w:rPr>
      </w:pPr>
    </w:p>
    <w:p w:rsidR="00AE29FA" w:rsidRDefault="00AE29FA" w:rsidP="00083C01">
      <w:pPr>
        <w:spacing w:line="520" w:lineRule="exact"/>
        <w:ind w:firstLineChars="200" w:firstLine="880"/>
        <w:jc w:val="center"/>
        <w:rPr>
          <w:rFonts w:asciiTheme="majorEastAsia" w:eastAsiaTheme="majorEastAsia" w:hAnsiTheme="majorEastAsia" w:hint="eastAsia"/>
          <w:sz w:val="44"/>
          <w:szCs w:val="44"/>
        </w:rPr>
      </w:pPr>
    </w:p>
    <w:p w:rsidR="00C07394" w:rsidRDefault="00C07394" w:rsidP="00083C01">
      <w:pPr>
        <w:spacing w:line="520" w:lineRule="exact"/>
        <w:ind w:firstLineChars="200" w:firstLine="880"/>
        <w:jc w:val="center"/>
        <w:rPr>
          <w:rFonts w:asciiTheme="majorEastAsia" w:eastAsiaTheme="majorEastAsia" w:hAnsiTheme="majorEastAsia" w:hint="eastAsia"/>
          <w:sz w:val="44"/>
          <w:szCs w:val="44"/>
        </w:rPr>
      </w:pPr>
    </w:p>
    <w:p w:rsidR="00C07394" w:rsidRDefault="00C07394" w:rsidP="00083C01">
      <w:pPr>
        <w:spacing w:line="520" w:lineRule="exact"/>
        <w:ind w:firstLineChars="200" w:firstLine="880"/>
        <w:jc w:val="center"/>
        <w:rPr>
          <w:rFonts w:asciiTheme="majorEastAsia" w:eastAsiaTheme="majorEastAsia" w:hAnsiTheme="majorEastAsia" w:hint="eastAsia"/>
          <w:sz w:val="44"/>
          <w:szCs w:val="44"/>
        </w:rPr>
      </w:pPr>
    </w:p>
    <w:p w:rsidR="00C07394" w:rsidRDefault="00C07394" w:rsidP="00083C01">
      <w:pPr>
        <w:spacing w:line="520" w:lineRule="exact"/>
        <w:ind w:firstLineChars="200" w:firstLine="880"/>
        <w:jc w:val="center"/>
        <w:rPr>
          <w:rFonts w:asciiTheme="majorEastAsia" w:eastAsiaTheme="majorEastAsia" w:hAnsiTheme="major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p>
    <w:p w:rsidR="003C3397" w:rsidRDefault="003C3397" w:rsidP="00AE29FA">
      <w:pPr>
        <w:spacing w:line="520" w:lineRule="exact"/>
        <w:jc w:val="center"/>
        <w:rPr>
          <w:rFonts w:asciiTheme="majorEastAsia" w:eastAsiaTheme="majorEastAsia" w:hAnsiTheme="majorEastAsia" w:hint="eastAsia"/>
          <w:sz w:val="44"/>
          <w:szCs w:val="44"/>
        </w:rPr>
      </w:pPr>
      <w:bookmarkStart w:id="0" w:name="_GoBack"/>
      <w:bookmarkEnd w:id="0"/>
    </w:p>
    <w:p w:rsidR="00363572" w:rsidRPr="00083C01" w:rsidRDefault="00083C01" w:rsidP="00AE29FA">
      <w:pPr>
        <w:spacing w:line="520" w:lineRule="exact"/>
        <w:jc w:val="center"/>
        <w:rPr>
          <w:rFonts w:asciiTheme="majorEastAsia" w:eastAsiaTheme="majorEastAsia" w:hAnsiTheme="majorEastAsia"/>
          <w:sz w:val="44"/>
          <w:szCs w:val="44"/>
        </w:rPr>
      </w:pPr>
      <w:r w:rsidRPr="00083C01">
        <w:rPr>
          <w:rFonts w:asciiTheme="majorEastAsia" w:eastAsiaTheme="majorEastAsia" w:hAnsiTheme="majorEastAsia" w:hint="eastAsia"/>
          <w:sz w:val="44"/>
          <w:szCs w:val="44"/>
        </w:rPr>
        <w:t>昆明市五华区科学技术协会</w:t>
      </w:r>
      <w:r w:rsidR="00363572" w:rsidRPr="00083C01">
        <w:rPr>
          <w:rFonts w:asciiTheme="majorEastAsia" w:eastAsiaTheme="majorEastAsia" w:hAnsiTheme="majorEastAsia" w:hint="eastAsia"/>
          <w:sz w:val="44"/>
          <w:szCs w:val="44"/>
        </w:rPr>
        <w:t>20</w:t>
      </w:r>
      <w:r w:rsidRPr="00083C01">
        <w:rPr>
          <w:rFonts w:asciiTheme="majorEastAsia" w:eastAsiaTheme="majorEastAsia" w:hAnsiTheme="majorEastAsia" w:hint="eastAsia"/>
          <w:sz w:val="44"/>
          <w:szCs w:val="44"/>
        </w:rPr>
        <w:t>18</w:t>
      </w:r>
      <w:r w:rsidR="00363572" w:rsidRPr="00083C01">
        <w:rPr>
          <w:rFonts w:asciiTheme="majorEastAsia" w:eastAsiaTheme="majorEastAsia" w:hAnsiTheme="majorEastAsia" w:hint="eastAsia"/>
          <w:sz w:val="44"/>
          <w:szCs w:val="44"/>
        </w:rPr>
        <w:t>年度部门整体支出绩效评价报告</w:t>
      </w:r>
    </w:p>
    <w:p w:rsidR="00363572" w:rsidRPr="00083C01" w:rsidRDefault="00363572" w:rsidP="00083C01">
      <w:pPr>
        <w:topLinePunct/>
        <w:spacing w:line="520" w:lineRule="exact"/>
        <w:ind w:firstLineChars="250" w:firstLine="1100"/>
        <w:rPr>
          <w:rFonts w:asciiTheme="majorEastAsia" w:eastAsiaTheme="majorEastAsia" w:hAnsiTheme="majorEastAsia"/>
          <w:sz w:val="44"/>
          <w:szCs w:val="44"/>
        </w:rPr>
      </w:pPr>
    </w:p>
    <w:p w:rsidR="00363572" w:rsidRPr="00AE29FA" w:rsidRDefault="00363572" w:rsidP="00AE29FA">
      <w:pPr>
        <w:topLinePunct/>
        <w:ind w:firstLineChars="200" w:firstLine="640"/>
        <w:rPr>
          <w:rFonts w:ascii="黑体" w:eastAsia="黑体" w:hAnsi="黑体"/>
          <w:sz w:val="32"/>
          <w:szCs w:val="32"/>
        </w:rPr>
      </w:pPr>
      <w:r w:rsidRPr="00AE29FA">
        <w:rPr>
          <w:rFonts w:ascii="黑体" w:eastAsia="黑体" w:hAnsi="黑体" w:hint="eastAsia"/>
          <w:sz w:val="32"/>
          <w:szCs w:val="32"/>
        </w:rPr>
        <w:t>一、部门概况</w:t>
      </w:r>
    </w:p>
    <w:p w:rsidR="00363572" w:rsidRPr="00AE29FA" w:rsidRDefault="00363572" w:rsidP="00AE29FA">
      <w:pPr>
        <w:topLinePunct/>
        <w:ind w:firstLineChars="200" w:firstLine="640"/>
        <w:rPr>
          <w:rFonts w:ascii="楷体" w:eastAsia="楷体" w:hAnsi="楷体"/>
          <w:sz w:val="32"/>
          <w:szCs w:val="32"/>
        </w:rPr>
      </w:pPr>
      <w:r w:rsidRPr="00AE29FA">
        <w:rPr>
          <w:rFonts w:ascii="楷体" w:eastAsia="楷体" w:hAnsi="楷体" w:hint="eastAsia"/>
          <w:sz w:val="32"/>
          <w:szCs w:val="32"/>
        </w:rPr>
        <w:t>（一）部门机构设置、编制。</w:t>
      </w:r>
    </w:p>
    <w:p w:rsidR="00D603DD" w:rsidRPr="004A630B" w:rsidRDefault="00D603DD" w:rsidP="00AE29FA">
      <w:pPr>
        <w:ind w:firstLineChars="200" w:firstLine="640"/>
        <w:rPr>
          <w:rFonts w:ascii="仿宋_GB2312" w:eastAsia="仿宋_GB2312" w:hAnsi="宋体"/>
          <w:sz w:val="32"/>
          <w:szCs w:val="32"/>
        </w:rPr>
      </w:pPr>
      <w:r w:rsidRPr="00D603DD">
        <w:rPr>
          <w:rFonts w:ascii="仿宋_GB2312" w:eastAsia="仿宋_GB2312" w:hAnsi="宋体" w:hint="eastAsia"/>
          <w:sz w:val="32"/>
          <w:szCs w:val="32"/>
        </w:rPr>
        <w:t>五华区科协属于群团组织，现有工作人员6人，主席1名，副主席1名，改非1名，科员2名，工勤1名。</w:t>
      </w:r>
      <w:r w:rsidR="00C40579" w:rsidRPr="00D603DD">
        <w:rPr>
          <w:rFonts w:ascii="仿宋_GB2312" w:eastAsia="仿宋_GB2312" w:hAnsi="宋体"/>
          <w:sz w:val="32"/>
          <w:szCs w:val="32"/>
        </w:rPr>
        <w:t xml:space="preserve"> </w:t>
      </w:r>
    </w:p>
    <w:p w:rsidR="00363572" w:rsidRPr="00AE29FA" w:rsidRDefault="00363572" w:rsidP="00AE29FA">
      <w:pPr>
        <w:topLinePunct/>
        <w:ind w:firstLineChars="200" w:firstLine="640"/>
        <w:rPr>
          <w:rFonts w:ascii="楷体" w:eastAsia="楷体" w:hAnsi="楷体"/>
          <w:sz w:val="32"/>
          <w:szCs w:val="32"/>
        </w:rPr>
      </w:pPr>
      <w:r w:rsidRPr="00AE29FA">
        <w:rPr>
          <w:rFonts w:ascii="楷体" w:eastAsia="楷体" w:hAnsi="楷体" w:hint="eastAsia"/>
          <w:sz w:val="32"/>
          <w:szCs w:val="32"/>
        </w:rPr>
        <w:t>（二）部门职能。</w:t>
      </w:r>
    </w:p>
    <w:p w:rsidR="00D603DD" w:rsidRPr="00D603DD" w:rsidRDefault="00D603DD" w:rsidP="00AE29FA">
      <w:pPr>
        <w:ind w:firstLineChars="200" w:firstLine="640"/>
        <w:rPr>
          <w:rFonts w:ascii="仿宋_GB2312" w:eastAsia="仿宋_GB2312" w:hAnsi="宋体"/>
          <w:sz w:val="32"/>
          <w:szCs w:val="32"/>
        </w:rPr>
      </w:pPr>
      <w:r w:rsidRPr="00D603DD">
        <w:rPr>
          <w:rFonts w:ascii="仿宋_GB2312" w:eastAsia="仿宋_GB2312" w:hAnsi="宋体" w:hint="eastAsia"/>
          <w:sz w:val="32"/>
          <w:szCs w:val="32"/>
        </w:rPr>
        <w:t>以推动《全民科学素质行动计划纲要》实施为主线，围绕《科普法》、《全民科学素质行动计划纲要》广泛动员辖区各级科协组织、科技工作者和大专院校、科研院所、企业及社会力量，围绕辖区群众需求，开展科普宣传，不断提升全民科学素质。</w:t>
      </w:r>
    </w:p>
    <w:p w:rsidR="00363572" w:rsidRPr="00AE29FA" w:rsidRDefault="00363572" w:rsidP="00AE29FA">
      <w:pPr>
        <w:topLinePunct/>
        <w:ind w:firstLineChars="200" w:firstLine="640"/>
        <w:rPr>
          <w:rFonts w:ascii="楷体" w:eastAsia="楷体" w:hAnsi="楷体"/>
          <w:sz w:val="32"/>
          <w:szCs w:val="32"/>
        </w:rPr>
      </w:pPr>
      <w:r w:rsidRPr="00AE29FA">
        <w:rPr>
          <w:rFonts w:ascii="楷体" w:eastAsia="楷体" w:hAnsi="楷体" w:hint="eastAsia"/>
          <w:sz w:val="32"/>
          <w:szCs w:val="32"/>
        </w:rPr>
        <w:t>（三）部门工作完成情况。</w:t>
      </w:r>
    </w:p>
    <w:p w:rsidR="00D603DD" w:rsidRPr="00D603DD" w:rsidRDefault="00D603DD" w:rsidP="00AE29FA">
      <w:pPr>
        <w:ind w:firstLineChars="200" w:firstLine="640"/>
        <w:rPr>
          <w:rFonts w:ascii="仿宋_GB2312" w:eastAsia="仿宋_GB2312" w:hAnsi="Times New Roman"/>
          <w:bCs/>
          <w:sz w:val="32"/>
          <w:szCs w:val="32"/>
        </w:rPr>
      </w:pPr>
      <w:r w:rsidRPr="00D603DD">
        <w:rPr>
          <w:rFonts w:ascii="仿宋_GB2312" w:eastAsia="仿宋_GB2312" w:hAnsi="Times New Roman" w:hint="eastAsia"/>
          <w:bCs/>
          <w:sz w:val="32"/>
          <w:szCs w:val="32"/>
        </w:rPr>
        <w:t>2018年，在区委、区政府的高度重视和大力支持下，五华区科协以《中华人民共和国科学技术普及法》和《全民科学素质行动计划纲要》为指导，围绕区委、区政府的中心工作，精心组织、扎实推进，圆满地完成了各项工作任务。</w:t>
      </w:r>
    </w:p>
    <w:p w:rsidR="00D603DD" w:rsidRPr="00AE29FA" w:rsidRDefault="00D603DD" w:rsidP="00AE29FA">
      <w:pPr>
        <w:ind w:firstLineChars="200" w:firstLine="640"/>
        <w:rPr>
          <w:rFonts w:ascii="仿宋" w:eastAsia="仿宋" w:hAnsi="仿宋"/>
          <w:sz w:val="32"/>
          <w:szCs w:val="32"/>
        </w:rPr>
      </w:pPr>
      <w:r w:rsidRPr="00AE29FA">
        <w:rPr>
          <w:rFonts w:ascii="仿宋" w:eastAsia="仿宋" w:hAnsi="仿宋" w:hint="eastAsia"/>
          <w:sz w:val="32"/>
          <w:szCs w:val="32"/>
        </w:rPr>
        <w:t>1.加强领导，落实责任，扎实推进科学素质工作</w:t>
      </w:r>
    </w:p>
    <w:p w:rsidR="00D603DD" w:rsidRPr="00D603DD" w:rsidRDefault="00D603DD" w:rsidP="00AE29FA">
      <w:pPr>
        <w:ind w:firstLineChars="200" w:firstLine="640"/>
        <w:rPr>
          <w:rFonts w:ascii="仿宋" w:eastAsia="仿宋" w:hAnsi="仿宋"/>
          <w:bCs/>
          <w:sz w:val="32"/>
          <w:szCs w:val="32"/>
        </w:rPr>
      </w:pPr>
      <w:r w:rsidRPr="00D603DD">
        <w:rPr>
          <w:rFonts w:ascii="仿宋" w:eastAsia="仿宋" w:hAnsi="仿宋" w:hint="eastAsia"/>
          <w:bCs/>
          <w:sz w:val="32"/>
          <w:szCs w:val="32"/>
        </w:rPr>
        <w:t>认真履行区科协作为五华区全民科学素质工作领导小组办公室职责,加强组织协调，于</w:t>
      </w:r>
      <w:r w:rsidRPr="00D603DD">
        <w:rPr>
          <w:rFonts w:ascii="仿宋" w:eastAsia="仿宋" w:hAnsi="仿宋"/>
          <w:sz w:val="32"/>
          <w:szCs w:val="32"/>
        </w:rPr>
        <w:t xml:space="preserve"> 5月28日</w:t>
      </w:r>
      <w:r w:rsidRPr="00D603DD">
        <w:rPr>
          <w:rFonts w:ascii="仿宋" w:eastAsia="仿宋" w:hAnsi="仿宋" w:hint="eastAsia"/>
          <w:sz w:val="32"/>
          <w:szCs w:val="32"/>
        </w:rPr>
        <w:t>牵头</w:t>
      </w:r>
      <w:r w:rsidRPr="00D603DD">
        <w:rPr>
          <w:rFonts w:ascii="仿宋" w:eastAsia="仿宋" w:hAnsi="仿宋"/>
          <w:sz w:val="32"/>
          <w:szCs w:val="32"/>
        </w:rPr>
        <w:t>召开2018</w:t>
      </w:r>
      <w:r w:rsidRPr="00D603DD">
        <w:rPr>
          <w:rFonts w:ascii="仿宋" w:eastAsia="仿宋" w:hAnsi="仿宋"/>
          <w:sz w:val="32"/>
          <w:szCs w:val="32"/>
        </w:rPr>
        <w:lastRenderedPageBreak/>
        <w:t>年全民科学素质工作领导小组会暨区科协工作会</w:t>
      </w:r>
      <w:r w:rsidRPr="00D603DD">
        <w:rPr>
          <w:rFonts w:ascii="仿宋" w:eastAsia="仿宋" w:hAnsi="仿宋" w:hint="eastAsia"/>
          <w:sz w:val="32"/>
          <w:szCs w:val="32"/>
        </w:rPr>
        <w:t>，</w:t>
      </w:r>
      <w:r w:rsidRPr="00D603DD">
        <w:rPr>
          <w:rFonts w:ascii="仿宋" w:eastAsia="仿宋" w:hAnsi="仿宋"/>
          <w:sz w:val="32"/>
          <w:szCs w:val="32"/>
        </w:rPr>
        <w:t>来自五华区全民科学素质工作领导小组成员单位的分管领导和科协专干</w:t>
      </w:r>
      <w:r w:rsidRPr="00D603DD">
        <w:rPr>
          <w:rFonts w:ascii="仿宋" w:eastAsia="仿宋" w:hAnsi="仿宋" w:hint="eastAsia"/>
          <w:sz w:val="32"/>
          <w:szCs w:val="32"/>
        </w:rPr>
        <w:t>40余人参加了会议</w:t>
      </w:r>
      <w:r w:rsidRPr="00D603DD">
        <w:rPr>
          <w:rFonts w:ascii="仿宋" w:eastAsia="仿宋" w:hAnsi="仿宋"/>
          <w:sz w:val="32"/>
          <w:szCs w:val="32"/>
        </w:rPr>
        <w:t>。区委常委赵志良副书记出席会议并针对科协系统全年工作和改革发展提出工作要求。五华区区政府郭颖副区长代表五华区人民政府与责任单位签订《2018年—2020年五华区落实公民科学素质建设目标责任书》</w:t>
      </w:r>
      <w:r w:rsidRPr="00D603DD">
        <w:rPr>
          <w:rFonts w:ascii="仿宋" w:eastAsia="仿宋" w:hAnsi="仿宋" w:hint="eastAsia"/>
          <w:bCs/>
          <w:sz w:val="32"/>
          <w:szCs w:val="32"/>
        </w:rPr>
        <w:t>。</w:t>
      </w:r>
    </w:p>
    <w:p w:rsidR="00D603DD" w:rsidRPr="00D603DD" w:rsidRDefault="00D603DD" w:rsidP="00AE29FA">
      <w:pPr>
        <w:ind w:firstLineChars="200" w:firstLine="640"/>
        <w:rPr>
          <w:rFonts w:ascii="仿宋" w:eastAsia="仿宋" w:hAnsi="仿宋"/>
          <w:bCs/>
          <w:sz w:val="32"/>
          <w:szCs w:val="32"/>
        </w:rPr>
      </w:pPr>
      <w:r w:rsidRPr="00D603DD">
        <w:rPr>
          <w:rFonts w:ascii="仿宋" w:eastAsia="仿宋" w:hAnsi="仿宋" w:hint="eastAsia"/>
          <w:bCs/>
          <w:sz w:val="32"/>
          <w:szCs w:val="32"/>
        </w:rPr>
        <w:t>根据</w:t>
      </w:r>
      <w:r w:rsidRPr="00D603DD">
        <w:rPr>
          <w:rFonts w:ascii="仿宋" w:eastAsia="仿宋" w:hAnsi="仿宋"/>
          <w:bCs/>
          <w:sz w:val="32"/>
          <w:szCs w:val="32"/>
        </w:rPr>
        <w:t>区委</w:t>
      </w:r>
      <w:r w:rsidRPr="00D603DD">
        <w:rPr>
          <w:rFonts w:ascii="仿宋" w:eastAsia="仿宋" w:hAnsi="仿宋" w:hint="eastAsia"/>
          <w:bCs/>
          <w:sz w:val="32"/>
          <w:szCs w:val="32"/>
        </w:rPr>
        <w:t>、</w:t>
      </w:r>
      <w:r w:rsidRPr="00D603DD">
        <w:rPr>
          <w:rFonts w:ascii="仿宋" w:eastAsia="仿宋" w:hAnsi="仿宋"/>
          <w:bCs/>
          <w:sz w:val="32"/>
          <w:szCs w:val="32"/>
        </w:rPr>
        <w:t>政府的有关要求</w:t>
      </w:r>
      <w:r w:rsidRPr="00D603DD">
        <w:rPr>
          <w:rFonts w:ascii="仿宋" w:eastAsia="仿宋" w:hAnsi="仿宋" w:hint="eastAsia"/>
          <w:bCs/>
          <w:sz w:val="32"/>
          <w:szCs w:val="32"/>
        </w:rPr>
        <w:t>，研究</w:t>
      </w:r>
      <w:r w:rsidRPr="00D603DD">
        <w:rPr>
          <w:rFonts w:ascii="仿宋" w:eastAsia="仿宋" w:hAnsi="仿宋"/>
          <w:bCs/>
          <w:sz w:val="32"/>
          <w:szCs w:val="32"/>
        </w:rPr>
        <w:t>制定</w:t>
      </w:r>
      <w:r w:rsidRPr="00D603DD">
        <w:rPr>
          <w:rFonts w:ascii="仿宋" w:eastAsia="仿宋" w:hAnsi="仿宋" w:hint="eastAsia"/>
          <w:bCs/>
          <w:sz w:val="32"/>
          <w:szCs w:val="32"/>
        </w:rPr>
        <w:t>年度公民科学素质建设工作考核内容及评分标准，并于8月22日下发了《五华区</w:t>
      </w:r>
      <w:r w:rsidRPr="00D603DD">
        <w:rPr>
          <w:rFonts w:ascii="仿宋" w:eastAsia="仿宋" w:hAnsi="仿宋"/>
          <w:bCs/>
          <w:sz w:val="32"/>
          <w:szCs w:val="32"/>
        </w:rPr>
        <w:t>全民科学素质工作领导小组办公室</w:t>
      </w:r>
      <w:r w:rsidRPr="00D603DD">
        <w:rPr>
          <w:rFonts w:ascii="仿宋" w:eastAsia="仿宋" w:hAnsi="仿宋" w:hint="eastAsia"/>
          <w:bCs/>
          <w:sz w:val="32"/>
          <w:szCs w:val="32"/>
        </w:rPr>
        <w:t>关于印发&lt;2018年五华区激励指标--公民科学素质建设工作考核内容及评分标准&gt;的通知》，将公民科学素质建设工作专项目标任务分解落实到位。在全区2018年公民科学素质建设考核工作中加强了对10家街道办事处的考核力度，共制定了包括：组织领导、科普活动情况、科普信息化建设情况、“基层科普行动计划”项目实施情况、激励加分和扣分6个大项14个小项的考核内容，确保2018年五华区公民科学素质建设工作各项目标任务圆满完成。</w:t>
      </w:r>
    </w:p>
    <w:p w:rsidR="00D603DD" w:rsidRPr="00D603DD" w:rsidRDefault="00D603DD" w:rsidP="00AE29FA">
      <w:pPr>
        <w:ind w:firstLineChars="200" w:firstLine="640"/>
        <w:rPr>
          <w:rFonts w:ascii="仿宋" w:eastAsia="仿宋" w:hAnsi="仿宋"/>
          <w:bCs/>
          <w:sz w:val="32"/>
          <w:szCs w:val="32"/>
        </w:rPr>
      </w:pPr>
      <w:r w:rsidRPr="00D603DD">
        <w:rPr>
          <w:rFonts w:ascii="仿宋" w:eastAsia="仿宋" w:hAnsi="仿宋" w:hint="eastAsia"/>
          <w:bCs/>
          <w:sz w:val="32"/>
          <w:szCs w:val="32"/>
        </w:rPr>
        <w:t>为扎实推进《全民科学素质行动计划纲要》顺利实施，区科协领导亲自带队到10个街道办事处和部分社区进行调研，听取了街道科普工作的汇报，实地察看了“社区科普e站”、“社区科普大学”等工作开展情况，了解基层科普工作</w:t>
      </w:r>
      <w:r w:rsidRPr="00D603DD">
        <w:rPr>
          <w:rFonts w:ascii="仿宋" w:eastAsia="仿宋" w:hAnsi="仿宋" w:hint="eastAsia"/>
          <w:bCs/>
          <w:sz w:val="32"/>
          <w:szCs w:val="32"/>
        </w:rPr>
        <w:lastRenderedPageBreak/>
        <w:t>存在的问题和困难，并对基层科协下一步工作提出了要求。</w:t>
      </w:r>
    </w:p>
    <w:p w:rsidR="00D603DD" w:rsidRPr="00D603DD" w:rsidRDefault="00D603DD" w:rsidP="00AE29FA">
      <w:pPr>
        <w:ind w:firstLineChars="200" w:firstLine="640"/>
        <w:rPr>
          <w:rFonts w:ascii="仿宋" w:eastAsia="仿宋" w:hAnsi="仿宋"/>
          <w:bCs/>
          <w:sz w:val="32"/>
          <w:szCs w:val="32"/>
        </w:rPr>
      </w:pPr>
      <w:r w:rsidRPr="00D603DD">
        <w:rPr>
          <w:rFonts w:ascii="仿宋" w:eastAsia="仿宋" w:hAnsi="仿宋" w:hint="eastAsia"/>
          <w:bCs/>
          <w:sz w:val="32"/>
          <w:szCs w:val="32"/>
        </w:rPr>
        <w:t>按照中国科协和省、市科协的要求，五华区科协通过街道、社区和学校现有的组织网络、宣传骨干广泛宣传动员，发动辖区干部、群众、老师和学生参加由中国科协主办的“2018年全民科学素质网络竞赛”活动，参赛通过“科普中国”微信、APP参与答题，以竞赛方式促进“科普中国”品牌宣传和科学知识普及。同时，区科协在辖区发放了《昆明市全民科学素质学习读本》和昆明市全民科学素质科普知识宣传画，要求各街道办事处、社区利用文明公民学校、社区科普大学等平台，以专题培训、竞赛等形式多样的方式开展了《昆明市全民科学素质学习读本》宣讲活动，并在辖区科普宣传栏粘贴了昆明市全民科学素质科普知识宣传画，</w:t>
      </w:r>
      <w:r w:rsidRPr="00D603DD">
        <w:rPr>
          <w:rFonts w:ascii="仿宋" w:eastAsia="仿宋" w:hAnsi="仿宋"/>
          <w:bCs/>
          <w:sz w:val="32"/>
          <w:szCs w:val="32"/>
        </w:rPr>
        <w:t>引导公众积极参与科普知识学习，提高公众对纲要工作的知晓率和参与率，在</w:t>
      </w:r>
      <w:r w:rsidRPr="00D603DD">
        <w:rPr>
          <w:rFonts w:ascii="仿宋" w:eastAsia="仿宋" w:hAnsi="仿宋" w:hint="eastAsia"/>
          <w:bCs/>
          <w:sz w:val="32"/>
          <w:szCs w:val="32"/>
        </w:rPr>
        <w:t>辖区</w:t>
      </w:r>
      <w:r w:rsidRPr="00D603DD">
        <w:rPr>
          <w:rFonts w:ascii="仿宋" w:eastAsia="仿宋" w:hAnsi="仿宋"/>
          <w:bCs/>
          <w:sz w:val="32"/>
          <w:szCs w:val="32"/>
        </w:rPr>
        <w:t>营造了“讲科学、爱科学、学科学、用科学”的浓厚氛围。</w:t>
      </w:r>
    </w:p>
    <w:p w:rsidR="00D603DD" w:rsidRPr="00AE29FA" w:rsidRDefault="00D603DD" w:rsidP="00AE29FA">
      <w:pPr>
        <w:ind w:firstLineChars="200" w:firstLine="640"/>
        <w:rPr>
          <w:rFonts w:ascii="仿宋" w:eastAsia="仿宋" w:hAnsi="仿宋"/>
          <w:color w:val="000000"/>
          <w:sz w:val="32"/>
          <w:szCs w:val="32"/>
        </w:rPr>
      </w:pPr>
      <w:r w:rsidRPr="00AE29FA">
        <w:rPr>
          <w:rFonts w:ascii="仿宋" w:eastAsia="仿宋" w:hAnsi="仿宋" w:hint="eastAsia"/>
          <w:sz w:val="32"/>
          <w:szCs w:val="32"/>
        </w:rPr>
        <w:t>2.突出重点，打造亮点，不断</w:t>
      </w:r>
      <w:r w:rsidRPr="00AE29FA">
        <w:rPr>
          <w:rFonts w:ascii="仿宋" w:eastAsia="仿宋" w:hAnsi="仿宋" w:hint="eastAsia"/>
          <w:bCs/>
          <w:sz w:val="32"/>
          <w:szCs w:val="32"/>
        </w:rPr>
        <w:t>巩固科普活动成效</w:t>
      </w:r>
    </w:p>
    <w:p w:rsidR="00D603DD" w:rsidRPr="00D603DD" w:rsidRDefault="00D603DD" w:rsidP="00AE29FA">
      <w:pPr>
        <w:ind w:firstLineChars="200" w:firstLine="640"/>
        <w:rPr>
          <w:rFonts w:ascii="仿宋_GB2312" w:eastAsia="仿宋_GB2312" w:hAnsi="宋体"/>
          <w:color w:val="000000"/>
          <w:sz w:val="32"/>
          <w:szCs w:val="32"/>
        </w:rPr>
      </w:pPr>
      <w:r w:rsidRPr="00D603DD">
        <w:rPr>
          <w:rFonts w:ascii="仿宋_GB2312" w:eastAsia="仿宋_GB2312" w:hAnsi="宋体" w:hint="eastAsia"/>
          <w:color w:val="000000"/>
          <w:sz w:val="32"/>
          <w:szCs w:val="32"/>
        </w:rPr>
        <w:t>(1)精心打造大型科普活动</w:t>
      </w:r>
    </w:p>
    <w:p w:rsidR="00D603DD" w:rsidRPr="00D603DD" w:rsidRDefault="00D603DD" w:rsidP="00AE29FA">
      <w:pPr>
        <w:ind w:firstLineChars="200" w:firstLine="640"/>
        <w:rPr>
          <w:rFonts w:ascii="仿宋_GB2312" w:eastAsia="仿宋_GB2312" w:hAnsi="宋体"/>
          <w:b/>
          <w:bCs/>
          <w:color w:val="000000"/>
          <w:sz w:val="32"/>
          <w:szCs w:val="32"/>
        </w:rPr>
      </w:pPr>
      <w:r w:rsidRPr="00D603DD">
        <w:rPr>
          <w:rFonts w:ascii="仿宋_GB2312" w:eastAsia="仿宋_GB2312" w:hAnsi="宋体" w:hint="eastAsia"/>
          <w:color w:val="000000"/>
          <w:sz w:val="32"/>
          <w:szCs w:val="32"/>
        </w:rPr>
        <w:t>在2018年五华区“全国科普日”活动期间，按照省、市科协的安排部署，五华区科协承办了2018年云南省“全国科普日”主场活动，并于9月15日在昆明南屏步行街广场正式启动。省委副书记李秀领宣布活动启动。中国工程院院士、省科学技术协会主席朱有勇主持启动仪式。启动仪式</w:t>
      </w:r>
      <w:r w:rsidRPr="00D603DD">
        <w:rPr>
          <w:rFonts w:ascii="仿宋_GB2312" w:eastAsia="仿宋_GB2312" w:hAnsi="宋体" w:hint="eastAsia"/>
          <w:color w:val="000000"/>
          <w:sz w:val="32"/>
          <w:szCs w:val="32"/>
        </w:rPr>
        <w:lastRenderedPageBreak/>
        <w:t>上，精彩呈现了“科普中国”LOGO传播现场</w:t>
      </w:r>
      <w:r w:rsidR="00907CBF">
        <w:rPr>
          <w:rFonts w:ascii="仿宋_GB2312" w:eastAsia="仿宋_GB2312" w:hAnsi="宋体" w:hint="eastAsia"/>
          <w:color w:val="000000"/>
          <w:sz w:val="32"/>
          <w:szCs w:val="32"/>
        </w:rPr>
        <w:t>互动及发送全省视频传送活动和科普文艺演出，来自五华区</w:t>
      </w:r>
      <w:r w:rsidRPr="00D603DD">
        <w:rPr>
          <w:rFonts w:ascii="仿宋_GB2312" w:eastAsia="仿宋_GB2312" w:hAnsi="宋体" w:hint="eastAsia"/>
          <w:color w:val="000000"/>
          <w:sz w:val="32"/>
          <w:szCs w:val="32"/>
        </w:rPr>
        <w:t>辖区10家创新</w:t>
      </w:r>
      <w:r w:rsidR="00275296">
        <w:rPr>
          <w:rFonts w:ascii="仿宋_GB2312" w:eastAsia="仿宋_GB2312" w:hAnsi="宋体" w:hint="eastAsia"/>
          <w:color w:val="000000"/>
          <w:sz w:val="32"/>
          <w:szCs w:val="32"/>
        </w:rPr>
        <w:t>企业</w:t>
      </w:r>
      <w:r w:rsidRPr="00D603DD">
        <w:rPr>
          <w:rFonts w:ascii="仿宋_GB2312" w:eastAsia="仿宋_GB2312" w:hAnsi="宋体" w:hint="eastAsia"/>
          <w:color w:val="000000"/>
          <w:sz w:val="32"/>
          <w:szCs w:val="32"/>
        </w:rPr>
        <w:t>及</w:t>
      </w:r>
      <w:r w:rsidR="00275296">
        <w:rPr>
          <w:rFonts w:ascii="仿宋_GB2312" w:eastAsia="仿宋_GB2312" w:hAnsi="宋体" w:hint="eastAsia"/>
          <w:color w:val="000000"/>
          <w:sz w:val="32"/>
          <w:szCs w:val="32"/>
        </w:rPr>
        <w:t>学校，</w:t>
      </w:r>
      <w:r w:rsidRPr="00D603DD">
        <w:rPr>
          <w:rFonts w:ascii="仿宋_GB2312" w:eastAsia="仿宋_GB2312" w:hAnsi="宋体" w:hint="eastAsia"/>
          <w:color w:val="000000"/>
          <w:sz w:val="32"/>
          <w:szCs w:val="32"/>
        </w:rPr>
        <w:t>云南省科技馆、云南省青少年科技中心等省市区属科技团队、企业</w:t>
      </w:r>
      <w:r w:rsidR="00275296">
        <w:rPr>
          <w:rFonts w:ascii="仿宋_GB2312" w:eastAsia="仿宋_GB2312" w:hAnsi="宋体" w:hint="eastAsia"/>
          <w:color w:val="000000"/>
          <w:sz w:val="32"/>
          <w:szCs w:val="32"/>
        </w:rPr>
        <w:t>32个</w:t>
      </w:r>
      <w:r w:rsidRPr="00D603DD">
        <w:rPr>
          <w:rFonts w:ascii="仿宋_GB2312" w:eastAsia="仿宋_GB2312" w:hAnsi="宋体" w:hint="eastAsia"/>
          <w:color w:val="000000"/>
          <w:sz w:val="32"/>
          <w:szCs w:val="32"/>
        </w:rPr>
        <w:t>单位，以科技产品互动体验、科学实验、科普讲解等形式进行了人工智能、大数据、物联网、量子通信等多项科普活动展示，为市民带来了一场科普嘉年华。活动当天，云南日报、昆明日报、昆明电视台等纸媒、电视，新华网、人民网、云南网、UC头条、今日头条、掌上春城等网络媒体对2018年云南省“全国科普日”主场活动进行了新闻报道，扩大了“全国科普日”的宣传影响力度，深受社会各界和广大群众的关注和欢迎。在抓好主场活动筹备组织工作同时，区科协认真组织落实各基层科协、科普教育基地分会场活动，全区在全国科普日期间共组织了科普活动101 项，整个活动直接受益群众约3万余人，圆满完成了中国科协、省、市科协下达的任务。</w:t>
      </w:r>
    </w:p>
    <w:p w:rsidR="00D603DD" w:rsidRPr="00D603DD" w:rsidRDefault="00D603DD" w:rsidP="00AE29FA">
      <w:pPr>
        <w:ind w:firstLineChars="200" w:firstLine="640"/>
        <w:rPr>
          <w:rFonts w:ascii="仿宋_GB2312" w:eastAsia="仿宋_GB2312" w:hAnsi="宋体"/>
          <w:color w:val="000000"/>
          <w:sz w:val="32"/>
          <w:szCs w:val="32"/>
        </w:rPr>
      </w:pPr>
      <w:r w:rsidRPr="00D603DD">
        <w:rPr>
          <w:rFonts w:ascii="仿宋_GB2312" w:eastAsia="仿宋_GB2312" w:hAnsi="宋体" w:hint="eastAsia"/>
          <w:color w:val="000000"/>
          <w:sz w:val="32"/>
          <w:szCs w:val="32"/>
        </w:rPr>
        <w:t>在区科信局、区委宣传部、区科协共同举办的“五华区2018年科技活动周”期间，五华区各街道、社区、学校、科普教育基地围绕“科技创新 强国富民”这一主题，开展了“科技支撑美好生活”、 “小种子的回报”、“科普使者进校园”、“大气污染防治”等科普活动219项。</w:t>
      </w:r>
    </w:p>
    <w:p w:rsidR="00D603DD" w:rsidRPr="00D603DD" w:rsidRDefault="00D603DD" w:rsidP="00AE29FA">
      <w:pPr>
        <w:ind w:firstLineChars="200" w:firstLine="640"/>
        <w:rPr>
          <w:rFonts w:ascii="仿宋_GB2312" w:eastAsia="仿宋_GB2312" w:hAnsi="宋体"/>
          <w:color w:val="000000"/>
          <w:sz w:val="32"/>
          <w:szCs w:val="32"/>
        </w:rPr>
      </w:pPr>
      <w:r w:rsidRPr="00D603DD">
        <w:rPr>
          <w:rFonts w:ascii="仿宋_GB2312" w:eastAsia="仿宋_GB2312" w:hAnsi="宋体" w:hint="eastAsia"/>
          <w:color w:val="000000"/>
          <w:sz w:val="32"/>
          <w:szCs w:val="32"/>
        </w:rPr>
        <w:t>区科协联合区教育局、区科研中心举办了“五华区首届校园机器人创新评比展示活动”，全区共有21所中小学、95</w:t>
      </w:r>
      <w:r w:rsidRPr="00D603DD">
        <w:rPr>
          <w:rFonts w:ascii="仿宋_GB2312" w:eastAsia="仿宋_GB2312" w:hAnsi="宋体" w:hint="eastAsia"/>
          <w:color w:val="000000"/>
          <w:sz w:val="32"/>
          <w:szCs w:val="32"/>
        </w:rPr>
        <w:lastRenderedPageBreak/>
        <w:t>支队伍、237名学生、47名教练员参赛。活动趣味性强，体现学生主体性、突出思维创新性、展现设计灵巧性、服务生活实用性，充分展示了校园机器人魅力。营造了一种人人学科学、爱科学，处处讲科学、用科学的浓郁氛围。</w:t>
      </w:r>
    </w:p>
    <w:p w:rsidR="00D603DD" w:rsidRPr="00D603DD" w:rsidRDefault="00D603DD" w:rsidP="00AE29FA">
      <w:pPr>
        <w:ind w:firstLineChars="200" w:firstLine="640"/>
        <w:rPr>
          <w:rFonts w:ascii="仿宋_GB2312" w:eastAsia="仿宋_GB2312" w:hAnsi="Times New Roman"/>
          <w:sz w:val="32"/>
          <w:szCs w:val="32"/>
        </w:rPr>
      </w:pPr>
      <w:r w:rsidRPr="00D603DD">
        <w:rPr>
          <w:rFonts w:ascii="仿宋_GB2312" w:eastAsia="仿宋_GB2312" w:hAnsi="Times New Roman" w:hint="eastAsia"/>
          <w:sz w:val="32"/>
          <w:szCs w:val="32"/>
        </w:rPr>
        <w:t xml:space="preserve"> (2)认真开展群众性、经常性科普工作</w:t>
      </w:r>
    </w:p>
    <w:p w:rsidR="00D603DD" w:rsidRPr="00D603DD" w:rsidRDefault="00D603DD" w:rsidP="00AE29FA">
      <w:pPr>
        <w:ind w:firstLineChars="200" w:firstLine="640"/>
        <w:rPr>
          <w:rFonts w:ascii="仿宋_GB2312" w:eastAsia="仿宋_GB2312" w:hAnsi="Times New Roman"/>
          <w:bCs/>
          <w:sz w:val="32"/>
          <w:szCs w:val="32"/>
        </w:rPr>
      </w:pPr>
      <w:r w:rsidRPr="00D603DD">
        <w:rPr>
          <w:rFonts w:ascii="仿宋_GB2312" w:eastAsia="仿宋_GB2312" w:hAnsi="Times New Roman" w:hint="eastAsia"/>
          <w:sz w:val="32"/>
          <w:szCs w:val="32"/>
        </w:rPr>
        <w:t>组织开展青少年科技创新大赛，在</w:t>
      </w:r>
      <w:r w:rsidRPr="00D603DD">
        <w:rPr>
          <w:rFonts w:ascii="仿宋_GB2312" w:eastAsia="仿宋_GB2312" w:hAnsi="Times New Roman" w:hint="eastAsia"/>
          <w:bCs/>
          <w:sz w:val="32"/>
          <w:szCs w:val="32"/>
        </w:rPr>
        <w:t>全国第33届青少年科技创新大赛中上报作品4份；</w:t>
      </w:r>
      <w:r w:rsidRPr="00D603DD">
        <w:rPr>
          <w:rFonts w:ascii="仿宋_GB2312" w:eastAsia="仿宋_GB2312" w:hAnsi="Times New Roman" w:hint="eastAsia"/>
          <w:sz w:val="32"/>
          <w:szCs w:val="32"/>
        </w:rPr>
        <w:t>在云南省第33届青少年科技创新大赛，上报作品67项，获奖45项，其中：一等奖3项、二等奖10项、三等奖32项，一人获优秀科技教师称号；在</w:t>
      </w:r>
      <w:r w:rsidRPr="00D603DD">
        <w:rPr>
          <w:rFonts w:ascii="仿宋_GB2312" w:eastAsia="仿宋_GB2312" w:hAnsi="Times New Roman" w:hint="eastAsia"/>
          <w:bCs/>
          <w:sz w:val="32"/>
          <w:szCs w:val="32"/>
        </w:rPr>
        <w:t>昆明市第34届青少年科技创新大赛中上报作品226项，其中：少儿科幻绘画51项、小学生创新成果项目56项、中学生创新成果项目62项、科技辅导员科技创新成果项目47项、青少年科技实践活动项目10项。</w:t>
      </w:r>
    </w:p>
    <w:p w:rsidR="00D603DD" w:rsidRPr="00D603DD" w:rsidRDefault="00D603DD" w:rsidP="00AE29FA">
      <w:pPr>
        <w:ind w:firstLineChars="200" w:firstLine="640"/>
        <w:rPr>
          <w:rFonts w:ascii="仿宋_GB2312" w:eastAsia="仿宋_GB2312" w:hAnsi="Times New Roman"/>
          <w:sz w:val="32"/>
          <w:szCs w:val="32"/>
        </w:rPr>
      </w:pPr>
      <w:r w:rsidRPr="00D603DD">
        <w:rPr>
          <w:rFonts w:ascii="仿宋_GB2312" w:eastAsia="仿宋_GB2312" w:hAnsi="Times New Roman" w:hint="eastAsia"/>
          <w:sz w:val="32"/>
          <w:szCs w:val="32"/>
        </w:rPr>
        <w:t>按照《云南省科学技术协会  云南省教育厅关于开展2018年青少年高校科学营活动的通知》的有关要求，组织昆明市第8中学、昆明市第14中学、昆明市第1中学的3名学生参加了高校科学营活动。</w:t>
      </w:r>
    </w:p>
    <w:p w:rsidR="00D603DD" w:rsidRPr="00D603DD" w:rsidRDefault="00D603DD" w:rsidP="00AE29FA">
      <w:pPr>
        <w:ind w:firstLineChars="200" w:firstLine="640"/>
        <w:rPr>
          <w:rFonts w:ascii="仿宋_GB2312" w:eastAsia="仿宋_GB2312" w:hAnsi="Times New Roman"/>
          <w:sz w:val="32"/>
          <w:szCs w:val="32"/>
        </w:rPr>
      </w:pPr>
      <w:r w:rsidRPr="00D603DD">
        <w:rPr>
          <w:rFonts w:ascii="仿宋_GB2312" w:eastAsia="仿宋_GB2312" w:hAnsi="Times New Roman" w:hint="eastAsia"/>
          <w:sz w:val="32"/>
          <w:szCs w:val="32"/>
        </w:rPr>
        <w:t>在“科教进社区”活动中，五华区各级科协组织，共举办科普讲座、科普展览、科普宣传、科技培训等主题科普活动，主题科普活动受众人数5000余人次。</w:t>
      </w:r>
    </w:p>
    <w:p w:rsidR="00D603DD" w:rsidRPr="00D603DD" w:rsidRDefault="00D603DD" w:rsidP="00AE29FA">
      <w:pPr>
        <w:ind w:firstLineChars="200" w:firstLine="640"/>
        <w:rPr>
          <w:rFonts w:ascii="仿宋_GB2312" w:eastAsia="仿宋_GB2312" w:hAnsi="Times New Roman"/>
          <w:sz w:val="32"/>
          <w:szCs w:val="32"/>
        </w:rPr>
      </w:pPr>
      <w:r w:rsidRPr="00D603DD">
        <w:rPr>
          <w:rFonts w:ascii="仿宋_GB2312" w:eastAsia="仿宋_GB2312" w:hAnsi="Times New Roman" w:hint="eastAsia"/>
          <w:sz w:val="32"/>
          <w:szCs w:val="32"/>
        </w:rPr>
        <w:t>围绕群众关心、关注的科普知识，抓“热点”和“兴奋点”，组织开展社区科普大学教学活动。五华区水晶宫、虹</w:t>
      </w:r>
      <w:r w:rsidRPr="00D603DD">
        <w:rPr>
          <w:rFonts w:ascii="仿宋_GB2312" w:eastAsia="仿宋_GB2312" w:hAnsi="Times New Roman" w:hint="eastAsia"/>
          <w:sz w:val="32"/>
          <w:szCs w:val="32"/>
        </w:rPr>
        <w:lastRenderedPageBreak/>
        <w:t>山中路、翠湖三个社区科普大学共举办培训班28期，培训人员1590人，其中妇女1020人，发放教材1100份。</w:t>
      </w:r>
    </w:p>
    <w:p w:rsidR="00D603DD" w:rsidRPr="00D603DD" w:rsidRDefault="00D603DD" w:rsidP="00AE29FA">
      <w:pPr>
        <w:ind w:firstLineChars="200" w:firstLine="640"/>
        <w:rPr>
          <w:rFonts w:ascii="仿宋_GB2312" w:eastAsia="仿宋_GB2312" w:hAnsi="Times New Roman"/>
          <w:sz w:val="32"/>
          <w:szCs w:val="32"/>
        </w:rPr>
      </w:pPr>
      <w:r w:rsidRPr="00D603DD">
        <w:rPr>
          <w:rFonts w:ascii="仿宋_GB2312" w:eastAsia="仿宋_GB2312" w:hAnsi="Times New Roman" w:hint="eastAsia"/>
          <w:sz w:val="32"/>
          <w:szCs w:val="32"/>
        </w:rPr>
        <w:t>根据云南省农函大《关于下达2018年度招生计划的通知》（农函大{2017}30号）文件要求和西翥街道办事处实际情况，研究制定了2018年西翥办事处农函大培训方案，在西翥街道办事处完成蔬菜、梨树、化妆、育婴师、厨师、电脑培训等内容的农函大培训班，共计培训1267人。</w:t>
      </w:r>
    </w:p>
    <w:p w:rsidR="00D603DD" w:rsidRPr="00D603DD" w:rsidRDefault="00D603DD" w:rsidP="00AE29FA">
      <w:pPr>
        <w:ind w:firstLineChars="200" w:firstLine="640"/>
        <w:rPr>
          <w:rFonts w:ascii="仿宋_GB2312" w:eastAsia="仿宋_GB2312" w:hAnsi="Times New Roman"/>
          <w:sz w:val="32"/>
          <w:szCs w:val="32"/>
        </w:rPr>
      </w:pPr>
      <w:r w:rsidRPr="00D603DD">
        <w:rPr>
          <w:rFonts w:ascii="仿宋_GB2312" w:eastAsia="仿宋_GB2312" w:hAnsi="Times New Roman" w:hint="eastAsia"/>
          <w:sz w:val="32"/>
          <w:szCs w:val="32"/>
        </w:rPr>
        <w:t>在五华区2018年“三下乡”活动中，区科协发放科普丛书、科普书签、科普挂历以及牙膏、洗衣皂等生活用品5000余份。</w:t>
      </w:r>
    </w:p>
    <w:p w:rsidR="00D603DD" w:rsidRPr="00D603DD" w:rsidRDefault="00D603DD" w:rsidP="00AE29FA">
      <w:pPr>
        <w:ind w:firstLineChars="200" w:firstLine="640"/>
        <w:rPr>
          <w:rFonts w:ascii="仿宋_GB2312" w:eastAsia="仿宋_GB2312" w:hAnsi="Times New Roman"/>
          <w:sz w:val="32"/>
          <w:szCs w:val="32"/>
        </w:rPr>
      </w:pPr>
      <w:r w:rsidRPr="00D603DD">
        <w:rPr>
          <w:rFonts w:ascii="仿宋_GB2312" w:eastAsia="仿宋_GB2312" w:hAnsi="Times New Roman" w:hint="eastAsia"/>
          <w:sz w:val="32"/>
          <w:szCs w:val="32"/>
        </w:rPr>
        <w:t>在辖区开展昆明市第二十届农职称申报工作，转发了《关于昆明市第十九届农民技术职称评定高、中级技师任职资格的通知》,全区共有1人申报。</w:t>
      </w:r>
    </w:p>
    <w:p w:rsidR="00D603DD" w:rsidRPr="00D603DD" w:rsidRDefault="00D603DD" w:rsidP="00AE29FA">
      <w:pPr>
        <w:ind w:firstLineChars="200" w:firstLine="640"/>
        <w:rPr>
          <w:rFonts w:ascii="仿宋_GB2312" w:eastAsia="仿宋_GB2312" w:hAnsi="Times New Roman"/>
          <w:sz w:val="32"/>
          <w:szCs w:val="32"/>
        </w:rPr>
      </w:pPr>
      <w:r w:rsidRPr="00D603DD">
        <w:rPr>
          <w:rFonts w:ascii="仿宋_GB2312" w:eastAsia="仿宋_GB2312" w:hAnsi="Times New Roman" w:hint="eastAsia"/>
          <w:sz w:val="32"/>
          <w:szCs w:val="32"/>
        </w:rPr>
        <w:t>组织开展“百名专家科技下乡”活动。根据《昆明市科协关于开展2018年“百名专家科技下乡”活动的通知》（昆科协通〔2018〕5号）的要求，4月27日，五华区科协在五华区厂口中学邀请云南省民族大学学术委员会委员、民族心理学研究生首席导师罗鸣春博士举办了《青少年青春期心理健康》讲座。</w:t>
      </w:r>
    </w:p>
    <w:p w:rsidR="00D603DD" w:rsidRPr="00D603DD" w:rsidRDefault="00D603DD" w:rsidP="00AE29FA">
      <w:pPr>
        <w:ind w:firstLineChars="200" w:firstLine="640"/>
        <w:rPr>
          <w:rFonts w:ascii="仿宋_GB2312" w:eastAsia="仿宋_GB2312" w:hAnsi="Times New Roman"/>
          <w:sz w:val="32"/>
          <w:szCs w:val="32"/>
        </w:rPr>
      </w:pPr>
      <w:r w:rsidRPr="00D603DD">
        <w:rPr>
          <w:rFonts w:ascii="仿宋_GB2312" w:eastAsia="仿宋_GB2312" w:hAnsi="Times New Roman" w:hint="eastAsia"/>
          <w:sz w:val="32"/>
          <w:szCs w:val="32"/>
        </w:rPr>
        <w:t>弘扬主旋律，传播正能量，普及科学知识，围绕党委、政府中心工作，在辖区科普宣传栏开展了“公民科学素质”、“宪法”、“党的十九大精神”、“双拥”、“环保节能”、“保密</w:t>
      </w:r>
      <w:r w:rsidRPr="00D603DD">
        <w:rPr>
          <w:rFonts w:ascii="仿宋_GB2312" w:eastAsia="仿宋_GB2312" w:hAnsi="Times New Roman" w:hint="eastAsia"/>
          <w:sz w:val="32"/>
          <w:szCs w:val="32"/>
        </w:rPr>
        <w:lastRenderedPageBreak/>
        <w:t>法”“防震减灾”、“低碳出行”、“健康教育”等内容科普宣传。</w:t>
      </w:r>
    </w:p>
    <w:p w:rsidR="00D603DD" w:rsidRPr="00AE29FA" w:rsidRDefault="00D603DD" w:rsidP="00AE29FA">
      <w:pPr>
        <w:ind w:firstLineChars="200" w:firstLine="640"/>
        <w:rPr>
          <w:rFonts w:ascii="仿宋" w:eastAsia="仿宋" w:hAnsi="仿宋"/>
          <w:sz w:val="32"/>
          <w:szCs w:val="32"/>
        </w:rPr>
      </w:pPr>
      <w:r w:rsidRPr="00AE29FA">
        <w:rPr>
          <w:rFonts w:ascii="仿宋" w:eastAsia="仿宋" w:hAnsi="仿宋" w:hint="eastAsia"/>
          <w:sz w:val="32"/>
          <w:szCs w:val="32"/>
        </w:rPr>
        <w:t>3.夯实基础，示范引领，切实提高科普服务能力</w:t>
      </w:r>
    </w:p>
    <w:p w:rsidR="00D603DD" w:rsidRPr="00D603DD" w:rsidRDefault="00D603DD" w:rsidP="00AE29FA">
      <w:pPr>
        <w:ind w:firstLineChars="200" w:firstLine="640"/>
        <w:rPr>
          <w:rFonts w:ascii="仿宋" w:eastAsia="仿宋" w:hAnsi="仿宋"/>
          <w:bCs/>
          <w:sz w:val="32"/>
          <w:szCs w:val="32"/>
        </w:rPr>
      </w:pPr>
      <w:r w:rsidRPr="00D603DD">
        <w:rPr>
          <w:rFonts w:ascii="仿宋" w:eastAsia="仿宋" w:hAnsi="仿宋" w:hint="eastAsia"/>
          <w:bCs/>
          <w:sz w:val="32"/>
          <w:szCs w:val="32"/>
        </w:rPr>
        <w:t>(1)推进科普信息化建设</w:t>
      </w:r>
    </w:p>
    <w:p w:rsidR="00D603DD" w:rsidRPr="00D603DD" w:rsidRDefault="00D603DD" w:rsidP="00AE29FA">
      <w:pPr>
        <w:ind w:firstLineChars="200" w:firstLine="640"/>
        <w:rPr>
          <w:rFonts w:ascii="仿宋" w:eastAsia="仿宋" w:hAnsi="仿宋"/>
          <w:bCs/>
          <w:sz w:val="32"/>
          <w:szCs w:val="32"/>
        </w:rPr>
      </w:pPr>
      <w:r w:rsidRPr="00D603DD">
        <w:rPr>
          <w:rFonts w:ascii="仿宋" w:eastAsia="仿宋" w:hAnsi="仿宋" w:hint="eastAsia"/>
          <w:sz w:val="32"/>
          <w:szCs w:val="32"/>
        </w:rPr>
        <w:t xml:space="preserve"> </w:t>
      </w:r>
      <w:r w:rsidRPr="00D603DD">
        <w:rPr>
          <w:rFonts w:ascii="仿宋" w:eastAsia="仿宋" w:hAnsi="仿宋" w:hint="eastAsia"/>
          <w:bCs/>
          <w:sz w:val="32"/>
          <w:szCs w:val="32"/>
        </w:rPr>
        <w:t>按照《昆明市科协2018年“科普中国·百城千校万村行动”实施方案》和《五华区科普中国·百城千校万村行动试点建设实施方案》的有关要求，区科协下发了《五华区科协关于开展2018年“科普中国·百城千校万村行动”的通知》（五科协发〔2018〕14号），并下拨建设经费58万元，要求区教育局和各街道办事处在2018年10月31日完成4个“校园e站”、28个“社区e站”、8个“乡村e站”建设任务，实现了年内辖区辖区“科普中国e站”建设全覆盖。</w:t>
      </w:r>
    </w:p>
    <w:p w:rsidR="00D603DD" w:rsidRPr="00D603DD" w:rsidRDefault="00D603DD" w:rsidP="00AE29FA">
      <w:pPr>
        <w:ind w:firstLineChars="200" w:firstLine="640"/>
        <w:rPr>
          <w:rFonts w:ascii="仿宋" w:eastAsia="仿宋" w:hAnsi="仿宋"/>
          <w:bCs/>
          <w:sz w:val="32"/>
          <w:szCs w:val="32"/>
        </w:rPr>
      </w:pPr>
      <w:r w:rsidRPr="00D603DD">
        <w:rPr>
          <w:rFonts w:ascii="仿宋" w:eastAsia="仿宋" w:hAnsi="仿宋" w:hint="eastAsia"/>
          <w:bCs/>
          <w:sz w:val="32"/>
          <w:szCs w:val="32"/>
        </w:rPr>
        <w:t>为进一步整合五华区“科普中国”e站终端优质资源，建立健全以“科普中国”APP为主的传播体系，充分发挥e站终端展教资源覆盖面广、精准快速和使用效率高的作用，激发全区各级科普专干的工作积极性和责任感，五华区科协委托昆明孟和文化传播有限公司对已建成的“科普中国e站”终端设备上所使用的智能查询软件进行改写升级，适当调整节目设置，植入已安装的终端设备，增强统计模块功能，有效统计“科普中国”主要栏目在“科普中国e站”终端设备上点击浏览情况及点击量。截止2018年10月 31日，累计播放V视快递 2035部，日均播放时长达48分钟；五华区注</w:t>
      </w:r>
      <w:r w:rsidRPr="00D603DD">
        <w:rPr>
          <w:rFonts w:ascii="仿宋" w:eastAsia="仿宋" w:hAnsi="仿宋" w:hint="eastAsia"/>
          <w:bCs/>
          <w:sz w:val="32"/>
          <w:szCs w:val="32"/>
        </w:rPr>
        <w:lastRenderedPageBreak/>
        <w:t>册科普信息员1090人；各科普信息员通过微信、QQ、微博等媒体平台，广泛快速传播分享科普内容，共计分享科普内容411621篇，分享基站46825个，在科普中国分享文章和基站活跃榜上，五华区在昆明市各县市区中排名第一 。</w:t>
      </w:r>
    </w:p>
    <w:p w:rsidR="00D603DD" w:rsidRPr="00D603DD" w:rsidRDefault="00D603DD" w:rsidP="00AE29FA">
      <w:pPr>
        <w:ind w:firstLineChars="200" w:firstLine="640"/>
        <w:rPr>
          <w:rFonts w:ascii="仿宋" w:eastAsia="仿宋" w:hAnsi="仿宋"/>
          <w:bCs/>
          <w:sz w:val="32"/>
          <w:szCs w:val="32"/>
        </w:rPr>
      </w:pPr>
      <w:r w:rsidRPr="00D603DD">
        <w:rPr>
          <w:rFonts w:ascii="仿宋" w:eastAsia="仿宋" w:hAnsi="仿宋" w:hint="eastAsia"/>
          <w:bCs/>
          <w:sz w:val="32"/>
          <w:szCs w:val="32"/>
        </w:rPr>
        <w:t>积极探索 “科普视窗”精准推送体系建设管理的新模式。区科协领导深入辖区开展实地调研，选择在辖区内最受广大市民喜爱的开放性公园</w:t>
      </w:r>
      <w:bookmarkStart w:id="1" w:name="_Hlk524291384"/>
      <w:r w:rsidRPr="00D603DD">
        <w:rPr>
          <w:rFonts w:ascii="仿宋" w:eastAsia="仿宋" w:hAnsi="仿宋" w:hint="eastAsia"/>
          <w:bCs/>
          <w:sz w:val="32"/>
          <w:szCs w:val="32"/>
        </w:rPr>
        <w:t>--月牙潭公园</w:t>
      </w:r>
      <w:bookmarkEnd w:id="1"/>
      <w:r w:rsidRPr="00D603DD">
        <w:rPr>
          <w:rFonts w:ascii="仿宋" w:eastAsia="仿宋" w:hAnsi="仿宋" w:hint="eastAsia"/>
          <w:bCs/>
          <w:sz w:val="32"/>
          <w:szCs w:val="32"/>
        </w:rPr>
        <w:t>建设</w:t>
      </w:r>
      <w:bookmarkStart w:id="2" w:name="_Hlk524334467"/>
      <w:r w:rsidRPr="00D603DD">
        <w:rPr>
          <w:rFonts w:ascii="仿宋" w:eastAsia="仿宋" w:hAnsi="仿宋" w:hint="eastAsia"/>
          <w:bCs/>
          <w:sz w:val="32"/>
          <w:szCs w:val="32"/>
        </w:rPr>
        <w:t>户外</w:t>
      </w:r>
      <w:bookmarkStart w:id="3" w:name="_Hlk524965223"/>
      <w:r w:rsidRPr="00D603DD">
        <w:rPr>
          <w:rFonts w:ascii="仿宋" w:eastAsia="仿宋" w:hAnsi="仿宋" w:hint="eastAsia"/>
          <w:bCs/>
          <w:sz w:val="32"/>
          <w:szCs w:val="32"/>
        </w:rPr>
        <w:t>L</w:t>
      </w:r>
      <w:r w:rsidRPr="00D603DD">
        <w:rPr>
          <w:rFonts w:ascii="仿宋" w:eastAsia="仿宋" w:hAnsi="仿宋"/>
          <w:bCs/>
          <w:sz w:val="32"/>
          <w:szCs w:val="32"/>
        </w:rPr>
        <w:t>ED</w:t>
      </w:r>
      <w:r w:rsidRPr="00D603DD">
        <w:rPr>
          <w:rFonts w:ascii="仿宋" w:eastAsia="仿宋" w:hAnsi="仿宋" w:hint="eastAsia"/>
          <w:bCs/>
          <w:sz w:val="32"/>
          <w:szCs w:val="32"/>
        </w:rPr>
        <w:t>大屏</w:t>
      </w:r>
      <w:bookmarkEnd w:id="3"/>
      <w:r w:rsidRPr="00D603DD">
        <w:rPr>
          <w:rFonts w:ascii="仿宋" w:eastAsia="仿宋" w:hAnsi="仿宋" w:hint="eastAsia"/>
          <w:bCs/>
          <w:sz w:val="32"/>
          <w:szCs w:val="32"/>
        </w:rPr>
        <w:t>“科普视窗”</w:t>
      </w:r>
      <w:bookmarkEnd w:id="2"/>
      <w:r w:rsidRPr="00D603DD">
        <w:rPr>
          <w:rFonts w:ascii="仿宋" w:eastAsia="仿宋" w:hAnsi="仿宋" w:hint="eastAsia"/>
          <w:bCs/>
          <w:sz w:val="32"/>
          <w:szCs w:val="32"/>
        </w:rPr>
        <w:t>。</w:t>
      </w:r>
    </w:p>
    <w:p w:rsidR="00D603DD" w:rsidRPr="00D603DD" w:rsidRDefault="00D603DD" w:rsidP="00AE29FA">
      <w:pPr>
        <w:ind w:firstLineChars="200" w:firstLine="640"/>
        <w:rPr>
          <w:rFonts w:ascii="仿宋" w:eastAsia="仿宋" w:hAnsi="仿宋"/>
          <w:bCs/>
          <w:sz w:val="32"/>
          <w:szCs w:val="32"/>
        </w:rPr>
      </w:pPr>
      <w:r w:rsidRPr="00D603DD">
        <w:rPr>
          <w:rFonts w:ascii="仿宋" w:eastAsia="仿宋" w:hAnsi="仿宋" w:hint="eastAsia"/>
          <w:bCs/>
          <w:sz w:val="32"/>
          <w:szCs w:val="32"/>
        </w:rPr>
        <w:t>(2)加强科普队伍建设</w:t>
      </w:r>
    </w:p>
    <w:p w:rsidR="00D603DD" w:rsidRPr="00D603DD" w:rsidRDefault="00D603DD" w:rsidP="00AE29FA">
      <w:pPr>
        <w:ind w:firstLineChars="200" w:firstLine="640"/>
        <w:rPr>
          <w:rFonts w:ascii="仿宋" w:eastAsia="仿宋" w:hAnsi="仿宋"/>
          <w:bCs/>
          <w:sz w:val="32"/>
          <w:szCs w:val="32"/>
        </w:rPr>
      </w:pPr>
      <w:r w:rsidRPr="00D603DD">
        <w:rPr>
          <w:rFonts w:ascii="仿宋" w:eastAsia="仿宋" w:hAnsi="仿宋"/>
          <w:bCs/>
          <w:sz w:val="32"/>
          <w:szCs w:val="32"/>
        </w:rPr>
        <w:t>贯彻执行《中共昆明市委</w:t>
      </w:r>
      <w:r w:rsidRPr="00D603DD">
        <w:rPr>
          <w:rFonts w:ascii="宋体" w:hAnsi="宋体" w:cs="宋体" w:hint="eastAsia"/>
          <w:bCs/>
          <w:sz w:val="32"/>
          <w:szCs w:val="32"/>
        </w:rPr>
        <w:t> </w:t>
      </w:r>
      <w:r w:rsidRPr="00D603DD">
        <w:rPr>
          <w:rFonts w:ascii="仿宋" w:eastAsia="仿宋" w:hAnsi="仿宋"/>
          <w:bCs/>
          <w:sz w:val="32"/>
          <w:szCs w:val="32"/>
        </w:rPr>
        <w:t>昆明市人民政府</w:t>
      </w:r>
      <w:r w:rsidRPr="00D603DD">
        <w:rPr>
          <w:rFonts w:ascii="宋体" w:hAnsi="宋体" w:cs="宋体" w:hint="eastAsia"/>
          <w:bCs/>
          <w:sz w:val="32"/>
          <w:szCs w:val="32"/>
        </w:rPr>
        <w:t> </w:t>
      </w:r>
      <w:r w:rsidRPr="00D603DD">
        <w:rPr>
          <w:rFonts w:ascii="仿宋" w:eastAsia="仿宋" w:hAnsi="仿宋"/>
          <w:bCs/>
          <w:sz w:val="32"/>
          <w:szCs w:val="32"/>
        </w:rPr>
        <w:t>关于进一步加强新时期科协工作的决定》（昆通﹝2009﹞25号）关于“各县（市）区给予城市和涉农社区科普宣传员每月50元的补助”的精神，</w:t>
      </w:r>
      <w:r w:rsidRPr="00D603DD">
        <w:rPr>
          <w:rFonts w:ascii="仿宋" w:eastAsia="仿宋" w:hAnsi="仿宋" w:hint="eastAsia"/>
          <w:bCs/>
          <w:sz w:val="32"/>
          <w:szCs w:val="32"/>
        </w:rPr>
        <w:t>从2018年1月开始执行。</w:t>
      </w:r>
    </w:p>
    <w:p w:rsidR="00D603DD" w:rsidRPr="00D603DD" w:rsidRDefault="00D603DD" w:rsidP="00AE29FA">
      <w:pPr>
        <w:ind w:firstLineChars="200" w:firstLine="640"/>
        <w:rPr>
          <w:rFonts w:ascii="仿宋" w:eastAsia="仿宋" w:hAnsi="仿宋"/>
          <w:sz w:val="32"/>
          <w:szCs w:val="32"/>
        </w:rPr>
      </w:pPr>
      <w:r w:rsidRPr="00D603DD">
        <w:rPr>
          <w:rFonts w:ascii="仿宋" w:eastAsia="仿宋" w:hAnsi="仿宋" w:hint="eastAsia"/>
          <w:sz w:val="32"/>
          <w:szCs w:val="32"/>
        </w:rPr>
        <w:t>以提升服务能力为目标，对基层专兼科普工作人员进行培训，于4月23日举办了五华区2018年“科普中国”信息应用和推广培训会，来自辖区各街道办事处、社区、学校的分管领导、科协专干和科普信息员150余人参加了培训。为五华区科普信息员颁发了聘书；黄土坡社区、春城小学、五华区外国语实验小学围绕“科普中国”落地应用工作作了交流发言；云南省科协信息中心万钧主任以“科普信息化工作”为主题，从科普信息化工作的重要性和必要性、科普中国落地、e站的建设、科普信息平台、线上线下活动、未来信息</w:t>
      </w:r>
      <w:r w:rsidRPr="00D603DD">
        <w:rPr>
          <w:rFonts w:ascii="仿宋" w:eastAsia="仿宋" w:hAnsi="仿宋" w:hint="eastAsia"/>
          <w:sz w:val="32"/>
          <w:szCs w:val="32"/>
        </w:rPr>
        <w:lastRenderedPageBreak/>
        <w:t>工作规划等方面开展了培训。</w:t>
      </w:r>
    </w:p>
    <w:p w:rsidR="00D603DD" w:rsidRPr="00D603DD" w:rsidRDefault="00D603DD" w:rsidP="00AE29FA">
      <w:pPr>
        <w:ind w:firstLineChars="200" w:firstLine="640"/>
        <w:rPr>
          <w:rFonts w:ascii="仿宋_GB2312" w:eastAsia="仿宋_GB2312" w:hAnsi="Times New Roman"/>
          <w:bCs/>
          <w:sz w:val="32"/>
          <w:szCs w:val="32"/>
        </w:rPr>
      </w:pPr>
      <w:r w:rsidRPr="00D603DD">
        <w:rPr>
          <w:rFonts w:ascii="仿宋_GB2312" w:eastAsia="仿宋_GB2312" w:hAnsi="Times New Roman" w:hint="eastAsia"/>
          <w:sz w:val="32"/>
          <w:szCs w:val="32"/>
        </w:rPr>
        <w:t>(3)</w:t>
      </w:r>
      <w:r w:rsidRPr="00D603DD">
        <w:rPr>
          <w:rFonts w:ascii="仿宋_GB2312" w:eastAsia="仿宋_GB2312" w:hAnsi="Times New Roman" w:hint="eastAsia"/>
          <w:bCs/>
          <w:sz w:val="32"/>
          <w:szCs w:val="32"/>
        </w:rPr>
        <w:t>大力开展科普示范创建工作</w:t>
      </w:r>
    </w:p>
    <w:p w:rsidR="00D603DD" w:rsidRPr="00D603DD" w:rsidRDefault="00D603DD" w:rsidP="00AE29FA">
      <w:pPr>
        <w:ind w:firstLineChars="200" w:firstLine="640"/>
        <w:rPr>
          <w:rFonts w:ascii="仿宋_GB2312" w:eastAsia="仿宋_GB2312" w:hAnsi="Times New Roman"/>
          <w:sz w:val="32"/>
          <w:szCs w:val="32"/>
        </w:rPr>
      </w:pPr>
      <w:r w:rsidRPr="00D603DD">
        <w:rPr>
          <w:rFonts w:ascii="仿宋_GB2312" w:eastAsia="仿宋_GB2312" w:hAnsi="Times New Roman" w:hint="eastAsia"/>
          <w:sz w:val="32"/>
          <w:szCs w:val="32"/>
        </w:rPr>
        <w:t>积极</w:t>
      </w:r>
      <w:r w:rsidRPr="00D603DD">
        <w:rPr>
          <w:rFonts w:ascii="仿宋_GB2312" w:eastAsia="仿宋_GB2312" w:hAnsi="Times New Roman"/>
          <w:sz w:val="32"/>
          <w:szCs w:val="32"/>
        </w:rPr>
        <w:t>开展云南省科普示范社区</w:t>
      </w:r>
      <w:r w:rsidRPr="00D603DD">
        <w:rPr>
          <w:rFonts w:ascii="仿宋_GB2312" w:eastAsia="仿宋_GB2312" w:hAnsi="Times New Roman" w:hint="eastAsia"/>
          <w:sz w:val="32"/>
          <w:szCs w:val="32"/>
        </w:rPr>
        <w:t>、昆明市科普教育示范学校、昆明市青少年科普教育基地创建活动，</w:t>
      </w:r>
      <w:r w:rsidRPr="00D603DD">
        <w:rPr>
          <w:rFonts w:ascii="仿宋_GB2312" w:eastAsia="仿宋_GB2312" w:hAnsi="Times New Roman" w:hint="eastAsia"/>
          <w:bCs/>
          <w:sz w:val="32"/>
          <w:szCs w:val="32"/>
        </w:rPr>
        <w:t>五华区大观商业城社区被云南省科协、云南省财政厅命名为2018年云南省科普示范社区；</w:t>
      </w:r>
      <w:r w:rsidRPr="00D603DD">
        <w:rPr>
          <w:rFonts w:ascii="仿宋_GB2312" w:eastAsia="仿宋_GB2312" w:hAnsi="Times New Roman" w:hint="eastAsia"/>
          <w:sz w:val="32"/>
          <w:szCs w:val="32"/>
        </w:rPr>
        <w:t>五华区龙泉路小学、五华区外国语实验小学等2所学校被命名为昆明市科普教育示范</w:t>
      </w:r>
      <w:r w:rsidR="00E73203">
        <w:rPr>
          <w:rFonts w:ascii="仿宋_GB2312" w:eastAsia="仿宋_GB2312" w:hAnsi="Times New Roman" w:hint="eastAsia"/>
          <w:sz w:val="32"/>
          <w:szCs w:val="32"/>
        </w:rPr>
        <w:t>学校；云南凯普农业投资有限公司和中国科学院昆明动物研究所被命名为</w:t>
      </w:r>
      <w:r w:rsidRPr="00D603DD">
        <w:rPr>
          <w:rFonts w:ascii="仿宋_GB2312" w:eastAsia="仿宋_GB2312" w:hAnsi="Times New Roman" w:hint="eastAsia"/>
          <w:sz w:val="32"/>
          <w:szCs w:val="32"/>
        </w:rPr>
        <w:t>昆明市青少年科普教育基地</w:t>
      </w:r>
      <w:r w:rsidRPr="00D603DD">
        <w:rPr>
          <w:rFonts w:ascii="仿宋_GB2312" w:eastAsia="仿宋_GB2312" w:hAnsi="Times New Roman"/>
          <w:sz w:val="32"/>
          <w:szCs w:val="32"/>
        </w:rPr>
        <w:t>。</w:t>
      </w:r>
    </w:p>
    <w:p w:rsidR="00363572" w:rsidRPr="00AE29FA" w:rsidRDefault="00363572" w:rsidP="00AE29FA">
      <w:pPr>
        <w:topLinePunct/>
        <w:ind w:firstLineChars="200" w:firstLine="640"/>
        <w:rPr>
          <w:rFonts w:ascii="楷体" w:eastAsia="楷体" w:hAnsi="楷体"/>
          <w:sz w:val="32"/>
          <w:szCs w:val="32"/>
        </w:rPr>
      </w:pPr>
      <w:r w:rsidRPr="00AE29FA">
        <w:rPr>
          <w:rFonts w:ascii="楷体" w:eastAsia="楷体" w:hAnsi="楷体" w:hint="eastAsia"/>
          <w:sz w:val="32"/>
          <w:szCs w:val="32"/>
        </w:rPr>
        <w:t>（四）部门管理制度。</w:t>
      </w:r>
    </w:p>
    <w:p w:rsidR="00D603DD" w:rsidRPr="00D603DD" w:rsidRDefault="00D603DD" w:rsidP="00AE29FA">
      <w:pPr>
        <w:ind w:firstLineChars="200" w:firstLine="640"/>
        <w:rPr>
          <w:rFonts w:ascii="仿宋_GB2312" w:eastAsia="仿宋_GB2312"/>
          <w:color w:val="000000"/>
          <w:sz w:val="32"/>
          <w:szCs w:val="32"/>
        </w:rPr>
      </w:pPr>
      <w:r w:rsidRPr="00D603DD">
        <w:rPr>
          <w:rFonts w:ascii="仿宋_GB2312" w:eastAsia="仿宋_GB2312" w:hint="eastAsia"/>
          <w:color w:val="000000"/>
          <w:sz w:val="32"/>
          <w:szCs w:val="32"/>
        </w:rPr>
        <w:t>区科协严格按照区财政局年初部门制定的预算要求。结合工作职能开展科普工作，并按照要求逐步向区财政申请使用部门经费。在2018年区科协部门预算支出中，均按照预算金额正常支出，至今五华区科协严格按照上级要求进行工作经费支出，没有出现任何违反财经纪律的事项。</w:t>
      </w:r>
    </w:p>
    <w:p w:rsidR="00363572" w:rsidRPr="00AE29FA" w:rsidRDefault="00363572" w:rsidP="00AE29FA">
      <w:pPr>
        <w:topLinePunct/>
        <w:ind w:firstLineChars="200" w:firstLine="640"/>
        <w:rPr>
          <w:rFonts w:ascii="楷体" w:eastAsia="楷体" w:hAnsi="楷体"/>
          <w:sz w:val="32"/>
          <w:szCs w:val="32"/>
        </w:rPr>
      </w:pPr>
      <w:r w:rsidRPr="00AE29FA">
        <w:rPr>
          <w:rFonts w:ascii="楷体" w:eastAsia="楷体" w:hAnsi="楷体" w:hint="eastAsia"/>
          <w:sz w:val="32"/>
          <w:szCs w:val="32"/>
        </w:rPr>
        <w:t>（五）部门资金来源及使用情况。</w:t>
      </w:r>
    </w:p>
    <w:p w:rsidR="00C07394" w:rsidRPr="00C07394" w:rsidRDefault="00D603DD" w:rsidP="00C07394">
      <w:pPr>
        <w:snapToGrid w:val="0"/>
        <w:spacing w:line="520" w:lineRule="exact"/>
        <w:ind w:firstLineChars="200" w:firstLine="640"/>
        <w:rPr>
          <w:rFonts w:ascii="仿宋" w:eastAsia="仿宋" w:hAnsi="仿宋" w:hint="eastAsia"/>
          <w:sz w:val="32"/>
          <w:szCs w:val="32"/>
        </w:rPr>
      </w:pPr>
      <w:r w:rsidRPr="002345CC">
        <w:rPr>
          <w:rFonts w:ascii="仿宋" w:eastAsia="仿宋" w:hAnsi="仿宋" w:hint="eastAsia"/>
          <w:sz w:val="32"/>
          <w:szCs w:val="32"/>
        </w:rPr>
        <w:t>区科协</w:t>
      </w:r>
      <w:r w:rsidR="00AF4A52" w:rsidRPr="002345CC">
        <w:rPr>
          <w:rFonts w:ascii="仿宋" w:eastAsia="仿宋" w:hAnsi="仿宋" w:hint="eastAsia"/>
          <w:sz w:val="32"/>
          <w:szCs w:val="32"/>
        </w:rPr>
        <w:t>2018年</w:t>
      </w:r>
      <w:r w:rsidR="00AF4A52" w:rsidRPr="002345CC">
        <w:rPr>
          <w:rFonts w:ascii="仿宋" w:eastAsia="仿宋" w:hAnsi="仿宋" w:cs="仿宋" w:hint="eastAsia"/>
          <w:color w:val="000000"/>
          <w:sz w:val="32"/>
          <w:szCs w:val="32"/>
        </w:rPr>
        <w:t>单位本年度实际收到的</w:t>
      </w:r>
      <w:r w:rsidR="00AF4A52" w:rsidRPr="002345CC">
        <w:rPr>
          <w:rFonts w:ascii="仿宋" w:eastAsia="仿宋" w:hAnsi="仿宋" w:cs="仿宋" w:hint="eastAsia"/>
          <w:bCs/>
          <w:color w:val="000000"/>
          <w:sz w:val="32"/>
          <w:szCs w:val="32"/>
        </w:rPr>
        <w:t>一般</w:t>
      </w:r>
      <w:r w:rsidR="00AF4A52" w:rsidRPr="002345CC">
        <w:rPr>
          <w:rFonts w:ascii="仿宋" w:eastAsia="仿宋" w:hAnsi="仿宋" w:cs="仿宋" w:hint="eastAsia"/>
          <w:color w:val="000000"/>
          <w:sz w:val="32"/>
          <w:szCs w:val="32"/>
        </w:rPr>
        <w:t>公共预算财政拨款收入</w:t>
      </w:r>
      <w:r w:rsidR="00AF4A52" w:rsidRPr="002345CC">
        <w:rPr>
          <w:rFonts w:ascii="仿宋" w:eastAsia="仿宋" w:hAnsi="仿宋"/>
          <w:color w:val="000000"/>
          <w:sz w:val="32"/>
          <w:szCs w:val="32"/>
        </w:rPr>
        <w:t>338.93</w:t>
      </w:r>
      <w:r w:rsidR="00AF4A52" w:rsidRPr="002345CC">
        <w:rPr>
          <w:rFonts w:ascii="仿宋" w:eastAsia="仿宋" w:hAnsi="仿宋" w:cs="仿宋" w:hint="eastAsia"/>
          <w:color w:val="000000"/>
          <w:sz w:val="32"/>
          <w:szCs w:val="32"/>
        </w:rPr>
        <w:t>万元。</w:t>
      </w:r>
      <w:r w:rsidR="00AF4A52" w:rsidRPr="002345CC">
        <w:rPr>
          <w:rFonts w:ascii="仿宋" w:eastAsia="仿宋" w:hAnsi="仿宋" w:hint="eastAsia"/>
          <w:sz w:val="32"/>
          <w:szCs w:val="32"/>
        </w:rPr>
        <w:t>201</w:t>
      </w:r>
      <w:r w:rsidR="00AF4A52" w:rsidRPr="002345CC">
        <w:rPr>
          <w:rFonts w:ascii="仿宋" w:eastAsia="仿宋" w:hAnsi="仿宋"/>
          <w:sz w:val="32"/>
          <w:szCs w:val="32"/>
        </w:rPr>
        <w:t>8</w:t>
      </w:r>
      <w:r w:rsidR="00AF4A52" w:rsidRPr="002345CC">
        <w:rPr>
          <w:rFonts w:ascii="仿宋" w:eastAsia="仿宋" w:hAnsi="仿宋" w:hint="eastAsia"/>
          <w:sz w:val="32"/>
          <w:szCs w:val="32"/>
        </w:rPr>
        <w:t>年全年总支出</w:t>
      </w:r>
      <w:r w:rsidR="00AF4A52" w:rsidRPr="002345CC">
        <w:rPr>
          <w:rFonts w:ascii="仿宋" w:eastAsia="仿宋" w:hAnsi="仿宋"/>
          <w:sz w:val="32"/>
          <w:szCs w:val="32"/>
        </w:rPr>
        <w:t>318</w:t>
      </w:r>
      <w:r w:rsidR="00AF4A52" w:rsidRPr="002345CC">
        <w:rPr>
          <w:rFonts w:ascii="仿宋" w:eastAsia="仿宋" w:hAnsi="仿宋" w:hint="eastAsia"/>
          <w:sz w:val="32"/>
          <w:szCs w:val="32"/>
        </w:rPr>
        <w:t>.</w:t>
      </w:r>
      <w:r w:rsidR="00AF4A52" w:rsidRPr="002345CC">
        <w:rPr>
          <w:rFonts w:ascii="仿宋" w:eastAsia="仿宋" w:hAnsi="仿宋"/>
          <w:sz w:val="32"/>
          <w:szCs w:val="32"/>
        </w:rPr>
        <w:t>67</w:t>
      </w:r>
      <w:r w:rsidR="00AF4A52" w:rsidRPr="002345CC">
        <w:rPr>
          <w:rFonts w:ascii="仿宋" w:eastAsia="仿宋" w:hAnsi="仿宋" w:hint="eastAsia"/>
          <w:sz w:val="32"/>
          <w:szCs w:val="32"/>
        </w:rPr>
        <w:t>万元，其中：基本支出</w:t>
      </w:r>
      <w:r w:rsidR="00AF4A52" w:rsidRPr="002345CC">
        <w:rPr>
          <w:rFonts w:ascii="仿宋" w:eastAsia="仿宋" w:hAnsi="仿宋"/>
          <w:sz w:val="32"/>
          <w:szCs w:val="32"/>
        </w:rPr>
        <w:t>148</w:t>
      </w:r>
      <w:r w:rsidR="00AF4A52" w:rsidRPr="002345CC">
        <w:rPr>
          <w:rFonts w:ascii="仿宋" w:eastAsia="仿宋" w:hAnsi="仿宋" w:hint="eastAsia"/>
          <w:sz w:val="32"/>
          <w:szCs w:val="32"/>
        </w:rPr>
        <w:t>.</w:t>
      </w:r>
      <w:r w:rsidR="00AF4A52" w:rsidRPr="002345CC">
        <w:rPr>
          <w:rFonts w:ascii="仿宋" w:eastAsia="仿宋" w:hAnsi="仿宋"/>
          <w:sz w:val="32"/>
          <w:szCs w:val="32"/>
        </w:rPr>
        <w:t>55</w:t>
      </w:r>
      <w:r w:rsidR="00C07394">
        <w:rPr>
          <w:rFonts w:ascii="仿宋" w:eastAsia="仿宋" w:hAnsi="仿宋" w:hint="eastAsia"/>
          <w:sz w:val="32"/>
          <w:szCs w:val="32"/>
        </w:rPr>
        <w:t>万元，</w:t>
      </w:r>
      <w:r w:rsidR="00C07394" w:rsidRPr="00DF6340">
        <w:rPr>
          <w:rFonts w:ascii="仿宋" w:eastAsia="仿宋" w:hAnsi="仿宋" w:hint="eastAsia"/>
          <w:sz w:val="32"/>
          <w:szCs w:val="32"/>
        </w:rPr>
        <w:t>项目支出</w:t>
      </w:r>
      <w:r w:rsidR="00C07394" w:rsidRPr="00DF6340">
        <w:rPr>
          <w:rFonts w:ascii="仿宋" w:eastAsia="仿宋" w:hAnsi="仿宋"/>
          <w:sz w:val="32"/>
          <w:szCs w:val="32"/>
        </w:rPr>
        <w:t>170</w:t>
      </w:r>
      <w:r w:rsidR="00C07394" w:rsidRPr="00DF6340">
        <w:rPr>
          <w:rFonts w:ascii="仿宋" w:eastAsia="仿宋" w:hAnsi="仿宋" w:hint="eastAsia"/>
          <w:sz w:val="32"/>
          <w:szCs w:val="32"/>
        </w:rPr>
        <w:t>.</w:t>
      </w:r>
      <w:r w:rsidR="00C07394" w:rsidRPr="00DF6340">
        <w:rPr>
          <w:rFonts w:ascii="仿宋" w:eastAsia="仿宋" w:hAnsi="仿宋"/>
          <w:sz w:val="32"/>
          <w:szCs w:val="32"/>
        </w:rPr>
        <w:t>1</w:t>
      </w:r>
      <w:r w:rsidR="00C07394" w:rsidRPr="00DF6340">
        <w:rPr>
          <w:rFonts w:ascii="仿宋" w:eastAsia="仿宋" w:hAnsi="仿宋" w:hint="eastAsia"/>
          <w:sz w:val="32"/>
          <w:szCs w:val="32"/>
        </w:rPr>
        <w:t>1万</w:t>
      </w:r>
      <w:r w:rsidR="00C07394">
        <w:rPr>
          <w:rFonts w:ascii="仿宋" w:eastAsia="仿宋" w:hAnsi="仿宋" w:hint="eastAsia"/>
          <w:sz w:val="32"/>
          <w:szCs w:val="32"/>
        </w:rPr>
        <w:t>元</w:t>
      </w:r>
    </w:p>
    <w:p w:rsidR="00C07394" w:rsidRPr="00DF6340" w:rsidRDefault="00C07394" w:rsidP="00C07394">
      <w:pPr>
        <w:snapToGrid w:val="0"/>
        <w:spacing w:line="520" w:lineRule="exact"/>
        <w:ind w:firstLineChars="200" w:firstLine="640"/>
        <w:rPr>
          <w:rFonts w:ascii="仿宋" w:eastAsia="仿宋" w:hAnsi="仿宋" w:hint="eastAsia"/>
          <w:sz w:val="32"/>
          <w:szCs w:val="32"/>
        </w:rPr>
      </w:pPr>
      <w:r w:rsidRPr="00DF6340">
        <w:rPr>
          <w:rFonts w:ascii="仿宋" w:eastAsia="仿宋" w:hAnsi="仿宋" w:hint="eastAsia"/>
          <w:sz w:val="32"/>
          <w:szCs w:val="32"/>
        </w:rPr>
        <w:t>其中：（1）全年各项收入占总收入的比重</w:t>
      </w:r>
    </w:p>
    <w:p w:rsidR="00C07394" w:rsidRPr="00DF6340" w:rsidRDefault="00C07394" w:rsidP="00C07394">
      <w:pPr>
        <w:snapToGrid w:val="0"/>
        <w:spacing w:line="520" w:lineRule="exact"/>
        <w:ind w:firstLineChars="200" w:firstLine="640"/>
        <w:rPr>
          <w:rFonts w:ascii="仿宋" w:eastAsia="仿宋" w:hAnsi="仿宋" w:hint="eastAsia"/>
          <w:sz w:val="32"/>
          <w:szCs w:val="32"/>
        </w:rPr>
      </w:pPr>
      <w:r w:rsidRPr="00DF6340">
        <w:rPr>
          <w:rFonts w:ascii="仿宋" w:eastAsia="仿宋" w:hAnsi="仿宋" w:hint="eastAsia"/>
          <w:sz w:val="32"/>
          <w:szCs w:val="32"/>
        </w:rPr>
        <w:t>全年总收入</w:t>
      </w:r>
      <w:r w:rsidRPr="00DF6340">
        <w:rPr>
          <w:rFonts w:ascii="仿宋" w:eastAsia="仿宋" w:hAnsi="仿宋"/>
          <w:sz w:val="32"/>
          <w:szCs w:val="32"/>
        </w:rPr>
        <w:t>3,389,304.01</w:t>
      </w:r>
      <w:r w:rsidRPr="00DF6340">
        <w:rPr>
          <w:rFonts w:ascii="仿宋" w:eastAsia="仿宋" w:hAnsi="仿宋" w:hint="eastAsia"/>
          <w:sz w:val="32"/>
          <w:szCs w:val="32"/>
        </w:rPr>
        <w:t>元，其中：科学技术普及-机构运行</w:t>
      </w:r>
      <w:r w:rsidRPr="00DF6340">
        <w:rPr>
          <w:rFonts w:ascii="仿宋" w:eastAsia="仿宋" w:hAnsi="仿宋"/>
          <w:sz w:val="32"/>
          <w:szCs w:val="32"/>
        </w:rPr>
        <w:t>1,091,041.67</w:t>
      </w:r>
      <w:r w:rsidRPr="00DF6340">
        <w:rPr>
          <w:rFonts w:ascii="仿宋" w:eastAsia="仿宋" w:hAnsi="仿宋" w:hint="eastAsia"/>
          <w:sz w:val="32"/>
          <w:szCs w:val="32"/>
        </w:rPr>
        <w:t>元，占总收入3</w:t>
      </w:r>
      <w:r w:rsidRPr="00DF6340">
        <w:rPr>
          <w:rFonts w:ascii="仿宋" w:eastAsia="仿宋" w:hAnsi="仿宋"/>
          <w:sz w:val="32"/>
          <w:szCs w:val="32"/>
        </w:rPr>
        <w:t>2.19</w:t>
      </w:r>
      <w:r w:rsidRPr="00DF6340">
        <w:rPr>
          <w:rFonts w:ascii="仿宋" w:eastAsia="仿宋" w:hAnsi="仿宋" w:hint="eastAsia"/>
          <w:sz w:val="32"/>
          <w:szCs w:val="32"/>
        </w:rPr>
        <w:t>%；科普活动</w:t>
      </w:r>
      <w:r w:rsidRPr="00DF6340">
        <w:rPr>
          <w:rFonts w:ascii="仿宋" w:eastAsia="仿宋" w:hAnsi="仿宋"/>
          <w:sz w:val="32"/>
          <w:szCs w:val="32"/>
        </w:rPr>
        <w:t>1,645,658.14</w:t>
      </w:r>
      <w:r w:rsidRPr="00DF6340">
        <w:rPr>
          <w:rFonts w:ascii="仿宋" w:eastAsia="仿宋" w:hAnsi="仿宋" w:hint="eastAsia"/>
          <w:sz w:val="32"/>
          <w:szCs w:val="32"/>
        </w:rPr>
        <w:t>元，占总收入4</w:t>
      </w:r>
      <w:r w:rsidRPr="00DF6340">
        <w:rPr>
          <w:rFonts w:ascii="仿宋" w:eastAsia="仿宋" w:hAnsi="仿宋"/>
          <w:sz w:val="32"/>
          <w:szCs w:val="32"/>
        </w:rPr>
        <w:t>8.55</w:t>
      </w:r>
      <w:r w:rsidRPr="00DF6340">
        <w:rPr>
          <w:rFonts w:ascii="仿宋" w:eastAsia="仿宋" w:hAnsi="仿宋" w:hint="eastAsia"/>
          <w:sz w:val="32"/>
          <w:szCs w:val="32"/>
        </w:rPr>
        <w:t>%；其他科普技术普及支</w:t>
      </w:r>
      <w:r w:rsidRPr="00DF6340">
        <w:rPr>
          <w:rFonts w:ascii="仿宋" w:eastAsia="仿宋" w:hAnsi="仿宋" w:hint="eastAsia"/>
          <w:sz w:val="32"/>
          <w:szCs w:val="32"/>
        </w:rPr>
        <w:lastRenderedPageBreak/>
        <w:t>出</w:t>
      </w:r>
      <w:r w:rsidRPr="00DF6340">
        <w:rPr>
          <w:rFonts w:ascii="仿宋" w:eastAsia="仿宋" w:hAnsi="仿宋"/>
          <w:sz w:val="32"/>
          <w:szCs w:val="32"/>
        </w:rPr>
        <w:t>250,000.00</w:t>
      </w:r>
      <w:r w:rsidRPr="00DF6340">
        <w:rPr>
          <w:rFonts w:ascii="仿宋" w:eastAsia="仿宋" w:hAnsi="仿宋" w:hint="eastAsia"/>
          <w:sz w:val="32"/>
          <w:szCs w:val="32"/>
        </w:rPr>
        <w:t>元，占总收入7</w:t>
      </w:r>
      <w:r w:rsidRPr="00DF6340">
        <w:rPr>
          <w:rFonts w:ascii="仿宋" w:eastAsia="仿宋" w:hAnsi="仿宋"/>
          <w:sz w:val="32"/>
          <w:szCs w:val="32"/>
        </w:rPr>
        <w:t>.38</w:t>
      </w:r>
      <w:r w:rsidRPr="00DF6340">
        <w:rPr>
          <w:rFonts w:ascii="仿宋" w:eastAsia="仿宋" w:hAnsi="仿宋" w:hint="eastAsia"/>
          <w:sz w:val="32"/>
          <w:szCs w:val="32"/>
        </w:rPr>
        <w:t>%；行政事业单位离退休</w:t>
      </w:r>
      <w:r w:rsidRPr="00DF6340">
        <w:rPr>
          <w:rFonts w:ascii="仿宋" w:eastAsia="仿宋" w:hAnsi="仿宋"/>
          <w:sz w:val="32"/>
          <w:szCs w:val="32"/>
        </w:rPr>
        <w:t>163,948.80</w:t>
      </w:r>
      <w:r w:rsidRPr="00DF6340">
        <w:rPr>
          <w:rFonts w:ascii="仿宋" w:eastAsia="仿宋" w:hAnsi="仿宋" w:hint="eastAsia"/>
          <w:sz w:val="32"/>
          <w:szCs w:val="32"/>
        </w:rPr>
        <w:t>元，占总收入</w:t>
      </w:r>
      <w:r w:rsidRPr="00DF6340">
        <w:rPr>
          <w:rFonts w:ascii="仿宋" w:eastAsia="仿宋" w:hAnsi="仿宋"/>
          <w:sz w:val="32"/>
          <w:szCs w:val="32"/>
        </w:rPr>
        <w:t>4.94</w:t>
      </w:r>
      <w:r w:rsidRPr="00DF6340">
        <w:rPr>
          <w:rFonts w:ascii="仿宋" w:eastAsia="仿宋" w:hAnsi="仿宋" w:hint="eastAsia"/>
          <w:sz w:val="32"/>
          <w:szCs w:val="32"/>
        </w:rPr>
        <w:t>%；行政单位医疗</w:t>
      </w:r>
      <w:r w:rsidRPr="00DF6340">
        <w:rPr>
          <w:rFonts w:ascii="仿宋" w:eastAsia="仿宋" w:hAnsi="仿宋"/>
          <w:sz w:val="32"/>
          <w:szCs w:val="32"/>
        </w:rPr>
        <w:t>98,651.40</w:t>
      </w:r>
      <w:r w:rsidRPr="00DF6340">
        <w:rPr>
          <w:rFonts w:ascii="仿宋" w:eastAsia="仿宋" w:hAnsi="仿宋" w:hint="eastAsia"/>
          <w:sz w:val="32"/>
          <w:szCs w:val="32"/>
        </w:rPr>
        <w:t>元，占总收入2</w:t>
      </w:r>
      <w:r w:rsidRPr="00DF6340">
        <w:rPr>
          <w:rFonts w:ascii="仿宋" w:eastAsia="仿宋" w:hAnsi="仿宋"/>
          <w:sz w:val="32"/>
          <w:szCs w:val="32"/>
        </w:rPr>
        <w:t>.91</w:t>
      </w:r>
      <w:r w:rsidRPr="00DF6340">
        <w:rPr>
          <w:rFonts w:ascii="仿宋" w:eastAsia="仿宋" w:hAnsi="仿宋" w:hint="eastAsia"/>
          <w:sz w:val="32"/>
          <w:szCs w:val="32"/>
        </w:rPr>
        <w:t>%；住房公积金</w:t>
      </w:r>
      <w:r w:rsidRPr="00DF6340">
        <w:rPr>
          <w:rFonts w:ascii="仿宋" w:eastAsia="仿宋" w:hAnsi="仿宋"/>
          <w:sz w:val="32"/>
          <w:szCs w:val="32"/>
        </w:rPr>
        <w:t>140,004.00</w:t>
      </w:r>
      <w:r w:rsidRPr="00DF6340">
        <w:rPr>
          <w:rFonts w:ascii="仿宋" w:eastAsia="仿宋" w:hAnsi="仿宋" w:hint="eastAsia"/>
          <w:sz w:val="32"/>
          <w:szCs w:val="32"/>
        </w:rPr>
        <w:t>元，占总收入4</w:t>
      </w:r>
      <w:r w:rsidRPr="00DF6340">
        <w:rPr>
          <w:rFonts w:ascii="仿宋" w:eastAsia="仿宋" w:hAnsi="仿宋"/>
          <w:sz w:val="32"/>
          <w:szCs w:val="32"/>
        </w:rPr>
        <w:t>.13</w:t>
      </w:r>
      <w:r w:rsidRPr="00DF6340">
        <w:rPr>
          <w:rFonts w:ascii="仿宋" w:eastAsia="仿宋" w:hAnsi="仿宋" w:hint="eastAsia"/>
          <w:sz w:val="32"/>
          <w:szCs w:val="32"/>
        </w:rPr>
        <w:t xml:space="preserve">% 。 </w:t>
      </w:r>
    </w:p>
    <w:p w:rsidR="00C07394" w:rsidRPr="00DF6340" w:rsidRDefault="00C07394" w:rsidP="00C07394">
      <w:pPr>
        <w:snapToGrid w:val="0"/>
        <w:spacing w:line="520" w:lineRule="exact"/>
        <w:ind w:firstLineChars="200" w:firstLine="640"/>
        <w:rPr>
          <w:rFonts w:ascii="仿宋" w:eastAsia="仿宋" w:hAnsi="仿宋" w:hint="eastAsia"/>
          <w:sz w:val="32"/>
          <w:szCs w:val="32"/>
        </w:rPr>
      </w:pPr>
      <w:r w:rsidRPr="00DF6340">
        <w:rPr>
          <w:rFonts w:ascii="仿宋" w:eastAsia="仿宋" w:hAnsi="仿宋" w:hint="eastAsia"/>
          <w:sz w:val="32"/>
          <w:szCs w:val="32"/>
        </w:rPr>
        <w:t>（2）全年各项支出占总支出的比重</w:t>
      </w:r>
    </w:p>
    <w:p w:rsidR="00C07394" w:rsidRPr="00DF6340" w:rsidRDefault="00C07394" w:rsidP="00C07394">
      <w:pPr>
        <w:snapToGrid w:val="0"/>
        <w:spacing w:line="520" w:lineRule="exact"/>
        <w:ind w:firstLineChars="200" w:firstLine="640"/>
        <w:rPr>
          <w:rFonts w:ascii="仿宋" w:eastAsia="仿宋" w:hAnsi="仿宋" w:hint="eastAsia"/>
          <w:sz w:val="32"/>
          <w:szCs w:val="32"/>
        </w:rPr>
      </w:pPr>
      <w:r w:rsidRPr="00DF6340">
        <w:rPr>
          <w:rFonts w:ascii="仿宋" w:eastAsia="仿宋" w:hAnsi="仿宋" w:hint="eastAsia"/>
          <w:sz w:val="32"/>
          <w:szCs w:val="32"/>
        </w:rPr>
        <w:t>全年总支出</w:t>
      </w:r>
      <w:r w:rsidRPr="00DF6340">
        <w:rPr>
          <w:rFonts w:ascii="仿宋" w:eastAsia="仿宋" w:hAnsi="仿宋"/>
          <w:sz w:val="32"/>
          <w:szCs w:val="32"/>
        </w:rPr>
        <w:t>3,186,676.04</w:t>
      </w:r>
      <w:r w:rsidRPr="00DF6340">
        <w:rPr>
          <w:rFonts w:ascii="仿宋" w:eastAsia="仿宋" w:hAnsi="仿宋" w:hint="eastAsia"/>
          <w:sz w:val="32"/>
          <w:szCs w:val="32"/>
        </w:rPr>
        <w:t>元，其中：科学技术普及-机构运行</w:t>
      </w:r>
      <w:r w:rsidRPr="00DF6340">
        <w:rPr>
          <w:rFonts w:ascii="仿宋" w:eastAsia="仿宋" w:hAnsi="仿宋"/>
          <w:sz w:val="32"/>
          <w:szCs w:val="32"/>
        </w:rPr>
        <w:t>1,095,078.74</w:t>
      </w:r>
      <w:r w:rsidRPr="00DF6340">
        <w:rPr>
          <w:rFonts w:ascii="仿宋" w:eastAsia="仿宋" w:hAnsi="仿宋" w:hint="eastAsia"/>
          <w:sz w:val="32"/>
          <w:szCs w:val="32"/>
        </w:rPr>
        <w:t>元，占总支出3</w:t>
      </w:r>
      <w:r w:rsidRPr="00DF6340">
        <w:rPr>
          <w:rFonts w:ascii="仿宋" w:eastAsia="仿宋" w:hAnsi="仿宋"/>
          <w:sz w:val="32"/>
          <w:szCs w:val="32"/>
        </w:rPr>
        <w:t>4.36</w:t>
      </w:r>
      <w:r w:rsidRPr="00DF6340">
        <w:rPr>
          <w:rFonts w:ascii="仿宋" w:eastAsia="仿宋" w:hAnsi="仿宋" w:hint="eastAsia"/>
          <w:sz w:val="32"/>
          <w:szCs w:val="32"/>
        </w:rPr>
        <w:t>%；科普活动</w:t>
      </w:r>
      <w:r w:rsidRPr="00DF6340">
        <w:rPr>
          <w:rFonts w:ascii="仿宋" w:eastAsia="仿宋" w:hAnsi="仿宋"/>
          <w:sz w:val="32"/>
          <w:szCs w:val="32"/>
        </w:rPr>
        <w:t>1,694,136.14</w:t>
      </w:r>
      <w:r w:rsidRPr="00DF6340">
        <w:rPr>
          <w:rFonts w:ascii="仿宋" w:eastAsia="仿宋" w:hAnsi="仿宋" w:hint="eastAsia"/>
          <w:sz w:val="32"/>
          <w:szCs w:val="32"/>
        </w:rPr>
        <w:t>元，占总支出5</w:t>
      </w:r>
      <w:r w:rsidRPr="00DF6340">
        <w:rPr>
          <w:rFonts w:ascii="仿宋" w:eastAsia="仿宋" w:hAnsi="仿宋"/>
          <w:sz w:val="32"/>
          <w:szCs w:val="32"/>
        </w:rPr>
        <w:t>3.16</w:t>
      </w:r>
      <w:r w:rsidRPr="00DF6340">
        <w:rPr>
          <w:rFonts w:ascii="仿宋" w:eastAsia="仿宋" w:hAnsi="仿宋" w:hint="eastAsia"/>
          <w:sz w:val="32"/>
          <w:szCs w:val="32"/>
        </w:rPr>
        <w:t>%；其他科普技术普及支出</w:t>
      </w:r>
      <w:r w:rsidRPr="00DF6340">
        <w:rPr>
          <w:rFonts w:ascii="仿宋" w:eastAsia="仿宋" w:hAnsi="仿宋"/>
          <w:sz w:val="32"/>
          <w:szCs w:val="32"/>
        </w:rPr>
        <w:t>6,990.00</w:t>
      </w:r>
      <w:r w:rsidRPr="00DF6340">
        <w:rPr>
          <w:rFonts w:ascii="仿宋" w:eastAsia="仿宋" w:hAnsi="仿宋" w:hint="eastAsia"/>
          <w:sz w:val="32"/>
          <w:szCs w:val="32"/>
        </w:rPr>
        <w:t>元，占支出0</w:t>
      </w:r>
      <w:r w:rsidRPr="00DF6340">
        <w:rPr>
          <w:rFonts w:ascii="仿宋" w:eastAsia="仿宋" w:hAnsi="仿宋"/>
          <w:sz w:val="32"/>
          <w:szCs w:val="32"/>
        </w:rPr>
        <w:t>.22</w:t>
      </w:r>
      <w:r w:rsidRPr="00DF6340">
        <w:rPr>
          <w:rFonts w:ascii="仿宋" w:eastAsia="仿宋" w:hAnsi="仿宋" w:hint="eastAsia"/>
          <w:sz w:val="32"/>
          <w:szCs w:val="32"/>
        </w:rPr>
        <w:t>%；行政事业单位离退休</w:t>
      </w:r>
      <w:r w:rsidRPr="00DF6340">
        <w:rPr>
          <w:rFonts w:ascii="仿宋" w:eastAsia="仿宋" w:hAnsi="仿宋"/>
          <w:sz w:val="32"/>
          <w:szCs w:val="32"/>
        </w:rPr>
        <w:t>163,948.80</w:t>
      </w:r>
      <w:r w:rsidRPr="00DF6340">
        <w:rPr>
          <w:rFonts w:ascii="仿宋" w:eastAsia="仿宋" w:hAnsi="仿宋" w:hint="eastAsia"/>
          <w:sz w:val="32"/>
          <w:szCs w:val="32"/>
        </w:rPr>
        <w:t>元，占总支出5</w:t>
      </w:r>
      <w:r w:rsidRPr="00DF6340">
        <w:rPr>
          <w:rFonts w:ascii="仿宋" w:eastAsia="仿宋" w:hAnsi="仿宋"/>
          <w:sz w:val="32"/>
          <w:szCs w:val="32"/>
        </w:rPr>
        <w:t>.14</w:t>
      </w:r>
      <w:r w:rsidRPr="00DF6340">
        <w:rPr>
          <w:rFonts w:ascii="仿宋" w:eastAsia="仿宋" w:hAnsi="仿宋" w:hint="eastAsia"/>
          <w:sz w:val="32"/>
          <w:szCs w:val="32"/>
        </w:rPr>
        <w:t>%；行政单位医疗</w:t>
      </w:r>
      <w:r w:rsidRPr="00DF6340">
        <w:rPr>
          <w:rFonts w:ascii="仿宋" w:eastAsia="仿宋" w:hAnsi="仿宋"/>
          <w:sz w:val="32"/>
          <w:szCs w:val="32"/>
        </w:rPr>
        <w:t>98,412.36元</w:t>
      </w:r>
      <w:r w:rsidRPr="00DF6340">
        <w:rPr>
          <w:rFonts w:ascii="仿宋" w:eastAsia="仿宋" w:hAnsi="仿宋" w:hint="eastAsia"/>
          <w:sz w:val="32"/>
          <w:szCs w:val="32"/>
        </w:rPr>
        <w:t>，占总支出3</w:t>
      </w:r>
      <w:r w:rsidRPr="00DF6340">
        <w:rPr>
          <w:rFonts w:ascii="仿宋" w:eastAsia="仿宋" w:hAnsi="仿宋"/>
          <w:sz w:val="32"/>
          <w:szCs w:val="32"/>
        </w:rPr>
        <w:t>.09</w:t>
      </w:r>
      <w:r w:rsidRPr="00DF6340">
        <w:rPr>
          <w:rFonts w:ascii="仿宋" w:eastAsia="仿宋" w:hAnsi="仿宋" w:hint="eastAsia"/>
          <w:sz w:val="32"/>
          <w:szCs w:val="32"/>
        </w:rPr>
        <w:t>%；住房公积金</w:t>
      </w:r>
      <w:r w:rsidRPr="00DF6340">
        <w:rPr>
          <w:rFonts w:ascii="仿宋" w:eastAsia="仿宋" w:hAnsi="仿宋"/>
          <w:sz w:val="32"/>
          <w:szCs w:val="32"/>
        </w:rPr>
        <w:t>128,110.00</w:t>
      </w:r>
      <w:r w:rsidRPr="00DF6340">
        <w:rPr>
          <w:rFonts w:ascii="仿宋" w:eastAsia="仿宋" w:hAnsi="仿宋" w:hint="eastAsia"/>
          <w:sz w:val="32"/>
          <w:szCs w:val="32"/>
        </w:rPr>
        <w:t>元，占总支出4</w:t>
      </w:r>
      <w:r w:rsidRPr="00DF6340">
        <w:rPr>
          <w:rFonts w:ascii="仿宋" w:eastAsia="仿宋" w:hAnsi="仿宋"/>
          <w:sz w:val="32"/>
          <w:szCs w:val="32"/>
        </w:rPr>
        <w:t>.03</w:t>
      </w:r>
      <w:r w:rsidRPr="00DF6340">
        <w:rPr>
          <w:rFonts w:ascii="仿宋" w:eastAsia="仿宋" w:hAnsi="仿宋" w:hint="eastAsia"/>
          <w:sz w:val="32"/>
          <w:szCs w:val="32"/>
        </w:rPr>
        <w:t xml:space="preserve">% 。 </w:t>
      </w:r>
    </w:p>
    <w:p w:rsidR="00D603DD" w:rsidRPr="00785141" w:rsidRDefault="00D603DD" w:rsidP="00785141">
      <w:pPr>
        <w:snapToGrid w:val="0"/>
        <w:spacing w:line="520" w:lineRule="exact"/>
        <w:ind w:firstLineChars="200" w:firstLine="640"/>
        <w:rPr>
          <w:rFonts w:ascii="宋体" w:hAnsi="宋体"/>
          <w:sz w:val="28"/>
          <w:szCs w:val="28"/>
        </w:rPr>
      </w:pPr>
      <w:r w:rsidRPr="002345CC">
        <w:rPr>
          <w:rFonts w:ascii="仿宋" w:eastAsia="仿宋" w:hAnsi="仿宋" w:hint="eastAsia"/>
          <w:sz w:val="32"/>
          <w:szCs w:val="32"/>
        </w:rPr>
        <w:t>2018年初</w:t>
      </w:r>
      <w:r w:rsidR="00C07394">
        <w:rPr>
          <w:rFonts w:ascii="仿宋" w:eastAsia="仿宋" w:hAnsi="仿宋" w:hint="eastAsia"/>
          <w:sz w:val="32"/>
          <w:szCs w:val="32"/>
        </w:rPr>
        <w:t>区</w:t>
      </w:r>
      <w:r w:rsidRPr="002345CC">
        <w:rPr>
          <w:rFonts w:ascii="仿宋" w:eastAsia="仿宋" w:hAnsi="仿宋" w:hint="eastAsia"/>
          <w:sz w:val="32"/>
          <w:szCs w:val="32"/>
        </w:rPr>
        <w:t>财政拨款科普活动151.5万元，2018年10月按照市级考核区级《全民科学素质行动计划纲要》实施责任书要求，调整追加</w:t>
      </w:r>
      <w:r w:rsidRPr="00D603DD">
        <w:rPr>
          <w:rFonts w:ascii="仿宋_GB2312" w:eastAsia="仿宋_GB2312" w:hint="eastAsia"/>
          <w:sz w:val="32"/>
          <w:szCs w:val="32"/>
        </w:rPr>
        <w:t>预算科普经费37.82万元，实际拨入189.32万元。其中：科普活动经费（开展科普活动、“站栏员”建设、科普教育基地、“科普中国”宣传、“科普视窗推送”建设等）：158.32万元，全国科普日：20万元，全国科技周：6万元，党建工作：1万元。</w:t>
      </w:r>
    </w:p>
    <w:p w:rsidR="00D603DD" w:rsidRPr="00D603DD" w:rsidRDefault="00D603DD" w:rsidP="00AE29FA">
      <w:pPr>
        <w:ind w:firstLineChars="200" w:firstLine="640"/>
        <w:rPr>
          <w:rFonts w:ascii="仿宋_GB2312" w:eastAsia="仿宋_GB2312"/>
          <w:sz w:val="32"/>
          <w:szCs w:val="32"/>
        </w:rPr>
      </w:pPr>
      <w:r w:rsidRPr="00D603DD">
        <w:rPr>
          <w:rFonts w:ascii="仿宋_GB2312" w:eastAsia="仿宋_GB2312" w:hint="eastAsia"/>
          <w:sz w:val="32"/>
          <w:szCs w:val="32"/>
        </w:rPr>
        <w:t>2018年实际支出情况其中：科普工作103.68万元：占全年进度65.48%，全国科普日：20万元占全年进度100%，全国科技周：6万元，占全年进度100%，党建工作：1万元，占全年进度100%。</w:t>
      </w:r>
    </w:p>
    <w:p w:rsidR="00D603DD" w:rsidRPr="00D603DD" w:rsidRDefault="00D603DD" w:rsidP="00AE29FA">
      <w:pPr>
        <w:ind w:firstLineChars="200" w:firstLine="640"/>
        <w:rPr>
          <w:rFonts w:ascii="仿宋_GB2312" w:eastAsia="仿宋_GB2312"/>
          <w:sz w:val="32"/>
          <w:szCs w:val="32"/>
        </w:rPr>
      </w:pPr>
      <w:r w:rsidRPr="00D603DD">
        <w:rPr>
          <w:rFonts w:ascii="仿宋_GB2312" w:eastAsia="仿宋_GB2312" w:hint="eastAsia"/>
          <w:sz w:val="32"/>
          <w:szCs w:val="32"/>
        </w:rPr>
        <w:t>2018年</w:t>
      </w:r>
      <w:r w:rsidRPr="00D603DD">
        <w:rPr>
          <w:rFonts w:ascii="仿宋" w:eastAsia="仿宋" w:hAnsi="仿宋" w:hint="eastAsia"/>
          <w:sz w:val="32"/>
          <w:szCs w:val="32"/>
        </w:rPr>
        <w:t>绩效目标完成情况</w:t>
      </w:r>
      <w:r w:rsidRPr="00D603DD">
        <w:rPr>
          <w:rFonts w:ascii="仿宋_GB2312" w:eastAsia="仿宋_GB2312" w:hint="eastAsia"/>
          <w:sz w:val="32"/>
          <w:szCs w:val="32"/>
        </w:rPr>
        <w:t>：其中：科普工作158.32万元：实际完成103.68万元，占全年进度65.48%。全国科普</w:t>
      </w:r>
      <w:r w:rsidRPr="00D603DD">
        <w:rPr>
          <w:rFonts w:ascii="仿宋_GB2312" w:eastAsia="仿宋_GB2312" w:hint="eastAsia"/>
          <w:sz w:val="32"/>
          <w:szCs w:val="32"/>
        </w:rPr>
        <w:lastRenderedPageBreak/>
        <w:t>日：20万元，实际完成20万元，占全年进度100%。全国科技周：6万元，实际完成6万元，占全年进度100%。党建工作：1万元，实际完成1万元，占全年进度100%。</w:t>
      </w:r>
    </w:p>
    <w:p w:rsidR="00D603DD" w:rsidRPr="00D603DD" w:rsidRDefault="00D603DD" w:rsidP="00AE29FA">
      <w:pPr>
        <w:ind w:firstLineChars="200" w:firstLine="640"/>
        <w:rPr>
          <w:rFonts w:ascii="仿宋_GB2312" w:eastAsia="仿宋_GB2312"/>
          <w:sz w:val="32"/>
          <w:szCs w:val="32"/>
        </w:rPr>
      </w:pPr>
      <w:r w:rsidRPr="00D603DD">
        <w:rPr>
          <w:rFonts w:ascii="仿宋_GB2312" w:eastAsia="仿宋_GB2312" w:hAnsi="仿宋" w:cs="宋体" w:hint="eastAsia"/>
          <w:sz w:val="32"/>
          <w:szCs w:val="32"/>
        </w:rPr>
        <w:t>按照资金使用进度未全部达到100%</w:t>
      </w:r>
      <w:r w:rsidRPr="00D603DD">
        <w:rPr>
          <w:rFonts w:ascii="仿宋_GB2312" w:eastAsia="仿宋_GB2312" w:hAnsi="仿宋" w:hint="eastAsia"/>
          <w:sz w:val="32"/>
          <w:szCs w:val="32"/>
        </w:rPr>
        <w:t>。原因是实际工作中报批程序未完成，资金已申请财政</w:t>
      </w:r>
      <w:r w:rsidR="00E73203">
        <w:rPr>
          <w:rFonts w:ascii="仿宋_GB2312" w:eastAsia="仿宋_GB2312" w:hAnsi="仿宋" w:hint="eastAsia"/>
          <w:sz w:val="32"/>
          <w:szCs w:val="32"/>
        </w:rPr>
        <w:t>批准预留2019年使用。</w:t>
      </w:r>
    </w:p>
    <w:p w:rsidR="00363572" w:rsidRPr="00AE29FA" w:rsidRDefault="00363572" w:rsidP="00AE29FA">
      <w:pPr>
        <w:topLinePunct/>
        <w:ind w:firstLineChars="200" w:firstLine="640"/>
        <w:rPr>
          <w:rFonts w:ascii="楷体" w:eastAsia="楷体" w:hAnsi="楷体"/>
          <w:sz w:val="32"/>
          <w:szCs w:val="32"/>
        </w:rPr>
      </w:pPr>
      <w:r w:rsidRPr="00AE29FA">
        <w:rPr>
          <w:rFonts w:ascii="楷体" w:eastAsia="楷体" w:hAnsi="楷体" w:hint="eastAsia"/>
          <w:sz w:val="32"/>
          <w:szCs w:val="32"/>
        </w:rPr>
        <w:t>（六）政府采购情况。</w:t>
      </w:r>
    </w:p>
    <w:p w:rsidR="00D603DD" w:rsidRPr="007C7E96" w:rsidRDefault="00D7693F" w:rsidP="00AE29FA">
      <w:pPr>
        <w:topLinePunct/>
        <w:ind w:firstLineChars="200" w:firstLine="640"/>
        <w:rPr>
          <w:rFonts w:ascii="仿宋" w:eastAsia="仿宋" w:hAnsi="仿宋"/>
          <w:sz w:val="32"/>
          <w:szCs w:val="32"/>
        </w:rPr>
      </w:pPr>
      <w:r w:rsidRPr="007C7E96">
        <w:rPr>
          <w:rFonts w:ascii="仿宋" w:eastAsia="仿宋" w:hAnsi="仿宋" w:hint="eastAsia"/>
          <w:sz w:val="32"/>
          <w:szCs w:val="32"/>
        </w:rPr>
        <w:t>2018年区科协</w:t>
      </w:r>
      <w:r w:rsidR="007C7E96" w:rsidRPr="007C7E96">
        <w:rPr>
          <w:rFonts w:ascii="仿宋" w:eastAsia="仿宋" w:hAnsi="仿宋" w:hint="eastAsia"/>
          <w:sz w:val="32"/>
          <w:szCs w:val="32"/>
        </w:rPr>
        <w:t>政府采购LED显示屏及配套设施设备和服务内容</w:t>
      </w:r>
      <w:r w:rsidR="007C7E96">
        <w:rPr>
          <w:rFonts w:ascii="仿宋" w:eastAsia="仿宋" w:hAnsi="仿宋" w:hint="eastAsia"/>
          <w:sz w:val="32"/>
          <w:szCs w:val="32"/>
        </w:rPr>
        <w:t>,</w:t>
      </w:r>
    </w:p>
    <w:p w:rsidR="00363572" w:rsidRPr="00AE29FA" w:rsidRDefault="00363572" w:rsidP="00AE29FA">
      <w:pPr>
        <w:topLinePunct/>
        <w:ind w:firstLineChars="200" w:firstLine="640"/>
        <w:rPr>
          <w:rFonts w:ascii="楷体" w:eastAsia="楷体" w:hAnsi="楷体"/>
          <w:sz w:val="32"/>
          <w:szCs w:val="32"/>
        </w:rPr>
      </w:pPr>
      <w:r w:rsidRPr="00AE29FA">
        <w:rPr>
          <w:rFonts w:ascii="楷体" w:eastAsia="楷体" w:hAnsi="楷体" w:hint="eastAsia"/>
          <w:sz w:val="32"/>
          <w:szCs w:val="32"/>
        </w:rPr>
        <w:t>（七）固定资产情况。</w:t>
      </w:r>
    </w:p>
    <w:p w:rsidR="007C7E96" w:rsidRPr="00DF6340" w:rsidRDefault="00DF6340" w:rsidP="00DF6340">
      <w:pPr>
        <w:snapToGrid w:val="0"/>
        <w:spacing w:line="520" w:lineRule="exact"/>
        <w:ind w:firstLineChars="200" w:firstLine="560"/>
        <w:rPr>
          <w:rFonts w:ascii="宋体" w:hAnsi="宋体"/>
          <w:sz w:val="28"/>
          <w:szCs w:val="28"/>
        </w:rPr>
      </w:pPr>
      <w:r w:rsidRPr="00DF6340">
        <w:rPr>
          <w:rFonts w:ascii="宋体" w:hAnsi="宋体" w:hint="eastAsia"/>
          <w:sz w:val="28"/>
          <w:szCs w:val="28"/>
        </w:rPr>
        <w:t>201</w:t>
      </w:r>
      <w:r w:rsidRPr="00DF6340">
        <w:rPr>
          <w:rFonts w:ascii="宋体" w:hAnsi="宋体"/>
          <w:sz w:val="28"/>
          <w:szCs w:val="28"/>
        </w:rPr>
        <w:t>8</w:t>
      </w:r>
      <w:r w:rsidRPr="00DF6340">
        <w:rPr>
          <w:rFonts w:ascii="宋体" w:hAnsi="宋体" w:hint="eastAsia"/>
          <w:sz w:val="28"/>
          <w:szCs w:val="28"/>
        </w:rPr>
        <w:t>年末资产总计</w:t>
      </w:r>
      <w:r w:rsidRPr="00DF6340">
        <w:rPr>
          <w:rFonts w:ascii="宋体" w:hAnsi="宋体"/>
          <w:sz w:val="28"/>
          <w:szCs w:val="28"/>
        </w:rPr>
        <w:t>928,011.74元</w:t>
      </w:r>
      <w:r w:rsidRPr="00DF6340">
        <w:rPr>
          <w:rFonts w:ascii="宋体" w:hAnsi="宋体" w:hint="eastAsia"/>
          <w:sz w:val="28"/>
          <w:szCs w:val="28"/>
        </w:rPr>
        <w:t>，负债总计</w:t>
      </w:r>
      <w:r w:rsidRPr="00DF6340">
        <w:rPr>
          <w:rFonts w:ascii="宋体" w:hAnsi="宋体"/>
          <w:sz w:val="28"/>
          <w:szCs w:val="28"/>
        </w:rPr>
        <w:t>206,559.36</w:t>
      </w:r>
      <w:r w:rsidRPr="00DF6340">
        <w:rPr>
          <w:rFonts w:ascii="宋体" w:hAnsi="宋体" w:hint="eastAsia"/>
          <w:sz w:val="28"/>
          <w:szCs w:val="28"/>
        </w:rPr>
        <w:t>元。资产负债率为2</w:t>
      </w:r>
      <w:r w:rsidRPr="00DF6340">
        <w:rPr>
          <w:rFonts w:ascii="宋体" w:hAnsi="宋体"/>
          <w:sz w:val="28"/>
          <w:szCs w:val="28"/>
        </w:rPr>
        <w:t>2.15</w:t>
      </w:r>
      <w:r w:rsidRPr="00DF6340">
        <w:rPr>
          <w:rFonts w:ascii="宋体" w:hAnsi="宋体" w:hint="eastAsia"/>
          <w:sz w:val="28"/>
          <w:szCs w:val="28"/>
        </w:rPr>
        <w:t>% 。</w:t>
      </w:r>
      <w:r w:rsidR="00E64442" w:rsidRPr="00142D35">
        <w:rPr>
          <w:rFonts w:ascii="仿宋" w:eastAsia="仿宋" w:hAnsi="仿宋"/>
          <w:bCs/>
          <w:color w:val="000000"/>
          <w:sz w:val="30"/>
          <w:szCs w:val="30"/>
        </w:rPr>
        <w:t xml:space="preserve"> </w:t>
      </w:r>
    </w:p>
    <w:p w:rsidR="00363572" w:rsidRPr="00AE29FA" w:rsidRDefault="00363572" w:rsidP="00AE29FA">
      <w:pPr>
        <w:topLinePunct/>
        <w:ind w:firstLineChars="200" w:firstLine="640"/>
        <w:rPr>
          <w:rFonts w:ascii="黑体" w:eastAsia="黑体" w:hAnsi="黑体"/>
          <w:sz w:val="32"/>
          <w:szCs w:val="32"/>
        </w:rPr>
      </w:pPr>
      <w:r w:rsidRPr="00AE29FA">
        <w:rPr>
          <w:rFonts w:ascii="黑体" w:eastAsia="黑体" w:hAnsi="黑体" w:hint="eastAsia"/>
          <w:sz w:val="32"/>
          <w:szCs w:val="32"/>
        </w:rPr>
        <w:t>二、绩效目标</w:t>
      </w:r>
    </w:p>
    <w:p w:rsidR="008B2EBF" w:rsidRPr="00AE29FA" w:rsidRDefault="00363572" w:rsidP="00AE29FA">
      <w:pPr>
        <w:topLinePunct/>
        <w:ind w:firstLineChars="200" w:firstLine="640"/>
        <w:rPr>
          <w:rFonts w:ascii="楷体" w:eastAsia="楷体" w:hAnsi="楷体"/>
          <w:sz w:val="32"/>
          <w:szCs w:val="32"/>
        </w:rPr>
      </w:pPr>
      <w:r w:rsidRPr="00AE29FA">
        <w:rPr>
          <w:rFonts w:ascii="楷体" w:eastAsia="楷体" w:hAnsi="楷体" w:hint="eastAsia"/>
          <w:sz w:val="32"/>
          <w:szCs w:val="32"/>
        </w:rPr>
        <w:t>（一）部门总目标。</w:t>
      </w:r>
    </w:p>
    <w:p w:rsidR="008B2EBF" w:rsidRPr="004F6889" w:rsidRDefault="008B2EBF" w:rsidP="00AE29FA">
      <w:pPr>
        <w:topLinePunct/>
        <w:ind w:firstLineChars="200" w:firstLine="640"/>
        <w:rPr>
          <w:rFonts w:ascii="仿宋" w:eastAsia="仿宋" w:hAnsi="仿宋"/>
          <w:sz w:val="32"/>
          <w:szCs w:val="32"/>
        </w:rPr>
      </w:pPr>
      <w:r w:rsidRPr="004F6889">
        <w:rPr>
          <w:rFonts w:ascii="仿宋" w:eastAsia="仿宋" w:hAnsi="仿宋" w:hint="eastAsia"/>
          <w:sz w:val="32"/>
          <w:szCs w:val="32"/>
        </w:rPr>
        <w:t>为贯彻落实昆明市落实公民科学秦质建设目标（2018-2020）责任书。广泛动员轄区各及科协组织.科技工作者和大专院校.科研院所.企业及社会力量，围绕辖区群众需求，不断提升全民科学素质水平，完成上级部门及区委.区政府安排工作。</w:t>
      </w:r>
    </w:p>
    <w:p w:rsidR="00363572" w:rsidRPr="00AE29FA" w:rsidRDefault="00363572" w:rsidP="00AE29FA">
      <w:pPr>
        <w:topLinePunct/>
        <w:ind w:firstLineChars="200" w:firstLine="640"/>
        <w:rPr>
          <w:rFonts w:ascii="楷体" w:eastAsia="楷体" w:hAnsi="楷体"/>
          <w:sz w:val="32"/>
          <w:szCs w:val="32"/>
        </w:rPr>
      </w:pPr>
      <w:r w:rsidRPr="00AE29FA">
        <w:rPr>
          <w:rFonts w:ascii="楷体" w:eastAsia="楷体" w:hAnsi="楷体" w:hint="eastAsia"/>
          <w:sz w:val="32"/>
          <w:szCs w:val="32"/>
        </w:rPr>
        <w:t>（二）部门项目具体计划目标。</w:t>
      </w:r>
    </w:p>
    <w:p w:rsidR="004673D2" w:rsidRDefault="00957C4F" w:rsidP="00AE29FA">
      <w:pPr>
        <w:ind w:firstLineChars="200" w:firstLine="640"/>
        <w:rPr>
          <w:rFonts w:ascii="仿宋_GB2312" w:eastAsia="仿宋_GB2312"/>
          <w:sz w:val="32"/>
          <w:szCs w:val="32"/>
        </w:rPr>
      </w:pPr>
      <w:r w:rsidRPr="004F6889">
        <w:rPr>
          <w:rFonts w:ascii="仿宋" w:eastAsia="仿宋" w:hAnsi="仿宋" w:hint="eastAsia"/>
          <w:sz w:val="32"/>
          <w:szCs w:val="32"/>
        </w:rPr>
        <w:t>为贯彻落实</w:t>
      </w:r>
      <w:r w:rsidR="008B2EBF" w:rsidRPr="008B2EBF">
        <w:rPr>
          <w:rFonts w:ascii="仿宋_GB2312" w:eastAsia="仿宋_GB2312" w:hint="eastAsia"/>
          <w:sz w:val="32"/>
          <w:szCs w:val="32"/>
        </w:rPr>
        <w:t>昆明市落实公民科学素质建设目标（2018-2020）责任书。其中；日常科普宣传活动，站.栏.员建设,科普视窗精准推送，学习、交流、培训.创新活动等</w:t>
      </w:r>
      <w:r w:rsidR="008B2EBF" w:rsidRPr="008B2EBF">
        <w:rPr>
          <w:rFonts w:ascii="仿宋_GB2312" w:eastAsia="仿宋_GB2312" w:hint="eastAsia"/>
          <w:sz w:val="32"/>
          <w:szCs w:val="32"/>
        </w:rPr>
        <w:lastRenderedPageBreak/>
        <w:t>工作,特色试点及推广工作,基层组织建设管理</w:t>
      </w:r>
      <w:r>
        <w:rPr>
          <w:rFonts w:ascii="仿宋_GB2312" w:eastAsia="仿宋_GB2312" w:hint="eastAsia"/>
          <w:sz w:val="32"/>
          <w:szCs w:val="32"/>
        </w:rPr>
        <w:t>，</w:t>
      </w:r>
      <w:r w:rsidR="008B2EBF" w:rsidRPr="008B2EBF">
        <w:rPr>
          <w:rFonts w:ascii="仿宋_GB2312" w:eastAsia="仿宋_GB2312" w:hint="eastAsia"/>
          <w:sz w:val="32"/>
          <w:szCs w:val="32"/>
        </w:rPr>
        <w:t>上级部门及区委、政府安排工作。</w:t>
      </w:r>
      <w:r w:rsidRPr="00957C4F">
        <w:rPr>
          <w:rFonts w:ascii="仿宋_GB2312" w:eastAsia="仿宋_GB2312" w:hint="eastAsia"/>
          <w:sz w:val="32"/>
          <w:szCs w:val="32"/>
        </w:rPr>
        <w:t>落实公民科学素质建设目标纲要实施</w:t>
      </w:r>
      <w:r>
        <w:rPr>
          <w:rFonts w:ascii="仿宋_GB2312" w:eastAsia="仿宋_GB2312" w:hint="eastAsia"/>
          <w:sz w:val="32"/>
          <w:szCs w:val="32"/>
        </w:rPr>
        <w:t>，</w:t>
      </w:r>
      <w:r w:rsidRPr="00957C4F">
        <w:rPr>
          <w:rFonts w:ascii="仿宋_GB2312" w:eastAsia="仿宋_GB2312" w:hint="eastAsia"/>
          <w:sz w:val="32"/>
          <w:szCs w:val="32"/>
        </w:rPr>
        <w:t>针对辖区重点人群.未成年宣传教育培训。</w:t>
      </w:r>
      <w:r w:rsidR="001F2153">
        <w:rPr>
          <w:rFonts w:ascii="仿宋_GB2312" w:eastAsia="仿宋_GB2312" w:hint="eastAsia"/>
          <w:sz w:val="32"/>
          <w:szCs w:val="32"/>
        </w:rPr>
        <w:t>全国科技周、全国科普日、党建工作</w:t>
      </w:r>
      <w:r w:rsidR="004F6889">
        <w:rPr>
          <w:rFonts w:ascii="仿宋_GB2312" w:eastAsia="仿宋_GB2312" w:hint="eastAsia"/>
          <w:sz w:val="32"/>
          <w:szCs w:val="32"/>
        </w:rPr>
        <w:t>。</w:t>
      </w:r>
    </w:p>
    <w:p w:rsidR="00363572" w:rsidRDefault="00363572" w:rsidP="00AE29FA">
      <w:pPr>
        <w:topLinePunct/>
        <w:ind w:firstLineChars="200" w:firstLine="640"/>
        <w:rPr>
          <w:rFonts w:ascii="黑体" w:eastAsia="黑体" w:hAnsi="黑体"/>
          <w:sz w:val="32"/>
          <w:szCs w:val="32"/>
        </w:rPr>
      </w:pPr>
      <w:r w:rsidRPr="00AE29FA">
        <w:rPr>
          <w:rFonts w:ascii="黑体" w:eastAsia="黑体" w:hAnsi="黑体" w:hint="eastAsia"/>
          <w:sz w:val="32"/>
          <w:szCs w:val="32"/>
        </w:rPr>
        <w:t>三、评价思路和过程</w:t>
      </w:r>
    </w:p>
    <w:p w:rsidR="00AE29FA" w:rsidRPr="00AE29FA" w:rsidRDefault="00AE29FA" w:rsidP="00AE29FA">
      <w:pPr>
        <w:topLinePunct/>
        <w:ind w:firstLineChars="200" w:firstLine="640"/>
        <w:rPr>
          <w:rFonts w:ascii="楷体" w:eastAsia="楷体" w:hAnsi="楷体"/>
          <w:sz w:val="32"/>
          <w:szCs w:val="32"/>
        </w:rPr>
      </w:pPr>
      <w:r w:rsidRPr="00AE29FA">
        <w:rPr>
          <w:rFonts w:ascii="楷体" w:eastAsia="楷体" w:hAnsi="楷体" w:hint="eastAsia"/>
          <w:sz w:val="32"/>
          <w:szCs w:val="32"/>
        </w:rPr>
        <w:t>（一）评价思路</w:t>
      </w:r>
    </w:p>
    <w:p w:rsidR="00AB07F9" w:rsidRPr="00083C01" w:rsidRDefault="00AB07F9" w:rsidP="00AE29FA">
      <w:pPr>
        <w:ind w:firstLineChars="200" w:firstLine="640"/>
        <w:rPr>
          <w:rFonts w:ascii="仿宋" w:eastAsia="仿宋" w:hAnsi="仿宋" w:cs="仿宋_GB2312"/>
          <w:sz w:val="32"/>
          <w:szCs w:val="32"/>
        </w:rPr>
      </w:pPr>
      <w:r w:rsidRPr="00083C01">
        <w:rPr>
          <w:rFonts w:ascii="仿宋" w:eastAsia="仿宋" w:hAnsi="仿宋" w:cs="仿宋_GB2312" w:hint="eastAsia"/>
          <w:sz w:val="32"/>
          <w:szCs w:val="32"/>
        </w:rPr>
        <w:t>根据市财政局绩效管理相关要求及《五华区预算绩效管理暂行办法》（五政办通〔2017〕10号）文件、</w:t>
      </w:r>
      <w:r w:rsidRPr="00083C01">
        <w:rPr>
          <w:rFonts w:ascii="仿宋" w:eastAsia="仿宋" w:hAnsi="仿宋" w:hint="eastAsia"/>
          <w:sz w:val="32"/>
          <w:szCs w:val="32"/>
        </w:rPr>
        <w:t>按照《五华区预算绩效管理工作考核办法（试行）》（五财联〔2017〕1号）规定</w:t>
      </w:r>
      <w:r w:rsidRPr="00083C01">
        <w:rPr>
          <w:rFonts w:ascii="仿宋" w:eastAsia="仿宋" w:hAnsi="仿宋" w:cs="仿宋_GB2312" w:hint="eastAsia"/>
          <w:sz w:val="32"/>
          <w:szCs w:val="32"/>
        </w:rPr>
        <w:t>要求，参考项目支出绩效评价共性指标体系框架进行绩效评价设计，制定评价实施方案，对项目的相关性、效率、效果、可持续性以及综合绩效进行客观公正地评价。</w:t>
      </w:r>
    </w:p>
    <w:p w:rsidR="00224FED" w:rsidRPr="00224FED" w:rsidRDefault="00224FED" w:rsidP="00AE29FA">
      <w:pPr>
        <w:ind w:firstLineChars="200" w:firstLine="640"/>
        <w:rPr>
          <w:rFonts w:ascii="楷体" w:eastAsia="楷体" w:hAnsi="楷体"/>
          <w:sz w:val="32"/>
          <w:szCs w:val="32"/>
        </w:rPr>
      </w:pPr>
      <w:r w:rsidRPr="00224FED">
        <w:rPr>
          <w:rFonts w:ascii="楷体" w:eastAsia="楷体" w:hAnsi="楷体" w:hint="eastAsia"/>
          <w:sz w:val="32"/>
          <w:szCs w:val="32"/>
        </w:rPr>
        <w:t>（二</w:t>
      </w:r>
      <w:r w:rsidRPr="00224FED">
        <w:rPr>
          <w:rFonts w:ascii="楷体" w:eastAsia="楷体" w:hAnsi="楷体"/>
          <w:sz w:val="32"/>
          <w:szCs w:val="32"/>
        </w:rPr>
        <w:t>）</w:t>
      </w:r>
      <w:r w:rsidRPr="00224FED">
        <w:rPr>
          <w:rFonts w:ascii="楷体" w:eastAsia="楷体" w:hAnsi="楷体" w:hint="eastAsia"/>
          <w:sz w:val="32"/>
          <w:szCs w:val="32"/>
        </w:rPr>
        <w:t>评价目的</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sz w:val="32"/>
          <w:szCs w:val="32"/>
        </w:rPr>
        <w:t>本次评价主要有三个目的，一是通过了解、计算、分析、衡量项目投入、过程、产出、效果涉及的各项指标，客观公正地反映</w:t>
      </w:r>
      <w:r w:rsidRPr="00083C01">
        <w:rPr>
          <w:rFonts w:ascii="仿宋" w:eastAsia="仿宋" w:hAnsi="仿宋" w:hint="eastAsia"/>
          <w:sz w:val="32"/>
          <w:szCs w:val="32"/>
        </w:rPr>
        <w:t>科协</w:t>
      </w:r>
      <w:r w:rsidRPr="00083C01">
        <w:rPr>
          <w:rFonts w:ascii="仿宋" w:eastAsia="仿宋" w:hAnsi="仿宋"/>
          <w:sz w:val="32"/>
          <w:szCs w:val="32"/>
        </w:rPr>
        <w:t>工作项目财政支出资金实际使用和产生的绩效状况，为今后该项目实施方向及管理方式的改进提供指导，逐步树立以结果为导向、讲求绩效的理财观念；二是通过评价、总结项目实施的做法和经验、教训，提出改进措施和建设性意见，为进一步加强</w:t>
      </w:r>
      <w:r w:rsidRPr="00083C01">
        <w:rPr>
          <w:rFonts w:ascii="仿宋" w:eastAsia="仿宋" w:hAnsi="仿宋" w:hint="eastAsia"/>
          <w:sz w:val="32"/>
          <w:szCs w:val="32"/>
        </w:rPr>
        <w:t>科协</w:t>
      </w:r>
      <w:r w:rsidRPr="00083C01">
        <w:rPr>
          <w:rFonts w:ascii="仿宋" w:eastAsia="仿宋" w:hAnsi="仿宋"/>
          <w:sz w:val="32"/>
          <w:szCs w:val="32"/>
        </w:rPr>
        <w:t>工作项目绩效管理提供决策参考及政策制定依据；三是培训绩效评价队伍，构建财政资金项目绩效考评机制。</w:t>
      </w:r>
    </w:p>
    <w:p w:rsidR="00AB07F9" w:rsidRPr="00224FED" w:rsidRDefault="00AB07F9" w:rsidP="00224FED">
      <w:pPr>
        <w:ind w:firstLineChars="200" w:firstLine="640"/>
        <w:rPr>
          <w:rFonts w:ascii="楷体" w:eastAsia="楷体" w:hAnsi="楷体" w:cs="楷体_GB2312"/>
          <w:bCs/>
          <w:sz w:val="32"/>
          <w:szCs w:val="32"/>
        </w:rPr>
      </w:pPr>
      <w:r w:rsidRPr="00224FED">
        <w:rPr>
          <w:rFonts w:ascii="楷体" w:eastAsia="楷体" w:hAnsi="楷体" w:cs="楷体_GB2312" w:hint="eastAsia"/>
          <w:bCs/>
          <w:sz w:val="32"/>
          <w:szCs w:val="32"/>
        </w:rPr>
        <w:lastRenderedPageBreak/>
        <w:t>（</w:t>
      </w:r>
      <w:r w:rsidR="00224FED">
        <w:rPr>
          <w:rFonts w:ascii="楷体" w:eastAsia="楷体" w:hAnsi="楷体" w:cs="楷体_GB2312" w:hint="eastAsia"/>
          <w:bCs/>
          <w:sz w:val="32"/>
          <w:szCs w:val="32"/>
        </w:rPr>
        <w:t>三</w:t>
      </w:r>
      <w:r w:rsidRPr="00224FED">
        <w:rPr>
          <w:rFonts w:ascii="楷体" w:eastAsia="楷体" w:hAnsi="楷体" w:cs="楷体_GB2312" w:hint="eastAsia"/>
          <w:bCs/>
          <w:sz w:val="32"/>
          <w:szCs w:val="32"/>
        </w:rPr>
        <w:t>）绩效评价工作方案制定过程</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1</w:t>
      </w:r>
      <w:r w:rsidR="00224FED">
        <w:rPr>
          <w:rFonts w:ascii="仿宋" w:eastAsia="仿宋" w:hAnsi="仿宋" w:hint="eastAsia"/>
          <w:sz w:val="32"/>
          <w:szCs w:val="32"/>
        </w:rPr>
        <w:t>．</w:t>
      </w:r>
      <w:r w:rsidRPr="00083C01">
        <w:rPr>
          <w:rFonts w:ascii="仿宋" w:eastAsia="仿宋" w:hAnsi="仿宋" w:hint="eastAsia"/>
          <w:sz w:val="32"/>
          <w:szCs w:val="32"/>
        </w:rPr>
        <w:t>研究、评价项目的特点和难点。</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评价小组在全面审核项目相关资料的基础上，通过对项目实施的检查评价，并与部门负责人进行了解面访调查，从而完成对整体项目的分析、总结得出评价结论。</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2</w:t>
      </w:r>
      <w:r w:rsidR="00224FED">
        <w:rPr>
          <w:rFonts w:ascii="仿宋" w:eastAsia="仿宋" w:hAnsi="仿宋" w:hint="eastAsia"/>
          <w:sz w:val="32"/>
          <w:szCs w:val="32"/>
        </w:rPr>
        <w:t>．</w:t>
      </w:r>
      <w:r w:rsidRPr="00083C01">
        <w:rPr>
          <w:rFonts w:ascii="仿宋" w:eastAsia="仿宋" w:hAnsi="仿宋" w:hint="eastAsia"/>
          <w:sz w:val="32"/>
          <w:szCs w:val="32"/>
        </w:rPr>
        <w:t>收集、掌握项目案卷资料及相关信息。</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评价小组调取了项目文件，并从问卷调查、互联网等途径获取相关资料信息，与项目文件相互印证。</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3</w:t>
      </w:r>
      <w:r w:rsidR="00224FED">
        <w:rPr>
          <w:rFonts w:ascii="仿宋" w:eastAsia="仿宋" w:hAnsi="仿宋" w:hint="eastAsia"/>
          <w:sz w:val="32"/>
          <w:szCs w:val="32"/>
        </w:rPr>
        <w:t>．</w:t>
      </w:r>
      <w:r w:rsidRPr="00083C01">
        <w:rPr>
          <w:rFonts w:ascii="仿宋" w:eastAsia="仿宋" w:hAnsi="仿宋" w:hint="eastAsia"/>
          <w:sz w:val="32"/>
          <w:szCs w:val="32"/>
        </w:rPr>
        <w:t>制定绩效评价框架。</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评价小组按照《五华区预算绩效管理暂行办法》（五政办通</w:t>
      </w:r>
      <w:r w:rsidRPr="00083C01">
        <w:rPr>
          <w:rFonts w:ascii="仿宋" w:eastAsia="仿宋" w:hAnsi="仿宋" w:cs="微软雅黑" w:hint="eastAsia"/>
          <w:sz w:val="32"/>
          <w:szCs w:val="32"/>
        </w:rPr>
        <w:t>〔</w:t>
      </w:r>
      <w:r w:rsidRPr="00083C01">
        <w:rPr>
          <w:rFonts w:ascii="仿宋" w:eastAsia="仿宋" w:hAnsi="仿宋" w:hint="eastAsia"/>
          <w:sz w:val="32"/>
          <w:szCs w:val="32"/>
        </w:rPr>
        <w:t>2017</w:t>
      </w:r>
      <w:r w:rsidRPr="00083C01">
        <w:rPr>
          <w:rFonts w:ascii="仿宋" w:eastAsia="仿宋" w:hAnsi="仿宋" w:cs="微软雅黑" w:hint="eastAsia"/>
          <w:sz w:val="32"/>
          <w:szCs w:val="32"/>
        </w:rPr>
        <w:t>〕</w:t>
      </w:r>
      <w:r w:rsidRPr="00083C01">
        <w:rPr>
          <w:rFonts w:ascii="仿宋" w:eastAsia="仿宋" w:hAnsi="仿宋" w:hint="eastAsia"/>
          <w:sz w:val="32"/>
          <w:szCs w:val="32"/>
        </w:rPr>
        <w:t>10号）文件要求，围绕投入、过程、产出、效果四个方面进行绩效评价，设计出项目关键评价问题，并对关键问题的证据进行了多方面的搜集和整理。</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4</w:t>
      </w:r>
      <w:r w:rsidR="00224FED">
        <w:rPr>
          <w:rFonts w:ascii="仿宋" w:eastAsia="仿宋" w:hAnsi="仿宋" w:hint="eastAsia"/>
          <w:sz w:val="32"/>
          <w:szCs w:val="32"/>
        </w:rPr>
        <w:t>．</w:t>
      </w:r>
      <w:r w:rsidRPr="00083C01">
        <w:rPr>
          <w:rFonts w:ascii="仿宋" w:eastAsia="仿宋" w:hAnsi="仿宋" w:hint="eastAsia"/>
          <w:sz w:val="32"/>
          <w:szCs w:val="32"/>
        </w:rPr>
        <w:t>分类、整理、筛选和优化评价指标。</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评价小组针对关键评价问题，首先根据其内容收集和采集所需资料，并对此进行分类整理，选取绩效评价指标；然后按各指标的内在因果、隶属等逻辑关系进行分解，对各指标进行整理分类、筛选和优化，消除了各指标的重复、交叉、矛盾等现象。</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5</w:t>
      </w:r>
      <w:r w:rsidR="00224FED">
        <w:rPr>
          <w:rFonts w:ascii="仿宋" w:eastAsia="仿宋" w:hAnsi="仿宋" w:hint="eastAsia"/>
          <w:sz w:val="32"/>
          <w:szCs w:val="32"/>
        </w:rPr>
        <w:t>．</w:t>
      </w:r>
      <w:r w:rsidRPr="00083C01">
        <w:rPr>
          <w:rFonts w:ascii="仿宋" w:eastAsia="仿宋" w:hAnsi="仿宋" w:hint="eastAsia"/>
          <w:sz w:val="32"/>
          <w:szCs w:val="32"/>
        </w:rPr>
        <w:t>与利益相关者就评价框架达成共识。</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评价小组认真听取利益相关者的意见和建议，对框架进行了反复修订，最终达到了共识。制定实施方案，合理分解</w:t>
      </w:r>
      <w:r w:rsidRPr="00083C01">
        <w:rPr>
          <w:rFonts w:ascii="仿宋" w:eastAsia="仿宋" w:hAnsi="仿宋" w:hint="eastAsia"/>
          <w:sz w:val="32"/>
          <w:szCs w:val="32"/>
        </w:rPr>
        <w:lastRenderedPageBreak/>
        <w:t>安排任务。</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6</w:t>
      </w:r>
      <w:r w:rsidR="00224FED">
        <w:rPr>
          <w:rFonts w:ascii="仿宋" w:eastAsia="仿宋" w:hAnsi="仿宋" w:hint="eastAsia"/>
          <w:sz w:val="32"/>
          <w:szCs w:val="32"/>
        </w:rPr>
        <w:t>．</w:t>
      </w:r>
      <w:r w:rsidRPr="00083C01">
        <w:rPr>
          <w:rFonts w:ascii="仿宋" w:eastAsia="仿宋" w:hAnsi="仿宋" w:hint="eastAsia"/>
          <w:sz w:val="32"/>
          <w:szCs w:val="32"/>
        </w:rPr>
        <w:t>提出问题清单与访问对象。</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根据证据内容设计问题，根据问题确定面访对象，</w:t>
      </w:r>
    </w:p>
    <w:p w:rsidR="00AB07F9" w:rsidRPr="00224FED" w:rsidRDefault="00AB07F9" w:rsidP="00224FED">
      <w:pPr>
        <w:ind w:firstLineChars="200" w:firstLine="640"/>
        <w:rPr>
          <w:rFonts w:ascii="楷体" w:eastAsia="楷体" w:hAnsi="楷体" w:cs="楷体_GB2312"/>
          <w:bCs/>
          <w:sz w:val="32"/>
          <w:szCs w:val="32"/>
        </w:rPr>
      </w:pPr>
      <w:r w:rsidRPr="00224FED">
        <w:rPr>
          <w:rFonts w:ascii="楷体" w:eastAsia="楷体" w:hAnsi="楷体" w:cs="楷体_GB2312" w:hint="eastAsia"/>
          <w:bCs/>
          <w:sz w:val="32"/>
          <w:szCs w:val="32"/>
        </w:rPr>
        <w:t>（</w:t>
      </w:r>
      <w:r w:rsidR="00224FED" w:rsidRPr="00224FED">
        <w:rPr>
          <w:rFonts w:ascii="楷体" w:eastAsia="楷体" w:hAnsi="楷体" w:cs="楷体_GB2312" w:hint="eastAsia"/>
          <w:bCs/>
          <w:sz w:val="32"/>
          <w:szCs w:val="32"/>
        </w:rPr>
        <w:t>四</w:t>
      </w:r>
      <w:r w:rsidRPr="00224FED">
        <w:rPr>
          <w:rFonts w:ascii="楷体" w:eastAsia="楷体" w:hAnsi="楷体" w:cs="楷体_GB2312" w:hint="eastAsia"/>
          <w:bCs/>
          <w:sz w:val="32"/>
          <w:szCs w:val="32"/>
        </w:rPr>
        <w:t>）绩效评价原则、评价方法</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1</w:t>
      </w:r>
      <w:r w:rsidR="00224FED">
        <w:rPr>
          <w:rFonts w:ascii="仿宋" w:eastAsia="仿宋" w:hAnsi="仿宋" w:hint="eastAsia"/>
          <w:sz w:val="32"/>
          <w:szCs w:val="32"/>
        </w:rPr>
        <w:t>．</w:t>
      </w:r>
      <w:r w:rsidRPr="00083C01">
        <w:rPr>
          <w:rFonts w:ascii="仿宋" w:eastAsia="仿宋" w:hAnsi="仿宋" w:hint="eastAsia"/>
          <w:sz w:val="32"/>
          <w:szCs w:val="32"/>
        </w:rPr>
        <w:t>绩效评价原则</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本次绩效评价结合科协实际情况，按照设定的绩效目标，运用科学、合理的评价方法、指标体系和评价标准，对2018年度五华区科协各项工作项目涉及的投入、过程、产出、效果的各个方面进行客观、公正地评价，侧重评价花钱的产出及其效果。</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2</w:t>
      </w:r>
      <w:r w:rsidR="00224FED">
        <w:rPr>
          <w:rFonts w:ascii="仿宋" w:eastAsia="仿宋" w:hAnsi="仿宋" w:hint="eastAsia"/>
          <w:sz w:val="32"/>
          <w:szCs w:val="32"/>
        </w:rPr>
        <w:t>．</w:t>
      </w:r>
      <w:r w:rsidRPr="00083C01">
        <w:rPr>
          <w:rFonts w:ascii="仿宋" w:eastAsia="仿宋" w:hAnsi="仿宋" w:hint="eastAsia"/>
          <w:sz w:val="32"/>
          <w:szCs w:val="32"/>
        </w:rPr>
        <w:t>评价指标体系</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（1）评价指标的制定依据</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评价指标主要根据国家财政部门设置的共性指标及评价方式和标准、国家、省政府制定的国民经济与社会发展规划、省财政部门制定的绩效评价管理制度及工作规范、部门职能职责、中长期发展规划、年度工作计划、年度绩效目标制定。</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（2）评价指标的选取原则</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一是要兼具科学性、灵活性和可操作性，贴近项目绩效目标，贴近项目特点；二是要兼顾项目指标的动态性和时效性等因素；三是尽可能采用定量指标，不得不使用的定性指标也需要进行适度量化处理，避免过于笼统、无说服力的问</w:t>
      </w:r>
      <w:r w:rsidRPr="00083C01">
        <w:rPr>
          <w:rFonts w:ascii="仿宋" w:eastAsia="仿宋" w:hAnsi="仿宋" w:hint="eastAsia"/>
          <w:sz w:val="32"/>
          <w:szCs w:val="32"/>
        </w:rPr>
        <w:lastRenderedPageBreak/>
        <w:t>题。</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（3）评价指标的计算原则</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为体现本项目特点，同时贴近本项目实际情况，本次评价对相关绩效指标及其分值、权重进行了优化、调整，以客观、公正评价教学与资助工作项目绩效管理情况。</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（4）评价指标体系</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本项目指标体系分为3个一级指标、6个二级指标、30个三级指标、30个评分点。其中：</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决策（一级指标）20分，其中：项目立项10分、项目目标10分。</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管理（一级指标）20分，其中：投入管理4分、财务管理6分、项目实施10分。</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绩效（一级指标）60分，其中：项目产出30分、项目产出30分。</w:t>
      </w:r>
    </w:p>
    <w:p w:rsidR="00AB07F9" w:rsidRPr="00083C01" w:rsidRDefault="00AB07F9" w:rsidP="00AE29FA">
      <w:pPr>
        <w:ind w:firstLineChars="200" w:firstLine="640"/>
        <w:rPr>
          <w:rFonts w:ascii="仿宋" w:eastAsia="仿宋" w:hAnsi="仿宋" w:cs="楷体_GB2312"/>
          <w:sz w:val="32"/>
          <w:szCs w:val="32"/>
        </w:rPr>
      </w:pPr>
      <w:r w:rsidRPr="00083C01">
        <w:rPr>
          <w:rFonts w:ascii="仿宋" w:eastAsia="仿宋" w:hAnsi="仿宋" w:cs="楷体_GB2312" w:hint="eastAsia"/>
          <w:sz w:val="32"/>
          <w:szCs w:val="32"/>
        </w:rPr>
        <w:t>3．绩效标准</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（1）绩效指标</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为强化五华区科协各项工作责任，促进年度工作任务的完成和绩效目标的实现，五华区科协建立健全了内部考核体系，明确了各部门、各层级、各岗位目标考核指标。</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（2）绩效标准</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坚持客观公正、简便有效的原则，根据项目支出绩效评价共性指标体系框架设置分值，评价打分，项目产出和效益</w:t>
      </w:r>
      <w:r w:rsidRPr="00083C01">
        <w:rPr>
          <w:rFonts w:ascii="仿宋" w:eastAsia="仿宋" w:hAnsi="仿宋" w:hint="eastAsia"/>
          <w:sz w:val="32"/>
          <w:szCs w:val="32"/>
        </w:rPr>
        <w:lastRenderedPageBreak/>
        <w:t>绩效评价标准以五华区科协项目支出年度绩效目标确定。</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4．评价方法</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本次绩效评价采用成本效益分析法、因素分析比较法、公众评判法、最低成本法等方法，首先对绩效指标（与绩效标准相比）的完成情况评分，在此基础上进行评价。</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对定性类型的指标，根据实际完成情况的好坏程度评分。</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对定量类型的指标，如果完成了绩效目标，但完成数低于近三年平均值，也会适当扣分；如果未完成，则根据未完成情况占目标值的程度同比例扣分，其中个别指标如资金到位率、服务对象满意度，前者财政部门有硬性约束和要求，后者是衡量产出效果的重要指标，扣分力度会放大。</w:t>
      </w:r>
    </w:p>
    <w:p w:rsidR="00AB07F9" w:rsidRPr="00224FED" w:rsidRDefault="00AB07F9" w:rsidP="00224FED">
      <w:pPr>
        <w:ind w:firstLineChars="200" w:firstLine="640"/>
        <w:rPr>
          <w:rFonts w:ascii="楷体" w:eastAsia="楷体" w:hAnsi="楷体" w:cs="楷体_GB2312"/>
          <w:bCs/>
          <w:sz w:val="32"/>
          <w:szCs w:val="32"/>
        </w:rPr>
      </w:pPr>
      <w:r w:rsidRPr="00224FED">
        <w:rPr>
          <w:rFonts w:ascii="楷体" w:eastAsia="楷体" w:hAnsi="楷体" w:cs="楷体_GB2312" w:hint="eastAsia"/>
          <w:bCs/>
          <w:sz w:val="32"/>
          <w:szCs w:val="32"/>
        </w:rPr>
        <w:t>（</w:t>
      </w:r>
      <w:r w:rsidR="00224FED" w:rsidRPr="00224FED">
        <w:rPr>
          <w:rFonts w:ascii="楷体" w:eastAsia="楷体" w:hAnsi="楷体" w:cs="楷体_GB2312" w:hint="eastAsia"/>
          <w:bCs/>
          <w:sz w:val="32"/>
          <w:szCs w:val="32"/>
        </w:rPr>
        <w:t>五</w:t>
      </w:r>
      <w:r w:rsidRPr="00224FED">
        <w:rPr>
          <w:rFonts w:ascii="楷体" w:eastAsia="楷体" w:hAnsi="楷体" w:cs="楷体_GB2312" w:hint="eastAsia"/>
          <w:bCs/>
          <w:sz w:val="32"/>
          <w:szCs w:val="32"/>
        </w:rPr>
        <w:t>）绩效评价实施过程</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评价小组首先着重资料的搜集。区科协将所有文件资料汇集整理后，进行了案卷研究。然后将所有从案卷研究中获得的证据与从实地调研、座谈会、问卷调查和互联网中获得的证据汇集起来，对同一指标在不同文件资料中的证据进行对比、印证、核实和补充，经过验证和确定后得到了准确、可靠和有效的证据。最后，评价小组对证据进行了判断分析，形成评价依据。</w:t>
      </w:r>
    </w:p>
    <w:p w:rsidR="00224FED" w:rsidRPr="00224FED" w:rsidRDefault="00224FED" w:rsidP="00AE29FA">
      <w:pPr>
        <w:ind w:firstLineChars="200" w:firstLine="640"/>
        <w:rPr>
          <w:rFonts w:ascii="黑体" w:eastAsia="黑体" w:hAnsi="黑体"/>
          <w:sz w:val="32"/>
          <w:szCs w:val="32"/>
        </w:rPr>
      </w:pPr>
      <w:r w:rsidRPr="00224FED">
        <w:rPr>
          <w:rFonts w:ascii="黑体" w:eastAsia="黑体" w:hAnsi="黑体" w:hint="eastAsia"/>
          <w:sz w:val="32"/>
          <w:szCs w:val="32"/>
        </w:rPr>
        <w:t>四、评价结论和绩效分析</w:t>
      </w:r>
    </w:p>
    <w:p w:rsidR="00AB07F9" w:rsidRPr="00224FED" w:rsidRDefault="00361506" w:rsidP="00AE29FA">
      <w:pPr>
        <w:ind w:firstLineChars="200" w:firstLine="640"/>
        <w:rPr>
          <w:rFonts w:ascii="楷体" w:eastAsia="楷体" w:hAnsi="楷体"/>
          <w:bCs/>
          <w:color w:val="000000"/>
          <w:sz w:val="32"/>
          <w:szCs w:val="32"/>
        </w:rPr>
      </w:pPr>
      <w:r w:rsidRPr="00224FED">
        <w:rPr>
          <w:rFonts w:ascii="楷体" w:eastAsia="楷体" w:hAnsi="楷体" w:hint="eastAsia"/>
          <w:bCs/>
          <w:color w:val="000000"/>
          <w:sz w:val="32"/>
          <w:szCs w:val="32"/>
        </w:rPr>
        <w:t xml:space="preserve"> </w:t>
      </w:r>
      <w:r w:rsidR="00AB07F9" w:rsidRPr="00224FED">
        <w:rPr>
          <w:rFonts w:ascii="楷体" w:eastAsia="楷体" w:hAnsi="楷体" w:hint="eastAsia"/>
          <w:bCs/>
          <w:color w:val="000000"/>
          <w:sz w:val="32"/>
          <w:szCs w:val="32"/>
        </w:rPr>
        <w:t>(一)评价</w:t>
      </w:r>
      <w:r w:rsidR="00666825">
        <w:rPr>
          <w:rFonts w:ascii="楷体" w:eastAsia="楷体" w:hAnsi="楷体" w:hint="eastAsia"/>
          <w:bCs/>
          <w:color w:val="000000"/>
          <w:sz w:val="32"/>
          <w:szCs w:val="32"/>
        </w:rPr>
        <w:t>结论</w:t>
      </w:r>
    </w:p>
    <w:p w:rsidR="00666825" w:rsidRDefault="00666825" w:rsidP="00AE29FA">
      <w:pPr>
        <w:ind w:firstLineChars="200" w:firstLine="640"/>
        <w:rPr>
          <w:rFonts w:ascii="仿宋" w:eastAsia="仿宋" w:hAnsi="仿宋"/>
          <w:sz w:val="32"/>
          <w:szCs w:val="32"/>
        </w:rPr>
      </w:pPr>
      <w:r>
        <w:rPr>
          <w:rFonts w:ascii="仿宋" w:eastAsia="仿宋" w:hAnsi="仿宋" w:hint="eastAsia"/>
          <w:sz w:val="32"/>
          <w:szCs w:val="32"/>
        </w:rPr>
        <w:t>1．评价结果</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sz w:val="32"/>
          <w:szCs w:val="32"/>
        </w:rPr>
        <w:lastRenderedPageBreak/>
        <w:t>根据我</w:t>
      </w:r>
      <w:r w:rsidRPr="00083C01">
        <w:rPr>
          <w:rFonts w:ascii="仿宋" w:eastAsia="仿宋" w:hAnsi="仿宋" w:hint="eastAsia"/>
          <w:sz w:val="32"/>
          <w:szCs w:val="32"/>
        </w:rPr>
        <w:t>单位开展的项目自评情况，2018年五华区科协工作专项经费项目较好的完成了年初设定的各项项目绩效目标，评价结果为优。</w:t>
      </w:r>
    </w:p>
    <w:p w:rsidR="00AB07F9" w:rsidRPr="00666825" w:rsidRDefault="00666825" w:rsidP="00AE29FA">
      <w:pPr>
        <w:ind w:firstLineChars="200" w:firstLine="640"/>
        <w:rPr>
          <w:rFonts w:ascii="仿宋" w:eastAsia="仿宋" w:hAnsi="仿宋"/>
          <w:bCs/>
          <w:color w:val="000000"/>
          <w:sz w:val="32"/>
          <w:szCs w:val="32"/>
        </w:rPr>
      </w:pPr>
      <w:r w:rsidRPr="00666825">
        <w:rPr>
          <w:rFonts w:ascii="仿宋" w:eastAsia="仿宋" w:hAnsi="仿宋" w:hint="eastAsia"/>
          <w:bCs/>
          <w:color w:val="000000"/>
          <w:sz w:val="32"/>
          <w:szCs w:val="32"/>
        </w:rPr>
        <w:t>2．</w:t>
      </w:r>
      <w:r w:rsidR="00AB07F9" w:rsidRPr="00666825">
        <w:rPr>
          <w:rFonts w:ascii="仿宋" w:eastAsia="仿宋" w:hAnsi="仿宋" w:hint="eastAsia"/>
          <w:bCs/>
          <w:color w:val="000000"/>
          <w:sz w:val="32"/>
          <w:szCs w:val="32"/>
        </w:rPr>
        <w:t>主要绩效</w:t>
      </w:r>
    </w:p>
    <w:p w:rsidR="00AB07F9" w:rsidRPr="00083C01" w:rsidRDefault="00666825" w:rsidP="00AE29FA">
      <w:pPr>
        <w:widowControl/>
        <w:ind w:firstLineChars="200" w:firstLine="640"/>
        <w:rPr>
          <w:rFonts w:ascii="仿宋" w:eastAsia="仿宋" w:hAnsi="仿宋"/>
          <w:color w:val="000000"/>
          <w:sz w:val="32"/>
          <w:szCs w:val="32"/>
        </w:rPr>
      </w:pPr>
      <w:r>
        <w:rPr>
          <w:rFonts w:ascii="仿宋" w:eastAsia="仿宋" w:hAnsi="仿宋" w:hint="eastAsia"/>
          <w:color w:val="000000"/>
          <w:sz w:val="32"/>
          <w:szCs w:val="32"/>
        </w:rPr>
        <w:t>（1）</w:t>
      </w:r>
      <w:r w:rsidR="00AB07F9" w:rsidRPr="00083C01">
        <w:rPr>
          <w:rFonts w:ascii="仿宋" w:eastAsia="仿宋" w:hAnsi="仿宋" w:hint="eastAsia"/>
          <w:color w:val="000000"/>
          <w:sz w:val="32"/>
          <w:szCs w:val="32"/>
        </w:rPr>
        <w:t>项目的产出性分析。</w:t>
      </w:r>
    </w:p>
    <w:p w:rsidR="00AB07F9" w:rsidRPr="00083C01" w:rsidRDefault="00AB07F9" w:rsidP="00AE29FA">
      <w:pPr>
        <w:widowControl/>
        <w:ind w:firstLineChars="200" w:firstLine="640"/>
        <w:rPr>
          <w:rFonts w:ascii="仿宋" w:eastAsia="仿宋" w:hAnsi="仿宋"/>
          <w:kern w:val="0"/>
          <w:sz w:val="32"/>
          <w:szCs w:val="32"/>
        </w:rPr>
      </w:pPr>
      <w:r w:rsidRPr="00083C01">
        <w:rPr>
          <w:rFonts w:ascii="仿宋" w:eastAsia="仿宋" w:hAnsi="仿宋" w:hint="eastAsia"/>
          <w:sz w:val="32"/>
          <w:szCs w:val="32"/>
        </w:rPr>
        <w:t>项目预算资金为</w:t>
      </w:r>
      <w:r w:rsidRPr="00083C01">
        <w:rPr>
          <w:rFonts w:ascii="仿宋" w:eastAsia="仿宋" w:hAnsi="仿宋" w:hint="eastAsia"/>
          <w:kern w:val="0"/>
          <w:sz w:val="32"/>
          <w:szCs w:val="32"/>
        </w:rPr>
        <w:t>189.32万元</w:t>
      </w:r>
      <w:r w:rsidRPr="00083C01">
        <w:rPr>
          <w:rFonts w:ascii="仿宋" w:eastAsia="仿宋" w:hAnsi="仿宋" w:hint="eastAsia"/>
          <w:sz w:val="32"/>
          <w:szCs w:val="32"/>
        </w:rPr>
        <w:t>，为保证财政资金使用效率，五华区科协管理服务过程中，严格加强费用控制，尽量将费用控制在预算范围内。</w:t>
      </w:r>
      <w:r w:rsidRPr="00083C01">
        <w:rPr>
          <w:rFonts w:ascii="仿宋" w:eastAsia="仿宋" w:hAnsi="仿宋" w:hint="eastAsia"/>
          <w:bCs/>
          <w:sz w:val="32"/>
          <w:szCs w:val="32"/>
        </w:rPr>
        <w:t>2018年五华区科协实际使用项目资金</w:t>
      </w:r>
      <w:r w:rsidRPr="00083C01">
        <w:rPr>
          <w:rFonts w:ascii="仿宋" w:eastAsia="仿宋" w:hAnsi="仿宋" w:hint="eastAsia"/>
          <w:kern w:val="0"/>
          <w:sz w:val="32"/>
          <w:szCs w:val="32"/>
        </w:rPr>
        <w:t>130.68</w:t>
      </w:r>
      <w:r w:rsidRPr="00083C01">
        <w:rPr>
          <w:rFonts w:ascii="仿宋" w:eastAsia="仿宋" w:hAnsi="仿宋" w:hint="eastAsia"/>
          <w:bCs/>
          <w:sz w:val="32"/>
          <w:szCs w:val="32"/>
        </w:rPr>
        <w:t>万元。余下58.64万元因2019年建科普中国LED电子宣传栏结转下年使用。</w:t>
      </w:r>
    </w:p>
    <w:p w:rsidR="00AB07F9" w:rsidRPr="00083C01" w:rsidRDefault="00666825" w:rsidP="00AE29FA">
      <w:pPr>
        <w:ind w:firstLineChars="200" w:firstLine="640"/>
        <w:rPr>
          <w:rFonts w:ascii="仿宋" w:eastAsia="仿宋" w:hAnsi="仿宋"/>
          <w:bCs/>
          <w:color w:val="000000"/>
          <w:sz w:val="32"/>
          <w:szCs w:val="32"/>
        </w:rPr>
      </w:pPr>
      <w:r>
        <w:rPr>
          <w:rFonts w:ascii="仿宋" w:eastAsia="仿宋" w:hAnsi="仿宋" w:hint="eastAsia"/>
          <w:bCs/>
          <w:color w:val="000000"/>
          <w:sz w:val="32"/>
          <w:szCs w:val="32"/>
        </w:rPr>
        <w:t>（2）</w:t>
      </w:r>
      <w:r w:rsidR="00AB07F9" w:rsidRPr="00083C01">
        <w:rPr>
          <w:rFonts w:ascii="仿宋" w:eastAsia="仿宋" w:hAnsi="仿宋" w:hint="eastAsia"/>
          <w:bCs/>
          <w:color w:val="000000"/>
          <w:sz w:val="32"/>
          <w:szCs w:val="32"/>
        </w:rPr>
        <w:t>项目的效益性分析</w:t>
      </w:r>
    </w:p>
    <w:p w:rsidR="00AB07F9" w:rsidRPr="00083C01" w:rsidRDefault="00AB07F9" w:rsidP="00AE29FA">
      <w:pPr>
        <w:ind w:firstLineChars="200" w:firstLine="640"/>
        <w:rPr>
          <w:rFonts w:ascii="仿宋" w:eastAsia="仿宋" w:hAnsi="仿宋"/>
          <w:bCs/>
          <w:color w:val="000000"/>
          <w:sz w:val="32"/>
          <w:szCs w:val="32"/>
        </w:rPr>
      </w:pPr>
      <w:r w:rsidRPr="00083C01">
        <w:rPr>
          <w:rFonts w:ascii="仿宋" w:eastAsia="仿宋" w:hAnsi="仿宋" w:hint="eastAsia"/>
          <w:bCs/>
          <w:color w:val="000000"/>
          <w:sz w:val="32"/>
          <w:szCs w:val="32"/>
        </w:rPr>
        <w:t>2018年项目进展顺利，至2018年底项目预期目标已69%完成。</w:t>
      </w:r>
    </w:p>
    <w:p w:rsidR="00AB07F9" w:rsidRPr="00083C01" w:rsidRDefault="00666825" w:rsidP="00AE29FA">
      <w:pPr>
        <w:ind w:firstLineChars="200" w:firstLine="640"/>
        <w:rPr>
          <w:rFonts w:ascii="仿宋" w:eastAsia="仿宋" w:hAnsi="仿宋" w:cs="楷体_GB2312"/>
          <w:bCs/>
          <w:sz w:val="32"/>
          <w:szCs w:val="32"/>
        </w:rPr>
      </w:pPr>
      <w:r>
        <w:rPr>
          <w:rFonts w:ascii="仿宋" w:eastAsia="仿宋" w:hAnsi="仿宋" w:cs="楷体_GB2312" w:hint="eastAsia"/>
          <w:bCs/>
          <w:sz w:val="32"/>
          <w:szCs w:val="32"/>
        </w:rPr>
        <w:t>（3</w:t>
      </w:r>
      <w:r>
        <w:rPr>
          <w:rFonts w:ascii="仿宋" w:eastAsia="仿宋" w:hAnsi="仿宋" w:cs="楷体_GB2312"/>
          <w:bCs/>
          <w:sz w:val="32"/>
          <w:szCs w:val="32"/>
        </w:rPr>
        <w:t>）</w:t>
      </w:r>
      <w:r w:rsidR="00AB07F9" w:rsidRPr="00083C01">
        <w:rPr>
          <w:rFonts w:ascii="仿宋" w:eastAsia="仿宋" w:hAnsi="仿宋" w:cs="楷体_GB2312" w:hint="eastAsia"/>
          <w:bCs/>
          <w:sz w:val="32"/>
          <w:szCs w:val="32"/>
        </w:rPr>
        <w:t>项目的满意度分析</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2018年，五华区科协各项工作虽然取得了一定的成绩，但是在日常工作中，偶尔会出现工作不到位的情况。</w:t>
      </w:r>
    </w:p>
    <w:p w:rsidR="00AB07F9" w:rsidRPr="00083C01" w:rsidRDefault="00666825" w:rsidP="00666825">
      <w:pPr>
        <w:ind w:firstLineChars="200" w:firstLine="640"/>
        <w:rPr>
          <w:rFonts w:ascii="仿宋" w:eastAsia="仿宋" w:hAnsi="仿宋" w:cs="黑体"/>
          <w:sz w:val="32"/>
          <w:szCs w:val="32"/>
        </w:rPr>
      </w:pPr>
      <w:r w:rsidRPr="00666825">
        <w:rPr>
          <w:rFonts w:ascii="仿宋" w:eastAsia="仿宋" w:hAnsi="仿宋" w:cs="黑体" w:hint="eastAsia"/>
          <w:bCs/>
          <w:sz w:val="32"/>
          <w:szCs w:val="32"/>
        </w:rPr>
        <w:t>（</w:t>
      </w:r>
      <w:r>
        <w:rPr>
          <w:rFonts w:ascii="仿宋" w:eastAsia="仿宋" w:hAnsi="仿宋" w:cs="黑体" w:hint="eastAsia"/>
          <w:bCs/>
          <w:sz w:val="32"/>
          <w:szCs w:val="32"/>
        </w:rPr>
        <w:t>４</w:t>
      </w:r>
      <w:r w:rsidRPr="00666825">
        <w:rPr>
          <w:rFonts w:ascii="仿宋" w:eastAsia="仿宋" w:hAnsi="仿宋" w:cs="黑体"/>
          <w:bCs/>
          <w:sz w:val="32"/>
          <w:szCs w:val="32"/>
        </w:rPr>
        <w:t>）</w:t>
      </w:r>
      <w:r w:rsidR="00AB07F9" w:rsidRPr="00083C01">
        <w:rPr>
          <w:rFonts w:ascii="仿宋" w:eastAsia="仿宋" w:hAnsi="仿宋" w:cs="黑体" w:hint="eastAsia"/>
          <w:sz w:val="32"/>
          <w:szCs w:val="32"/>
        </w:rPr>
        <w:t>成本效益分析</w:t>
      </w:r>
    </w:p>
    <w:p w:rsidR="00AB07F9" w:rsidRPr="00083C01" w:rsidRDefault="00AB07F9" w:rsidP="00AE29FA">
      <w:pPr>
        <w:ind w:firstLineChars="200" w:firstLine="640"/>
        <w:rPr>
          <w:rFonts w:ascii="仿宋" w:eastAsia="仿宋" w:hAnsi="仿宋"/>
          <w:sz w:val="32"/>
          <w:szCs w:val="32"/>
        </w:rPr>
      </w:pPr>
      <w:r w:rsidRPr="00083C01">
        <w:rPr>
          <w:rFonts w:ascii="仿宋" w:eastAsia="仿宋" w:hAnsi="仿宋" w:hint="eastAsia"/>
          <w:sz w:val="32"/>
          <w:szCs w:val="32"/>
        </w:rPr>
        <w:t>通过加强区科协预算绩效管理工作，牢固树立“讲绩效、重绩效、用绩效”的观念，推行成本管理是节约资源，提高财政资金使用效率和效益的根本途径。进一步完善绩效评价结果运用机制，将评价结果作为申报以后年度预算的重要依据，发挥绩效评价工作的应有作用。</w:t>
      </w:r>
    </w:p>
    <w:p w:rsidR="00AB07F9" w:rsidRPr="00666825" w:rsidRDefault="00224FED" w:rsidP="00AE29FA">
      <w:pPr>
        <w:ind w:firstLineChars="200" w:firstLine="640"/>
        <w:rPr>
          <w:rFonts w:ascii="楷体" w:eastAsia="楷体" w:hAnsi="楷体"/>
          <w:sz w:val="32"/>
          <w:szCs w:val="32"/>
        </w:rPr>
      </w:pPr>
      <w:r w:rsidRPr="00666825">
        <w:rPr>
          <w:rFonts w:ascii="楷体" w:eastAsia="楷体" w:hAnsi="楷体" w:cs="黑体" w:hint="eastAsia"/>
          <w:color w:val="333333"/>
          <w:sz w:val="32"/>
          <w:szCs w:val="32"/>
          <w:shd w:val="clear" w:color="auto" w:fill="FFFFFF"/>
        </w:rPr>
        <w:lastRenderedPageBreak/>
        <w:t>(</w:t>
      </w:r>
      <w:r w:rsidR="00666825" w:rsidRPr="00666825">
        <w:rPr>
          <w:rFonts w:ascii="楷体" w:eastAsia="楷体" w:hAnsi="楷体" w:cs="黑体" w:hint="eastAsia"/>
          <w:color w:val="333333"/>
          <w:sz w:val="32"/>
          <w:szCs w:val="32"/>
          <w:shd w:val="clear" w:color="auto" w:fill="FFFFFF"/>
        </w:rPr>
        <w:t>二)</w:t>
      </w:r>
      <w:r w:rsidRPr="00666825">
        <w:rPr>
          <w:rFonts w:ascii="楷体" w:eastAsia="楷体" w:hAnsi="楷体" w:cs="黑体" w:hint="eastAsia"/>
          <w:color w:val="333333"/>
          <w:sz w:val="32"/>
          <w:szCs w:val="32"/>
          <w:shd w:val="clear" w:color="auto" w:fill="FFFFFF"/>
        </w:rPr>
        <w:t>具体</w:t>
      </w:r>
      <w:r w:rsidR="00666825" w:rsidRPr="00666825">
        <w:rPr>
          <w:rFonts w:ascii="楷体" w:eastAsia="楷体" w:hAnsi="楷体" w:cs="黑体" w:hint="eastAsia"/>
          <w:color w:val="333333"/>
          <w:sz w:val="32"/>
          <w:szCs w:val="32"/>
          <w:shd w:val="clear" w:color="auto" w:fill="FFFFFF"/>
        </w:rPr>
        <w:t>绩效分析</w:t>
      </w:r>
    </w:p>
    <w:p w:rsidR="00666825" w:rsidRPr="00666825" w:rsidRDefault="00666825" w:rsidP="00666825">
      <w:pPr>
        <w:topLinePunct/>
        <w:ind w:firstLineChars="200" w:firstLine="640"/>
        <w:rPr>
          <w:rFonts w:ascii="仿宋" w:eastAsia="仿宋" w:hAnsi="仿宋" w:cs="仿宋_GB2312"/>
          <w:color w:val="333333"/>
          <w:sz w:val="32"/>
          <w:szCs w:val="32"/>
          <w:shd w:val="clear" w:color="auto" w:fill="FFFFFF"/>
        </w:rPr>
      </w:pPr>
      <w:r w:rsidRPr="00666825">
        <w:rPr>
          <w:rFonts w:ascii="仿宋" w:eastAsia="仿宋" w:hAnsi="仿宋" w:cs="仿宋_GB2312" w:hint="eastAsia"/>
          <w:color w:val="333333"/>
          <w:sz w:val="32"/>
          <w:szCs w:val="32"/>
          <w:shd w:val="clear" w:color="auto" w:fill="FFFFFF"/>
        </w:rPr>
        <w:t>项目预算资金为189.32万元，为保证财政资金使用效率，五华区科协管理服务过程中，严格加强费用控制，尽量将费用控制在预算范围内。</w:t>
      </w:r>
      <w:r w:rsidRPr="00666825">
        <w:rPr>
          <w:rFonts w:ascii="仿宋" w:eastAsia="仿宋" w:hAnsi="仿宋" w:cs="仿宋_GB2312" w:hint="eastAsia"/>
          <w:bCs/>
          <w:color w:val="333333"/>
          <w:sz w:val="32"/>
          <w:szCs w:val="32"/>
          <w:shd w:val="clear" w:color="auto" w:fill="FFFFFF"/>
        </w:rPr>
        <w:t>2018年五华区科协实际使用项目资金</w:t>
      </w:r>
      <w:r w:rsidRPr="00666825">
        <w:rPr>
          <w:rFonts w:ascii="仿宋" w:eastAsia="仿宋" w:hAnsi="仿宋" w:cs="仿宋_GB2312" w:hint="eastAsia"/>
          <w:color w:val="333333"/>
          <w:sz w:val="32"/>
          <w:szCs w:val="32"/>
          <w:shd w:val="clear" w:color="auto" w:fill="FFFFFF"/>
        </w:rPr>
        <w:t>130.68</w:t>
      </w:r>
      <w:r w:rsidRPr="00666825">
        <w:rPr>
          <w:rFonts w:ascii="仿宋" w:eastAsia="仿宋" w:hAnsi="仿宋" w:cs="仿宋_GB2312" w:hint="eastAsia"/>
          <w:bCs/>
          <w:color w:val="333333"/>
          <w:sz w:val="32"/>
          <w:szCs w:val="32"/>
          <w:shd w:val="clear" w:color="auto" w:fill="FFFFFF"/>
        </w:rPr>
        <w:t>万元。余下58.64万元因2019年建科普中国LED电子宣传栏结转下年使用。</w:t>
      </w:r>
    </w:p>
    <w:p w:rsidR="00666825" w:rsidRPr="00666825" w:rsidRDefault="00666825" w:rsidP="00666825">
      <w:pPr>
        <w:topLinePunct/>
        <w:ind w:firstLineChars="200" w:firstLine="640"/>
        <w:rPr>
          <w:rFonts w:ascii="仿宋" w:eastAsia="仿宋" w:hAnsi="仿宋" w:cs="仿宋_GB2312"/>
          <w:bCs/>
          <w:color w:val="333333"/>
          <w:sz w:val="32"/>
          <w:szCs w:val="32"/>
          <w:shd w:val="clear" w:color="auto" w:fill="FFFFFF"/>
        </w:rPr>
      </w:pPr>
      <w:r>
        <w:rPr>
          <w:rFonts w:ascii="仿宋" w:eastAsia="仿宋" w:hAnsi="仿宋" w:cs="仿宋_GB2312" w:hint="eastAsia"/>
          <w:bCs/>
          <w:color w:val="333333"/>
          <w:sz w:val="32"/>
          <w:szCs w:val="32"/>
          <w:shd w:val="clear" w:color="auto" w:fill="FFFFFF"/>
        </w:rPr>
        <w:t>１</w:t>
      </w:r>
      <w:r w:rsidRPr="00666825">
        <w:rPr>
          <w:rFonts w:ascii="仿宋" w:eastAsia="仿宋" w:hAnsi="仿宋" w:cs="仿宋_GB2312" w:hint="eastAsia"/>
          <w:bCs/>
          <w:color w:val="333333"/>
          <w:sz w:val="32"/>
          <w:szCs w:val="32"/>
          <w:shd w:val="clear" w:color="auto" w:fill="FFFFFF"/>
        </w:rPr>
        <w:t>．项目的效益性分析</w:t>
      </w:r>
    </w:p>
    <w:p w:rsidR="00666825" w:rsidRPr="00666825" w:rsidRDefault="00666825" w:rsidP="00666825">
      <w:pPr>
        <w:topLinePunct/>
        <w:ind w:firstLineChars="200" w:firstLine="640"/>
        <w:rPr>
          <w:rFonts w:ascii="仿宋" w:eastAsia="仿宋" w:hAnsi="仿宋" w:cs="仿宋_GB2312"/>
          <w:bCs/>
          <w:color w:val="333333"/>
          <w:sz w:val="32"/>
          <w:szCs w:val="32"/>
          <w:shd w:val="clear" w:color="auto" w:fill="FFFFFF"/>
        </w:rPr>
      </w:pPr>
      <w:r w:rsidRPr="00666825">
        <w:rPr>
          <w:rFonts w:ascii="仿宋" w:eastAsia="仿宋" w:hAnsi="仿宋" w:cs="仿宋_GB2312" w:hint="eastAsia"/>
          <w:bCs/>
          <w:color w:val="333333"/>
          <w:sz w:val="32"/>
          <w:szCs w:val="32"/>
          <w:shd w:val="clear" w:color="auto" w:fill="FFFFFF"/>
        </w:rPr>
        <w:t>2018年项目进展顺利，至2018年底项目预期目标已69%完成。</w:t>
      </w:r>
    </w:p>
    <w:p w:rsidR="00666825" w:rsidRPr="00666825" w:rsidRDefault="00666825" w:rsidP="00666825">
      <w:pPr>
        <w:topLinePunct/>
        <w:ind w:firstLineChars="200" w:firstLine="640"/>
        <w:rPr>
          <w:rFonts w:ascii="仿宋" w:eastAsia="仿宋" w:hAnsi="仿宋" w:cs="仿宋_GB2312"/>
          <w:bCs/>
          <w:color w:val="333333"/>
          <w:sz w:val="32"/>
          <w:szCs w:val="32"/>
          <w:shd w:val="clear" w:color="auto" w:fill="FFFFFF"/>
        </w:rPr>
      </w:pPr>
      <w:r>
        <w:rPr>
          <w:rFonts w:ascii="仿宋" w:eastAsia="仿宋" w:hAnsi="仿宋" w:cs="仿宋_GB2312" w:hint="eastAsia"/>
          <w:bCs/>
          <w:color w:val="333333"/>
          <w:sz w:val="32"/>
          <w:szCs w:val="32"/>
          <w:shd w:val="clear" w:color="auto" w:fill="FFFFFF"/>
        </w:rPr>
        <w:t>２</w:t>
      </w:r>
      <w:r w:rsidRPr="00666825">
        <w:rPr>
          <w:rFonts w:ascii="仿宋" w:eastAsia="仿宋" w:hAnsi="仿宋" w:cs="仿宋_GB2312" w:hint="eastAsia"/>
          <w:bCs/>
          <w:color w:val="333333"/>
          <w:sz w:val="32"/>
          <w:szCs w:val="32"/>
          <w:shd w:val="clear" w:color="auto" w:fill="FFFFFF"/>
        </w:rPr>
        <w:t>．项目的满意度分析</w:t>
      </w:r>
    </w:p>
    <w:p w:rsidR="00666825" w:rsidRPr="00666825" w:rsidRDefault="00666825" w:rsidP="00666825">
      <w:pPr>
        <w:topLinePunct/>
        <w:ind w:firstLineChars="200" w:firstLine="640"/>
        <w:rPr>
          <w:rFonts w:ascii="仿宋" w:eastAsia="仿宋" w:hAnsi="仿宋" w:cs="仿宋_GB2312"/>
          <w:color w:val="333333"/>
          <w:sz w:val="32"/>
          <w:szCs w:val="32"/>
          <w:shd w:val="clear" w:color="auto" w:fill="FFFFFF"/>
        </w:rPr>
      </w:pPr>
      <w:r w:rsidRPr="00666825">
        <w:rPr>
          <w:rFonts w:ascii="仿宋" w:eastAsia="仿宋" w:hAnsi="仿宋" w:cs="仿宋_GB2312" w:hint="eastAsia"/>
          <w:color w:val="333333"/>
          <w:sz w:val="32"/>
          <w:szCs w:val="32"/>
          <w:shd w:val="clear" w:color="auto" w:fill="FFFFFF"/>
        </w:rPr>
        <w:t>2018年，五华区科协各项工作虽然取得了一定的成绩，但是在日常工作中，偶尔会出现工作不到位的情况。</w:t>
      </w:r>
    </w:p>
    <w:p w:rsidR="00666825" w:rsidRPr="00666825" w:rsidRDefault="00666825" w:rsidP="00666825">
      <w:pPr>
        <w:topLinePunct/>
        <w:ind w:firstLineChars="200" w:firstLine="640"/>
        <w:rPr>
          <w:rFonts w:ascii="仿宋" w:eastAsia="仿宋" w:hAnsi="仿宋" w:cs="仿宋_GB2312"/>
          <w:color w:val="333333"/>
          <w:sz w:val="32"/>
          <w:szCs w:val="32"/>
          <w:shd w:val="clear" w:color="auto" w:fill="FFFFFF"/>
        </w:rPr>
      </w:pPr>
      <w:r>
        <w:rPr>
          <w:rFonts w:ascii="仿宋" w:eastAsia="仿宋" w:hAnsi="仿宋" w:cs="仿宋_GB2312" w:hint="eastAsia"/>
          <w:color w:val="333333"/>
          <w:sz w:val="32"/>
          <w:szCs w:val="32"/>
          <w:shd w:val="clear" w:color="auto" w:fill="FFFFFF"/>
        </w:rPr>
        <w:t>３</w:t>
      </w:r>
      <w:r w:rsidRPr="00666825">
        <w:rPr>
          <w:rFonts w:ascii="仿宋" w:eastAsia="仿宋" w:hAnsi="仿宋" w:cs="仿宋_GB2312" w:hint="eastAsia"/>
          <w:color w:val="333333"/>
          <w:sz w:val="32"/>
          <w:szCs w:val="32"/>
          <w:shd w:val="clear" w:color="auto" w:fill="FFFFFF"/>
        </w:rPr>
        <w:t>.成本效益分析</w:t>
      </w:r>
    </w:p>
    <w:p w:rsidR="00666825" w:rsidRPr="00666825" w:rsidRDefault="00666825" w:rsidP="00666825">
      <w:pPr>
        <w:topLinePunct/>
        <w:ind w:firstLineChars="200" w:firstLine="640"/>
        <w:rPr>
          <w:rFonts w:ascii="仿宋" w:eastAsia="仿宋" w:hAnsi="仿宋" w:cs="仿宋_GB2312"/>
          <w:color w:val="333333"/>
          <w:sz w:val="32"/>
          <w:szCs w:val="32"/>
          <w:shd w:val="clear" w:color="auto" w:fill="FFFFFF"/>
        </w:rPr>
      </w:pPr>
      <w:r w:rsidRPr="00666825">
        <w:rPr>
          <w:rFonts w:ascii="仿宋" w:eastAsia="仿宋" w:hAnsi="仿宋" w:cs="仿宋_GB2312" w:hint="eastAsia"/>
          <w:color w:val="333333"/>
          <w:sz w:val="32"/>
          <w:szCs w:val="32"/>
          <w:shd w:val="clear" w:color="auto" w:fill="FFFFFF"/>
        </w:rPr>
        <w:t>通过加强区科协预算绩效管理工作，牢固树立“讲绩效、重绩效、用绩效”的观念，推行成本管理是节约资源，提高财政资金使用效率和效益的根本途径。进一步完善绩效评价结果运用机制，将评价结果作为申报以后年度预算的重要依据，发挥绩效评价工作的应有作用。</w:t>
      </w:r>
    </w:p>
    <w:p w:rsidR="0035355F" w:rsidRPr="00666825" w:rsidRDefault="001E404F" w:rsidP="00666825">
      <w:pPr>
        <w:topLinePunct/>
        <w:ind w:firstLineChars="200" w:firstLine="640"/>
        <w:rPr>
          <w:rFonts w:ascii="黑体" w:eastAsia="黑体" w:hAnsi="黑体"/>
          <w:sz w:val="32"/>
          <w:szCs w:val="32"/>
        </w:rPr>
      </w:pPr>
      <w:r w:rsidRPr="00666825">
        <w:rPr>
          <w:rFonts w:ascii="黑体" w:eastAsia="黑体" w:hAnsi="黑体" w:hint="eastAsia"/>
          <w:sz w:val="32"/>
          <w:szCs w:val="32"/>
        </w:rPr>
        <w:t>五、主要经验做法</w:t>
      </w:r>
    </w:p>
    <w:p w:rsidR="00363572" w:rsidRPr="001E404F" w:rsidRDefault="0035355F" w:rsidP="00AE29FA">
      <w:pPr>
        <w:widowControl/>
        <w:ind w:firstLineChars="200" w:firstLine="640"/>
        <w:rPr>
          <w:rFonts w:ascii="仿宋" w:eastAsia="仿宋" w:hAnsi="仿宋" w:cs="仿宋_GB2312"/>
          <w:color w:val="333333"/>
          <w:sz w:val="32"/>
          <w:szCs w:val="32"/>
          <w:shd w:val="clear" w:color="auto" w:fill="FFFFFF"/>
        </w:rPr>
      </w:pPr>
      <w:r w:rsidRPr="00083C01">
        <w:rPr>
          <w:rFonts w:ascii="仿宋" w:eastAsia="仿宋" w:hAnsi="仿宋" w:cs="仿宋_GB2312" w:hint="eastAsia"/>
          <w:color w:val="333333"/>
          <w:sz w:val="32"/>
          <w:szCs w:val="32"/>
          <w:shd w:val="clear" w:color="auto" w:fill="FFFFFF"/>
        </w:rPr>
        <w:t>通过加强五华区科协预算绩效管理工作，牢固树立“讲绩效、重绩效、用绩效”的观念，进一步完善绩效评价结果运用机制，将评价结果作为申报以后年度预算的重要依据，</w:t>
      </w:r>
      <w:r w:rsidRPr="00083C01">
        <w:rPr>
          <w:rFonts w:ascii="仿宋" w:eastAsia="仿宋" w:hAnsi="仿宋" w:cs="仿宋_GB2312" w:hint="eastAsia"/>
          <w:color w:val="333333"/>
          <w:sz w:val="32"/>
          <w:szCs w:val="32"/>
          <w:shd w:val="clear" w:color="auto" w:fill="FFFFFF"/>
        </w:rPr>
        <w:lastRenderedPageBreak/>
        <w:t>发挥绩效评价工作的应有作用。</w:t>
      </w:r>
      <w:r w:rsidRPr="00083C01">
        <w:rPr>
          <w:rFonts w:ascii="仿宋" w:eastAsia="仿宋" w:hAnsi="仿宋" w:hint="eastAsia"/>
          <w:sz w:val="32"/>
          <w:szCs w:val="32"/>
        </w:rPr>
        <w:t>下一步，五华区科协将继续按照上级部门及财政局相关要求，认真做好项目经费预算、管理和使用等工作，切实提高项目经费使用效率，力求科普工作经费使用效率最大化，最大限度的满足各项工作要求，为全区科普工作提供更好人力物力支撑。</w:t>
      </w:r>
    </w:p>
    <w:p w:rsidR="00363572" w:rsidRPr="00666825" w:rsidRDefault="00363572" w:rsidP="00666825">
      <w:pPr>
        <w:topLinePunct/>
        <w:ind w:firstLineChars="200" w:firstLine="640"/>
        <w:rPr>
          <w:rFonts w:ascii="黑体" w:eastAsia="黑体" w:hAnsi="黑体"/>
          <w:sz w:val="32"/>
          <w:szCs w:val="32"/>
        </w:rPr>
      </w:pPr>
      <w:r w:rsidRPr="00666825">
        <w:rPr>
          <w:rFonts w:ascii="黑体" w:eastAsia="黑体" w:hAnsi="黑体" w:hint="eastAsia"/>
          <w:sz w:val="32"/>
          <w:szCs w:val="32"/>
        </w:rPr>
        <w:t>六、存在的问题</w:t>
      </w:r>
    </w:p>
    <w:p w:rsidR="001E404F" w:rsidRPr="00BA6A47" w:rsidRDefault="00A103CB" w:rsidP="00AE29FA">
      <w:pPr>
        <w:topLinePunct/>
        <w:ind w:firstLineChars="200" w:firstLine="640"/>
        <w:rPr>
          <w:rFonts w:ascii="仿宋" w:eastAsia="仿宋" w:hAnsi="仿宋"/>
          <w:sz w:val="32"/>
          <w:szCs w:val="32"/>
        </w:rPr>
      </w:pPr>
      <w:r w:rsidRPr="00BA6A47">
        <w:rPr>
          <w:rFonts w:ascii="仿宋" w:eastAsia="仿宋" w:hAnsi="仿宋" w:hint="eastAsia"/>
          <w:sz w:val="32"/>
          <w:szCs w:val="32"/>
        </w:rPr>
        <w:t>实际工作中，因特殊原因导致工作项目不能按照资金使用进度未全部达到100。原因是实际工作中报批政府采购程序未完成，项目资金已申请财政</w:t>
      </w:r>
      <w:r w:rsidR="00E73203">
        <w:rPr>
          <w:rFonts w:ascii="仿宋" w:eastAsia="仿宋" w:hAnsi="仿宋" w:hint="eastAsia"/>
          <w:sz w:val="32"/>
          <w:szCs w:val="32"/>
        </w:rPr>
        <w:t>批准</w:t>
      </w:r>
      <w:r w:rsidRPr="00BA6A47">
        <w:rPr>
          <w:rFonts w:ascii="仿宋" w:eastAsia="仿宋" w:hAnsi="仿宋" w:hint="eastAsia"/>
          <w:sz w:val="32"/>
          <w:szCs w:val="32"/>
        </w:rPr>
        <w:t>预</w:t>
      </w:r>
      <w:r w:rsidR="00E73203">
        <w:rPr>
          <w:rFonts w:ascii="仿宋" w:eastAsia="仿宋" w:hAnsi="仿宋" w:hint="eastAsia"/>
          <w:sz w:val="32"/>
          <w:szCs w:val="32"/>
        </w:rPr>
        <w:t>留2019年使用。</w:t>
      </w:r>
    </w:p>
    <w:p w:rsidR="00363572" w:rsidRPr="00666825" w:rsidRDefault="00363572" w:rsidP="00666825">
      <w:pPr>
        <w:topLinePunct/>
        <w:ind w:firstLineChars="200" w:firstLine="640"/>
        <w:rPr>
          <w:rFonts w:ascii="黑体" w:eastAsia="黑体" w:hAnsi="黑体"/>
          <w:sz w:val="32"/>
          <w:szCs w:val="32"/>
        </w:rPr>
      </w:pPr>
      <w:r w:rsidRPr="00666825">
        <w:rPr>
          <w:rFonts w:ascii="黑体" w:eastAsia="黑体" w:hAnsi="黑体" w:hint="eastAsia"/>
          <w:sz w:val="32"/>
          <w:szCs w:val="32"/>
        </w:rPr>
        <w:t>七、改进措施及建议</w:t>
      </w:r>
    </w:p>
    <w:p w:rsidR="00364993" w:rsidRPr="001E404F" w:rsidRDefault="001E404F" w:rsidP="00AE29FA">
      <w:pPr>
        <w:widowControl/>
        <w:ind w:firstLineChars="200" w:firstLine="640"/>
        <w:rPr>
          <w:rFonts w:ascii="仿宋" w:eastAsia="仿宋" w:hAnsi="仿宋" w:cs="仿宋_GB2312"/>
          <w:color w:val="333333"/>
          <w:sz w:val="32"/>
          <w:szCs w:val="32"/>
          <w:shd w:val="clear" w:color="auto" w:fill="FFFFFF"/>
        </w:rPr>
      </w:pPr>
      <w:r w:rsidRPr="00083C01">
        <w:rPr>
          <w:rFonts w:ascii="仿宋" w:eastAsia="仿宋" w:hAnsi="仿宋" w:hint="eastAsia"/>
          <w:sz w:val="32"/>
          <w:szCs w:val="32"/>
        </w:rPr>
        <w:t>下一步，五华区科协将继续按照上级部门及财政局相关要求，认真做好项目经费预算、管理和使用等工作，切实提高项目经费使用效率，力求科普工作经费使用效率最大化，最大限度的满足各项工作要求，为全区科普工作提供更好人力物力支撑。</w:t>
      </w:r>
    </w:p>
    <w:sectPr w:rsidR="00364993" w:rsidRPr="001E404F" w:rsidSect="00527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D0" w:rsidRDefault="00AD64D0" w:rsidP="00DE644A">
      <w:r>
        <w:separator/>
      </w:r>
    </w:p>
  </w:endnote>
  <w:endnote w:type="continuationSeparator" w:id="0">
    <w:p w:rsidR="00AD64D0" w:rsidRDefault="00AD64D0" w:rsidP="00DE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BD" w:rsidRDefault="00A446DB">
    <w:pPr>
      <w:pStyle w:val="a3"/>
    </w:pPr>
    <w:r>
      <w:fldChar w:fldCharType="begin"/>
    </w:r>
    <w:r w:rsidR="00363572">
      <w:instrText xml:space="preserve"> PAGE   \* MERGEFORMAT </w:instrText>
    </w:r>
    <w:r>
      <w:fldChar w:fldCharType="separate"/>
    </w:r>
    <w:r w:rsidR="006C2669" w:rsidRPr="006C2669">
      <w:rPr>
        <w:noProof/>
        <w:lang w:val="zh-CN"/>
      </w:rPr>
      <w:t>25</w:t>
    </w:r>
    <w:r>
      <w:fldChar w:fldCharType="end"/>
    </w:r>
  </w:p>
  <w:p w:rsidR="002009BD" w:rsidRDefault="006C266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D0" w:rsidRDefault="00AD64D0" w:rsidP="00DE644A">
      <w:r>
        <w:separator/>
      </w:r>
    </w:p>
  </w:footnote>
  <w:footnote w:type="continuationSeparator" w:id="0">
    <w:p w:rsidR="00AD64D0" w:rsidRDefault="00AD64D0" w:rsidP="00DE6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572"/>
    <w:rsid w:val="00083C01"/>
    <w:rsid w:val="001E404F"/>
    <w:rsid w:val="001E6471"/>
    <w:rsid w:val="001F2153"/>
    <w:rsid w:val="00224FED"/>
    <w:rsid w:val="002345CC"/>
    <w:rsid w:val="00275296"/>
    <w:rsid w:val="00277813"/>
    <w:rsid w:val="002F0923"/>
    <w:rsid w:val="00316668"/>
    <w:rsid w:val="0032292A"/>
    <w:rsid w:val="0035355F"/>
    <w:rsid w:val="00361506"/>
    <w:rsid w:val="00363572"/>
    <w:rsid w:val="00364993"/>
    <w:rsid w:val="003C3397"/>
    <w:rsid w:val="0041281F"/>
    <w:rsid w:val="004673D2"/>
    <w:rsid w:val="004A630B"/>
    <w:rsid w:val="004F1BD7"/>
    <w:rsid w:val="004F6889"/>
    <w:rsid w:val="00527D80"/>
    <w:rsid w:val="005E489F"/>
    <w:rsid w:val="00627D31"/>
    <w:rsid w:val="00661190"/>
    <w:rsid w:val="00666825"/>
    <w:rsid w:val="006C2669"/>
    <w:rsid w:val="00785141"/>
    <w:rsid w:val="007C7E96"/>
    <w:rsid w:val="00844CBA"/>
    <w:rsid w:val="00897851"/>
    <w:rsid w:val="008B2EBF"/>
    <w:rsid w:val="00907CBF"/>
    <w:rsid w:val="00951327"/>
    <w:rsid w:val="00957C4F"/>
    <w:rsid w:val="009A26F6"/>
    <w:rsid w:val="00A01672"/>
    <w:rsid w:val="00A103CB"/>
    <w:rsid w:val="00A446DB"/>
    <w:rsid w:val="00A70162"/>
    <w:rsid w:val="00AB07F9"/>
    <w:rsid w:val="00AD64D0"/>
    <w:rsid w:val="00AE29FA"/>
    <w:rsid w:val="00AF4A52"/>
    <w:rsid w:val="00B0305F"/>
    <w:rsid w:val="00BA6A47"/>
    <w:rsid w:val="00C0039F"/>
    <w:rsid w:val="00C07394"/>
    <w:rsid w:val="00C343AA"/>
    <w:rsid w:val="00C40579"/>
    <w:rsid w:val="00C45F6F"/>
    <w:rsid w:val="00D53D9C"/>
    <w:rsid w:val="00D603DD"/>
    <w:rsid w:val="00D7693F"/>
    <w:rsid w:val="00DE644A"/>
    <w:rsid w:val="00DF6340"/>
    <w:rsid w:val="00E64442"/>
    <w:rsid w:val="00E73203"/>
    <w:rsid w:val="00F1548B"/>
    <w:rsid w:val="00F27AA5"/>
    <w:rsid w:val="00F909B5"/>
    <w:rsid w:val="00FE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572"/>
    <w:pPr>
      <w:widowControl w:val="0"/>
      <w:jc w:val="both"/>
    </w:pPr>
    <w:rPr>
      <w:rFonts w:ascii="Calibri" w:eastAsia="宋体" w:hAnsi="Calibri" w:cs="Times New Roman"/>
    </w:rPr>
  </w:style>
  <w:style w:type="paragraph" w:styleId="1">
    <w:name w:val="heading 1"/>
    <w:basedOn w:val="a"/>
    <w:next w:val="a"/>
    <w:link w:val="1Char"/>
    <w:uiPriority w:val="9"/>
    <w:qFormat/>
    <w:rsid w:val="0036357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63572"/>
    <w:pPr>
      <w:tabs>
        <w:tab w:val="center" w:pos="4153"/>
        <w:tab w:val="right" w:pos="8306"/>
      </w:tabs>
      <w:snapToGrid w:val="0"/>
      <w:jc w:val="left"/>
    </w:pPr>
    <w:rPr>
      <w:sz w:val="18"/>
      <w:szCs w:val="18"/>
    </w:rPr>
  </w:style>
  <w:style w:type="character" w:customStyle="1" w:styleId="Char">
    <w:name w:val="页脚 Char"/>
    <w:basedOn w:val="a0"/>
    <w:link w:val="a3"/>
    <w:uiPriority w:val="99"/>
    <w:rsid w:val="00363572"/>
    <w:rPr>
      <w:rFonts w:ascii="Calibri" w:eastAsia="宋体" w:hAnsi="Calibri" w:cs="Times New Roman"/>
      <w:sz w:val="18"/>
      <w:szCs w:val="18"/>
    </w:rPr>
  </w:style>
  <w:style w:type="paragraph" w:customStyle="1" w:styleId="TOC1">
    <w:name w:val="TOC 标题1"/>
    <w:basedOn w:val="1"/>
    <w:next w:val="a"/>
    <w:uiPriority w:val="99"/>
    <w:rsid w:val="00363572"/>
    <w:pPr>
      <w:widowControl/>
      <w:spacing w:before="480" w:after="0" w:line="276" w:lineRule="auto"/>
      <w:jc w:val="left"/>
      <w:outlineLvl w:val="9"/>
    </w:pPr>
    <w:rPr>
      <w:rFonts w:ascii="Cambria" w:hAnsi="Cambria" w:cs="Cambria"/>
      <w:color w:val="365F91"/>
      <w:kern w:val="0"/>
      <w:sz w:val="28"/>
      <w:szCs w:val="28"/>
    </w:rPr>
  </w:style>
  <w:style w:type="paragraph" w:customStyle="1" w:styleId="A4">
    <w:name w:val="正文 A"/>
    <w:uiPriority w:val="99"/>
    <w:rsid w:val="00363572"/>
    <w:pPr>
      <w:spacing w:after="200" w:line="276" w:lineRule="auto"/>
    </w:pPr>
    <w:rPr>
      <w:rFonts w:ascii="Calibri" w:eastAsia="宋体" w:hAnsi="Calibri" w:cs="Calibri"/>
      <w:color w:val="000000"/>
      <w:kern w:val="0"/>
      <w:sz w:val="22"/>
      <w:u w:color="000000"/>
    </w:rPr>
  </w:style>
  <w:style w:type="character" w:customStyle="1" w:styleId="1Char">
    <w:name w:val="标题 1 Char"/>
    <w:basedOn w:val="a0"/>
    <w:link w:val="1"/>
    <w:uiPriority w:val="9"/>
    <w:rsid w:val="00363572"/>
    <w:rPr>
      <w:rFonts w:ascii="Calibri" w:eastAsia="宋体" w:hAnsi="Calibri" w:cs="Times New Roman"/>
      <w:b/>
      <w:bCs/>
      <w:kern w:val="44"/>
      <w:sz w:val="44"/>
      <w:szCs w:val="44"/>
    </w:rPr>
  </w:style>
  <w:style w:type="paragraph" w:styleId="a5">
    <w:name w:val="header"/>
    <w:basedOn w:val="a"/>
    <w:link w:val="Char0"/>
    <w:uiPriority w:val="99"/>
    <w:semiHidden/>
    <w:unhideWhenUsed/>
    <w:rsid w:val="00B030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0305F"/>
    <w:rPr>
      <w:rFonts w:ascii="Calibri" w:eastAsia="宋体" w:hAnsi="Calibri" w:cs="Times New Roman"/>
      <w:sz w:val="18"/>
      <w:szCs w:val="18"/>
    </w:rPr>
  </w:style>
  <w:style w:type="paragraph" w:styleId="a6">
    <w:name w:val="List Paragraph"/>
    <w:basedOn w:val="a"/>
    <w:uiPriority w:val="34"/>
    <w:qFormat/>
    <w:rsid w:val="005E489F"/>
    <w:pPr>
      <w:ind w:firstLineChars="200" w:firstLine="420"/>
    </w:pPr>
  </w:style>
  <w:style w:type="paragraph" w:styleId="a7">
    <w:name w:val="Balloon Text"/>
    <w:basedOn w:val="a"/>
    <w:link w:val="Char1"/>
    <w:uiPriority w:val="99"/>
    <w:semiHidden/>
    <w:unhideWhenUsed/>
    <w:rsid w:val="006C2669"/>
    <w:rPr>
      <w:sz w:val="18"/>
      <w:szCs w:val="18"/>
    </w:rPr>
  </w:style>
  <w:style w:type="character" w:customStyle="1" w:styleId="Char1">
    <w:name w:val="批注框文本 Char"/>
    <w:basedOn w:val="a0"/>
    <w:link w:val="a7"/>
    <w:uiPriority w:val="99"/>
    <w:semiHidden/>
    <w:rsid w:val="006C266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15ED-DBE3-422B-97FA-3E967E9B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25</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李志坚</cp:lastModifiedBy>
  <cp:revision>22</cp:revision>
  <cp:lastPrinted>2019-09-24T04:23:00Z</cp:lastPrinted>
  <dcterms:created xsi:type="dcterms:W3CDTF">2019-03-28T02:47:00Z</dcterms:created>
  <dcterms:modified xsi:type="dcterms:W3CDTF">2019-09-24T04:26:00Z</dcterms:modified>
</cp:coreProperties>
</file>