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91E" w:rsidRDefault="003E791E" w:rsidP="003E791E">
      <w:pPr>
        <w:ind w:rightChars="-159" w:right="-334"/>
        <w:jc w:val="right"/>
        <w:rPr>
          <w:rFonts w:ascii="方正小标宋_GBK" w:eastAsia="方正小标宋_GBK" w:hAnsi="华文中宋"/>
          <w:sz w:val="32"/>
          <w:szCs w:val="32"/>
        </w:rPr>
      </w:pPr>
      <w:r>
        <w:rPr>
          <w:rFonts w:ascii="方正小标宋_GBK" w:eastAsia="方正小标宋_GBK" w:hAnsi="华文中宋" w:hint="eastAsia"/>
          <w:sz w:val="32"/>
          <w:szCs w:val="32"/>
        </w:rPr>
        <w:t>A</w:t>
      </w:r>
    </w:p>
    <w:p w:rsidR="006621EF" w:rsidRDefault="006621EF" w:rsidP="003E791E">
      <w:pPr>
        <w:snapToGrid w:val="0"/>
        <w:spacing w:line="240" w:lineRule="atLeast"/>
        <w:rPr>
          <w:rFonts w:ascii="宋体" w:hAnsi="宋体"/>
          <w:b/>
          <w:sz w:val="36"/>
          <w:szCs w:val="36"/>
        </w:rPr>
      </w:pPr>
    </w:p>
    <w:p w:rsidR="003E791E" w:rsidRDefault="0045280E" w:rsidP="003E791E">
      <w:pPr>
        <w:snapToGrid w:val="0"/>
        <w:spacing w:line="240" w:lineRule="atLeast"/>
        <w:rPr>
          <w:rFonts w:ascii="宋体" w:hAnsi="宋体"/>
          <w:b/>
          <w:sz w:val="36"/>
          <w:szCs w:val="36"/>
        </w:rPr>
      </w:pPr>
      <w:r w:rsidRPr="0045280E">
        <w:rPr>
          <w:rFonts w:ascii="宋体" w:hAnsi="宋体"/>
          <w:b/>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1pt;height:45pt" fillcolor="red" strokecolor="red">
            <v:textpath style="font-family:&quot;华文中宋&quot;;font-size:41pt;font-weight:bold" trim="t" fitpath="t" string="五华科技产业园管理委员会"/>
            <o:lock v:ext="edit" text="f"/>
          </v:shape>
        </w:pict>
      </w:r>
    </w:p>
    <w:p w:rsidR="003E791E" w:rsidRDefault="003E791E" w:rsidP="003E791E">
      <w:pPr>
        <w:snapToGrid w:val="0"/>
        <w:spacing w:line="240" w:lineRule="atLeast"/>
        <w:rPr>
          <w:rFonts w:ascii="宋体" w:hAnsi="宋体"/>
          <w:b/>
          <w:sz w:val="44"/>
          <w:szCs w:val="44"/>
        </w:rPr>
      </w:pPr>
    </w:p>
    <w:p w:rsidR="003E791E" w:rsidRDefault="003E791E" w:rsidP="003E791E">
      <w:pPr>
        <w:snapToGrid w:val="0"/>
        <w:spacing w:line="240" w:lineRule="atLeast"/>
        <w:ind w:firstLine="640"/>
        <w:jc w:val="center"/>
        <w:rPr>
          <w:rFonts w:ascii="仿宋_GB2312" w:hAnsi="宋体"/>
        </w:rPr>
      </w:pPr>
    </w:p>
    <w:p w:rsidR="003E791E" w:rsidRPr="008170BF" w:rsidRDefault="003E791E" w:rsidP="003E791E">
      <w:pPr>
        <w:snapToGrid w:val="0"/>
        <w:spacing w:line="240" w:lineRule="atLeast"/>
        <w:ind w:firstLine="640"/>
        <w:jc w:val="center"/>
        <w:rPr>
          <w:rFonts w:ascii="仿宋_GB2312" w:eastAsia="仿宋_GB2312" w:hAnsi="宋体"/>
          <w:b/>
          <w:sz w:val="32"/>
          <w:szCs w:val="32"/>
        </w:rPr>
      </w:pPr>
      <w:proofErr w:type="gramStart"/>
      <w:r w:rsidRPr="008170BF">
        <w:rPr>
          <w:rFonts w:ascii="仿宋_GB2312" w:eastAsia="仿宋_GB2312" w:hAnsi="宋体" w:hint="eastAsia"/>
          <w:sz w:val="32"/>
          <w:szCs w:val="32"/>
        </w:rPr>
        <w:t>五产园委</w:t>
      </w:r>
      <w:proofErr w:type="gramEnd"/>
      <w:r w:rsidRPr="008170BF">
        <w:rPr>
          <w:rFonts w:ascii="仿宋_GB2312" w:eastAsia="仿宋_GB2312" w:hAnsi="宋体" w:hint="eastAsia"/>
          <w:sz w:val="32"/>
          <w:szCs w:val="32"/>
        </w:rPr>
        <w:t>办案〔201</w:t>
      </w:r>
      <w:r>
        <w:rPr>
          <w:rFonts w:ascii="仿宋_GB2312" w:eastAsia="仿宋_GB2312" w:hAnsi="宋体" w:hint="eastAsia"/>
          <w:sz w:val="32"/>
          <w:szCs w:val="32"/>
        </w:rPr>
        <w:t>9</w:t>
      </w:r>
      <w:r w:rsidRPr="008170BF">
        <w:rPr>
          <w:rFonts w:ascii="仿宋_GB2312" w:eastAsia="仿宋_GB2312" w:hAnsi="宋体" w:hint="eastAsia"/>
          <w:sz w:val="32"/>
          <w:szCs w:val="32"/>
        </w:rPr>
        <w:t>〕</w:t>
      </w:r>
      <w:r>
        <w:rPr>
          <w:rFonts w:ascii="仿宋_GB2312" w:eastAsia="仿宋_GB2312" w:hAnsi="宋体" w:hint="eastAsia"/>
          <w:sz w:val="32"/>
          <w:szCs w:val="32"/>
        </w:rPr>
        <w:t>5</w:t>
      </w:r>
      <w:r w:rsidRPr="008170BF">
        <w:rPr>
          <w:rFonts w:ascii="仿宋_GB2312" w:eastAsia="仿宋_GB2312" w:hAnsi="宋体" w:hint="eastAsia"/>
          <w:sz w:val="32"/>
          <w:szCs w:val="32"/>
        </w:rPr>
        <w:t xml:space="preserve">号                 </w:t>
      </w:r>
    </w:p>
    <w:p w:rsidR="003E791E" w:rsidRDefault="003E791E" w:rsidP="003E791E">
      <w:pPr>
        <w:spacing w:line="180" w:lineRule="exact"/>
        <w:jc w:val="center"/>
        <w:rPr>
          <w:rFonts w:ascii="仿宋_GB2312" w:hAnsi="宋体"/>
          <w:sz w:val="10"/>
          <w:szCs w:val="10"/>
        </w:rPr>
      </w:pPr>
    </w:p>
    <w:tbl>
      <w:tblPr>
        <w:tblW w:w="8840" w:type="dxa"/>
        <w:jc w:val="center"/>
        <w:tblInd w:w="242" w:type="dxa"/>
        <w:tblBorders>
          <w:top w:val="single" w:sz="18" w:space="0" w:color="auto"/>
        </w:tblBorders>
        <w:tblLayout w:type="fixed"/>
        <w:tblLook w:val="04A0"/>
      </w:tblPr>
      <w:tblGrid>
        <w:gridCol w:w="8840"/>
      </w:tblGrid>
      <w:tr w:rsidR="003E791E" w:rsidTr="00803A75">
        <w:trPr>
          <w:trHeight w:val="556"/>
          <w:jc w:val="center"/>
        </w:trPr>
        <w:tc>
          <w:tcPr>
            <w:tcW w:w="8840" w:type="dxa"/>
            <w:tcBorders>
              <w:top w:val="single" w:sz="18" w:space="0" w:color="FF0000"/>
              <w:left w:val="nil"/>
            </w:tcBorders>
          </w:tcPr>
          <w:p w:rsidR="003E791E" w:rsidRDefault="003E791E" w:rsidP="00803A75">
            <w:pPr>
              <w:spacing w:line="600" w:lineRule="exact"/>
              <w:ind w:firstLine="883"/>
              <w:jc w:val="center"/>
              <w:rPr>
                <w:rFonts w:ascii="宋体" w:hAnsi="宋体"/>
                <w:b/>
                <w:sz w:val="44"/>
                <w:szCs w:val="44"/>
              </w:rPr>
            </w:pPr>
          </w:p>
        </w:tc>
      </w:tr>
    </w:tbl>
    <w:p w:rsidR="00B56662" w:rsidRDefault="00550BA8" w:rsidP="003E791E">
      <w:pPr>
        <w:pStyle w:val="a7"/>
        <w:snapToGrid w:val="0"/>
        <w:spacing w:after="0" w:line="240" w:lineRule="auto"/>
        <w:rPr>
          <w:rStyle w:val="ae"/>
          <w:rFonts w:ascii="方正小标宋_GBK" w:eastAsia="方正小标宋_GBK"/>
          <w:i w:val="0"/>
          <w:szCs w:val="44"/>
        </w:rPr>
      </w:pPr>
      <w:r>
        <w:rPr>
          <w:rStyle w:val="ae"/>
          <w:rFonts w:ascii="方正小标宋_GBK" w:eastAsia="方正小标宋_GBK" w:hint="eastAsia"/>
          <w:i w:val="0"/>
          <w:szCs w:val="44"/>
        </w:rPr>
        <w:t>关于对政协五华区九届三次会议第19C27号</w:t>
      </w:r>
    </w:p>
    <w:p w:rsidR="00B56662" w:rsidRDefault="00550BA8" w:rsidP="003E791E">
      <w:pPr>
        <w:pStyle w:val="a7"/>
        <w:snapToGrid w:val="0"/>
        <w:spacing w:after="0" w:line="240" w:lineRule="auto"/>
        <w:rPr>
          <w:rStyle w:val="ae"/>
          <w:rFonts w:ascii="方正小标宋_GBK" w:eastAsia="方正小标宋_GBK"/>
          <w:i w:val="0"/>
          <w:szCs w:val="44"/>
        </w:rPr>
      </w:pPr>
      <w:r>
        <w:rPr>
          <w:rStyle w:val="ae"/>
          <w:rFonts w:ascii="方正小标宋_GBK" w:eastAsia="方正小标宋_GBK" w:hint="eastAsia"/>
          <w:i w:val="0"/>
          <w:szCs w:val="44"/>
        </w:rPr>
        <w:t>提案的答复</w:t>
      </w:r>
    </w:p>
    <w:p w:rsidR="00B56662" w:rsidRDefault="00B56662" w:rsidP="003E791E">
      <w:pPr>
        <w:adjustRightInd w:val="0"/>
        <w:snapToGrid w:val="0"/>
        <w:spacing w:line="560" w:lineRule="exact"/>
        <w:ind w:firstLineChars="250" w:firstLine="800"/>
        <w:rPr>
          <w:rFonts w:ascii="仿宋_GB2312" w:eastAsia="仿宋_GB2312"/>
          <w:sz w:val="32"/>
          <w:szCs w:val="32"/>
        </w:rPr>
      </w:pPr>
    </w:p>
    <w:p w:rsidR="00B56662" w:rsidRDefault="003E791E" w:rsidP="006621EF">
      <w:pPr>
        <w:adjustRightInd w:val="0"/>
        <w:snapToGrid w:val="0"/>
        <w:spacing w:line="540" w:lineRule="exact"/>
        <w:rPr>
          <w:rFonts w:ascii="仿宋_GB2312" w:eastAsia="仿宋_GB2312"/>
          <w:sz w:val="32"/>
          <w:szCs w:val="32"/>
        </w:rPr>
      </w:pPr>
      <w:r>
        <w:rPr>
          <w:rFonts w:ascii="仿宋_GB2312" w:eastAsia="仿宋_GB2312" w:hint="eastAsia"/>
          <w:sz w:val="32"/>
          <w:szCs w:val="32"/>
        </w:rPr>
        <w:t>尊敬的</w:t>
      </w:r>
      <w:r w:rsidR="00550BA8">
        <w:rPr>
          <w:rFonts w:ascii="仿宋_GB2312" w:eastAsia="仿宋_GB2312" w:hint="eastAsia"/>
          <w:sz w:val="32"/>
          <w:szCs w:val="32"/>
        </w:rPr>
        <w:t>姜</w:t>
      </w:r>
      <w:proofErr w:type="gramStart"/>
      <w:r w:rsidR="00550BA8">
        <w:rPr>
          <w:rFonts w:ascii="仿宋_GB2312" w:eastAsia="仿宋_GB2312" w:hint="eastAsia"/>
          <w:sz w:val="32"/>
          <w:szCs w:val="32"/>
        </w:rPr>
        <w:t>沣</w:t>
      </w:r>
      <w:proofErr w:type="gramEnd"/>
      <w:r w:rsidR="00550BA8">
        <w:rPr>
          <w:rFonts w:ascii="仿宋_GB2312" w:eastAsia="仿宋_GB2312" w:hint="eastAsia"/>
          <w:sz w:val="32"/>
          <w:szCs w:val="32"/>
        </w:rPr>
        <w:t>桐委员：</w:t>
      </w:r>
    </w:p>
    <w:p w:rsidR="00B56662" w:rsidRDefault="00550BA8" w:rsidP="006621E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您提出的《关于完善五华西北片区吾悦广场周边道路交通设施的提案》，已交我管委会研究办理，经我管委会认真梳理研究，现答复如下：</w:t>
      </w:r>
    </w:p>
    <w:p w:rsidR="00B56662" w:rsidRDefault="00550BA8" w:rsidP="006621EF">
      <w:pPr>
        <w:adjustRightInd w:val="0"/>
        <w:snapToGrid w:val="0"/>
        <w:spacing w:line="540" w:lineRule="exact"/>
        <w:ind w:firstLineChars="200" w:firstLine="640"/>
        <w:rPr>
          <w:rFonts w:ascii="仿宋_GB2312" w:eastAsia="黑体"/>
          <w:sz w:val="32"/>
          <w:szCs w:val="32"/>
        </w:rPr>
      </w:pPr>
      <w:r>
        <w:rPr>
          <w:rFonts w:ascii="黑体" w:eastAsia="黑体" w:hAnsi="黑体" w:cs="黑体" w:hint="eastAsia"/>
          <w:sz w:val="32"/>
          <w:szCs w:val="32"/>
        </w:rPr>
        <w:t>一、完善片区道路设施导视系统设置问题</w:t>
      </w:r>
    </w:p>
    <w:p w:rsidR="00B56662" w:rsidRDefault="00550BA8" w:rsidP="006621E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完善</w:t>
      </w:r>
      <w:proofErr w:type="gramStart"/>
      <w:r>
        <w:rPr>
          <w:rFonts w:ascii="仿宋_GB2312" w:eastAsia="仿宋_GB2312" w:hint="eastAsia"/>
          <w:sz w:val="32"/>
          <w:szCs w:val="32"/>
        </w:rPr>
        <w:t>吾悦广场</w:t>
      </w:r>
      <w:proofErr w:type="gramEnd"/>
      <w:r>
        <w:rPr>
          <w:rFonts w:ascii="仿宋_GB2312" w:eastAsia="仿宋_GB2312" w:hint="eastAsia"/>
          <w:sz w:val="32"/>
          <w:szCs w:val="32"/>
        </w:rPr>
        <w:t>片区道路设施导视系统设置问题，建议向相关职能部门审批，管委会也将做好配合工作。</w:t>
      </w:r>
    </w:p>
    <w:p w:rsidR="00B56662" w:rsidRDefault="00550BA8" w:rsidP="006621EF">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二、尽快打通</w:t>
      </w:r>
      <w:proofErr w:type="gramStart"/>
      <w:r>
        <w:rPr>
          <w:rFonts w:ascii="黑体" w:eastAsia="黑体" w:hAnsi="黑体" w:cs="黑体" w:hint="eastAsia"/>
          <w:sz w:val="32"/>
          <w:szCs w:val="32"/>
        </w:rPr>
        <w:t>吾悦广场</w:t>
      </w:r>
      <w:proofErr w:type="gramEnd"/>
      <w:r>
        <w:rPr>
          <w:rFonts w:ascii="黑体" w:eastAsia="黑体" w:hAnsi="黑体" w:cs="黑体" w:hint="eastAsia"/>
          <w:sz w:val="32"/>
          <w:szCs w:val="32"/>
        </w:rPr>
        <w:t>北侧与</w:t>
      </w:r>
      <w:proofErr w:type="gramStart"/>
      <w:r>
        <w:rPr>
          <w:rFonts w:ascii="黑体" w:eastAsia="黑体" w:hAnsi="黑体" w:cs="黑体" w:hint="eastAsia"/>
          <w:sz w:val="32"/>
          <w:szCs w:val="32"/>
        </w:rPr>
        <w:t>五华园博园</w:t>
      </w:r>
      <w:proofErr w:type="gramEnd"/>
      <w:r>
        <w:rPr>
          <w:rFonts w:ascii="黑体" w:eastAsia="黑体" w:hAnsi="黑体" w:cs="黑体" w:hint="eastAsia"/>
          <w:sz w:val="32"/>
          <w:szCs w:val="32"/>
        </w:rPr>
        <w:t>之间规划108号路问题</w:t>
      </w:r>
    </w:p>
    <w:p w:rsidR="00B56662" w:rsidRDefault="00550BA8" w:rsidP="006621E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五华108号路中段道路起于沙河路，止于金川路，全长457.576米，红线宽20米，项目总投资8856.68万元，其中建安工程费3638.73万元。五华108号路中段已于2018年4月进</w:t>
      </w:r>
      <w:r>
        <w:rPr>
          <w:rFonts w:ascii="仿宋_GB2312" w:eastAsia="仿宋_GB2312" w:hint="eastAsia"/>
          <w:sz w:val="32"/>
          <w:szCs w:val="32"/>
        </w:rPr>
        <w:lastRenderedPageBreak/>
        <w:t>场施工，截至2019年6月，已完成总工程量的75%，五华西北片区</w:t>
      </w:r>
      <w:proofErr w:type="gramStart"/>
      <w:r>
        <w:rPr>
          <w:rFonts w:ascii="仿宋_GB2312" w:eastAsia="仿宋_GB2312" w:hint="eastAsia"/>
          <w:sz w:val="32"/>
          <w:szCs w:val="32"/>
        </w:rPr>
        <w:t>吾悦广场段</w:t>
      </w:r>
      <w:proofErr w:type="gramEnd"/>
      <w:r>
        <w:rPr>
          <w:rFonts w:ascii="仿宋_GB2312" w:eastAsia="仿宋_GB2312" w:hint="eastAsia"/>
          <w:sz w:val="32"/>
          <w:szCs w:val="32"/>
        </w:rPr>
        <w:t>道路已完成沥青铺筑工作并已通车，余下段正在开展跨河箱涵施工。</w:t>
      </w:r>
    </w:p>
    <w:p w:rsidR="00B56662" w:rsidRDefault="00550BA8" w:rsidP="006621E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提案提到尽快打通</w:t>
      </w:r>
      <w:proofErr w:type="gramStart"/>
      <w:r>
        <w:rPr>
          <w:rFonts w:ascii="仿宋_GB2312" w:eastAsia="仿宋_GB2312" w:hint="eastAsia"/>
          <w:sz w:val="32"/>
          <w:szCs w:val="32"/>
        </w:rPr>
        <w:t>吾悦广场</w:t>
      </w:r>
      <w:proofErr w:type="gramEnd"/>
      <w:r>
        <w:rPr>
          <w:rFonts w:ascii="仿宋_GB2312" w:eastAsia="仿宋_GB2312" w:hint="eastAsia"/>
          <w:sz w:val="32"/>
          <w:szCs w:val="32"/>
        </w:rPr>
        <w:t>北侧与</w:t>
      </w:r>
      <w:proofErr w:type="gramStart"/>
      <w:r>
        <w:rPr>
          <w:rFonts w:ascii="仿宋_GB2312" w:eastAsia="仿宋_GB2312" w:hint="eastAsia"/>
          <w:sz w:val="32"/>
          <w:szCs w:val="32"/>
        </w:rPr>
        <w:t>五华园博园</w:t>
      </w:r>
      <w:proofErr w:type="gramEnd"/>
      <w:r>
        <w:rPr>
          <w:rFonts w:ascii="仿宋_GB2312" w:eastAsia="仿宋_GB2312" w:hint="eastAsia"/>
          <w:sz w:val="32"/>
          <w:szCs w:val="32"/>
        </w:rPr>
        <w:t>之间规划108号路问题，我管委员会高度重视。</w:t>
      </w:r>
      <w:proofErr w:type="gramStart"/>
      <w:r>
        <w:rPr>
          <w:rFonts w:ascii="仿宋_GB2312" w:eastAsia="仿宋_GB2312" w:hint="eastAsia"/>
          <w:sz w:val="32"/>
          <w:szCs w:val="32"/>
        </w:rPr>
        <w:t>现目前</w:t>
      </w:r>
      <w:proofErr w:type="gramEnd"/>
      <w:r>
        <w:rPr>
          <w:rFonts w:ascii="仿宋_GB2312" w:eastAsia="仿宋_GB2312" w:hint="eastAsia"/>
          <w:sz w:val="32"/>
          <w:szCs w:val="32"/>
        </w:rPr>
        <w:t>108号路（中段）正进行箱涵（108号路中断与金川路交叉口处）、西北沙河东侧污水管道的</w:t>
      </w:r>
      <w:proofErr w:type="gramStart"/>
      <w:r>
        <w:rPr>
          <w:rFonts w:ascii="仿宋_GB2312" w:eastAsia="仿宋_GB2312" w:hint="eastAsia"/>
          <w:sz w:val="32"/>
          <w:szCs w:val="32"/>
        </w:rPr>
        <w:t>迁改及电力</w:t>
      </w:r>
      <w:proofErr w:type="gramEnd"/>
      <w:r>
        <w:rPr>
          <w:rFonts w:ascii="仿宋_GB2312" w:eastAsia="仿宋_GB2312" w:hint="eastAsia"/>
          <w:sz w:val="32"/>
          <w:szCs w:val="32"/>
        </w:rPr>
        <w:t>工程的施工，按照道路工期进度，计划于2019年10月份完成五华108号路（中段）的初步验收工作，以便于西北片区市民出行及缓解王</w:t>
      </w:r>
      <w:proofErr w:type="gramStart"/>
      <w:r>
        <w:rPr>
          <w:rFonts w:ascii="仿宋_GB2312" w:eastAsia="仿宋_GB2312" w:hint="eastAsia"/>
          <w:sz w:val="32"/>
          <w:szCs w:val="32"/>
        </w:rPr>
        <w:t>筇</w:t>
      </w:r>
      <w:proofErr w:type="gramEnd"/>
      <w:r>
        <w:rPr>
          <w:rFonts w:ascii="仿宋_GB2312" w:eastAsia="仿宋_GB2312" w:hint="eastAsia"/>
          <w:sz w:val="32"/>
          <w:szCs w:val="32"/>
        </w:rPr>
        <w:t>路的交通压力。</w:t>
      </w:r>
    </w:p>
    <w:p w:rsidR="00B56662" w:rsidRDefault="00550BA8" w:rsidP="006621EF">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三、解决地铁4号线施工造成的道路拥堵问题</w:t>
      </w:r>
    </w:p>
    <w:p w:rsidR="00B56662" w:rsidRDefault="00550BA8" w:rsidP="006621E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昆明市轨道交通四号</w:t>
      </w:r>
      <w:proofErr w:type="gramStart"/>
      <w:r>
        <w:rPr>
          <w:rFonts w:ascii="仿宋_GB2312" w:eastAsia="仿宋_GB2312" w:hint="eastAsia"/>
          <w:sz w:val="32"/>
          <w:szCs w:val="32"/>
        </w:rPr>
        <w:t>线计划</w:t>
      </w:r>
      <w:proofErr w:type="gramEnd"/>
      <w:r>
        <w:rPr>
          <w:rFonts w:ascii="仿宋_GB2312" w:eastAsia="仿宋_GB2312" w:hint="eastAsia"/>
          <w:sz w:val="32"/>
          <w:szCs w:val="32"/>
        </w:rPr>
        <w:t>2020年实现通车，预计今年年底完成所有工程施工，并完成施工围挡拆除，同时轨道四号线将对项目周边整个路面进行恢复，届时将给周边项目提供干净整洁的公共环境。</w:t>
      </w:r>
    </w:p>
    <w:p w:rsidR="00B56662" w:rsidRDefault="00550BA8" w:rsidP="006621EF">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四、交通指示灯问题的管理问题</w:t>
      </w:r>
    </w:p>
    <w:p w:rsidR="00B56662" w:rsidRDefault="00550BA8" w:rsidP="006621EF">
      <w:pPr>
        <w:adjustRightInd w:val="0"/>
        <w:snapToGrid w:val="0"/>
        <w:spacing w:line="540" w:lineRule="exact"/>
        <w:ind w:firstLineChars="200" w:firstLine="640"/>
        <w:rPr>
          <w:rFonts w:ascii="仿宋_GB2312" w:eastAsia="仿宋_GB2312"/>
          <w:sz w:val="32"/>
          <w:szCs w:val="32"/>
        </w:rPr>
      </w:pPr>
      <w:r>
        <w:rPr>
          <w:rFonts w:ascii="仿宋_GB2312" w:eastAsia="仿宋_GB2312"/>
          <w:sz w:val="32"/>
          <w:szCs w:val="32"/>
        </w:rPr>
        <w:t>王</w:t>
      </w:r>
      <w:proofErr w:type="gramStart"/>
      <w:r>
        <w:rPr>
          <w:rFonts w:ascii="仿宋_GB2312" w:eastAsia="仿宋_GB2312"/>
          <w:sz w:val="32"/>
          <w:szCs w:val="32"/>
        </w:rPr>
        <w:t>筇</w:t>
      </w:r>
      <w:proofErr w:type="gramEnd"/>
      <w:r>
        <w:rPr>
          <w:rFonts w:ascii="仿宋_GB2312" w:eastAsia="仿宋_GB2312"/>
          <w:sz w:val="32"/>
          <w:szCs w:val="32"/>
        </w:rPr>
        <w:t>路与沙河路交叉口红绿灯</w:t>
      </w:r>
      <w:r>
        <w:rPr>
          <w:rFonts w:ascii="仿宋_GB2312" w:eastAsia="仿宋_GB2312" w:hint="eastAsia"/>
          <w:sz w:val="32"/>
          <w:szCs w:val="32"/>
        </w:rPr>
        <w:t>问题，目前，王</w:t>
      </w:r>
      <w:proofErr w:type="gramStart"/>
      <w:r>
        <w:rPr>
          <w:rFonts w:ascii="仿宋_GB2312" w:eastAsia="仿宋_GB2312" w:hint="eastAsia"/>
          <w:sz w:val="32"/>
          <w:szCs w:val="32"/>
        </w:rPr>
        <w:t>筇</w:t>
      </w:r>
      <w:proofErr w:type="gramEnd"/>
      <w:r>
        <w:rPr>
          <w:rFonts w:ascii="仿宋_GB2312" w:eastAsia="仿宋_GB2312" w:hint="eastAsia"/>
          <w:sz w:val="32"/>
          <w:szCs w:val="32"/>
        </w:rPr>
        <w:t>路已经移交昆明市交警支队，且道路前期建设过程中严格按照规划及专项设计施工，交通指示灯问题建议向市交警部门申请。</w:t>
      </w:r>
    </w:p>
    <w:p w:rsidR="00B56662" w:rsidRDefault="00550BA8" w:rsidP="006621EF">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五、科学管理道路交通，加强对电动车，自行车、残疾人三轮车等非机动车的管理问题</w:t>
      </w:r>
    </w:p>
    <w:p w:rsidR="00B56662" w:rsidRDefault="00550BA8" w:rsidP="006621E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王</w:t>
      </w:r>
      <w:proofErr w:type="gramStart"/>
      <w:r>
        <w:rPr>
          <w:rFonts w:ascii="仿宋_GB2312" w:eastAsia="仿宋_GB2312" w:hint="eastAsia"/>
          <w:sz w:val="32"/>
          <w:szCs w:val="32"/>
        </w:rPr>
        <w:t>筇</w:t>
      </w:r>
      <w:proofErr w:type="gramEnd"/>
      <w:r>
        <w:rPr>
          <w:rFonts w:ascii="仿宋_GB2312" w:eastAsia="仿宋_GB2312" w:hint="eastAsia"/>
          <w:sz w:val="32"/>
          <w:szCs w:val="32"/>
        </w:rPr>
        <w:t>路云南林业职业技术学院门口，常年有摊贩聚集问题，以及</w:t>
      </w:r>
      <w:r>
        <w:rPr>
          <w:rFonts w:ascii="仿宋_GB2312" w:eastAsia="仿宋_GB2312"/>
          <w:sz w:val="32"/>
          <w:szCs w:val="32"/>
        </w:rPr>
        <w:t>电动车、自行车、三</w:t>
      </w:r>
      <w:bookmarkStart w:id="0" w:name="_GoBack"/>
      <w:bookmarkEnd w:id="0"/>
      <w:r>
        <w:rPr>
          <w:rFonts w:ascii="仿宋_GB2312" w:eastAsia="仿宋_GB2312"/>
          <w:sz w:val="32"/>
          <w:szCs w:val="32"/>
        </w:rPr>
        <w:t>轮车占用行人通道及重要路口</w:t>
      </w:r>
      <w:r>
        <w:rPr>
          <w:rFonts w:ascii="仿宋_GB2312" w:eastAsia="仿宋_GB2312" w:hint="eastAsia"/>
          <w:sz w:val="32"/>
          <w:szCs w:val="32"/>
        </w:rPr>
        <w:t>，</w:t>
      </w:r>
      <w:r>
        <w:rPr>
          <w:rFonts w:ascii="仿宋_GB2312" w:eastAsia="仿宋_GB2312"/>
          <w:sz w:val="32"/>
          <w:szCs w:val="32"/>
        </w:rPr>
        <w:t>严重影响了道路交通秩序</w:t>
      </w:r>
      <w:r>
        <w:rPr>
          <w:rFonts w:ascii="仿宋_GB2312" w:eastAsia="仿宋_GB2312" w:hint="eastAsia"/>
          <w:sz w:val="32"/>
          <w:szCs w:val="32"/>
        </w:rPr>
        <w:t>等问题</w:t>
      </w:r>
      <w:r>
        <w:rPr>
          <w:rFonts w:ascii="仿宋_GB2312" w:eastAsia="仿宋_GB2312"/>
          <w:sz w:val="32"/>
          <w:szCs w:val="32"/>
        </w:rPr>
        <w:t>，我单位</w:t>
      </w:r>
      <w:r>
        <w:rPr>
          <w:rFonts w:ascii="仿宋_GB2312" w:eastAsia="仿宋_GB2312" w:hint="eastAsia"/>
          <w:sz w:val="32"/>
          <w:szCs w:val="32"/>
        </w:rPr>
        <w:t>也</w:t>
      </w:r>
      <w:r>
        <w:rPr>
          <w:rFonts w:ascii="仿宋_GB2312" w:eastAsia="仿宋_GB2312"/>
          <w:sz w:val="32"/>
          <w:szCs w:val="32"/>
        </w:rPr>
        <w:t>将积极与城管部门</w:t>
      </w:r>
      <w:r>
        <w:rPr>
          <w:rFonts w:ascii="仿宋_GB2312" w:eastAsia="仿宋_GB2312" w:hint="eastAsia"/>
          <w:sz w:val="32"/>
          <w:szCs w:val="32"/>
        </w:rPr>
        <w:t>进行</w:t>
      </w:r>
      <w:r>
        <w:rPr>
          <w:rFonts w:ascii="仿宋_GB2312" w:eastAsia="仿宋_GB2312"/>
          <w:sz w:val="32"/>
          <w:szCs w:val="32"/>
        </w:rPr>
        <w:t>沟</w:t>
      </w:r>
      <w:r>
        <w:rPr>
          <w:rFonts w:ascii="仿宋_GB2312" w:eastAsia="仿宋_GB2312"/>
          <w:sz w:val="32"/>
          <w:szCs w:val="32"/>
        </w:rPr>
        <w:lastRenderedPageBreak/>
        <w:t>通</w:t>
      </w:r>
      <w:r>
        <w:rPr>
          <w:rFonts w:ascii="仿宋_GB2312" w:eastAsia="仿宋_GB2312" w:hint="eastAsia"/>
          <w:sz w:val="32"/>
          <w:szCs w:val="32"/>
        </w:rPr>
        <w:t>，加强片区城市管理</w:t>
      </w:r>
      <w:r>
        <w:rPr>
          <w:rFonts w:ascii="仿宋_GB2312" w:eastAsia="仿宋_GB2312"/>
          <w:sz w:val="32"/>
          <w:szCs w:val="32"/>
        </w:rPr>
        <w:t>。</w:t>
      </w:r>
    </w:p>
    <w:p w:rsidR="00B56662" w:rsidRDefault="00550BA8" w:rsidP="006621EF">
      <w:pPr>
        <w:adjustRightInd w:val="0"/>
        <w:snapToGrid w:val="0"/>
        <w:spacing w:line="540" w:lineRule="exact"/>
        <w:ind w:firstLineChars="200" w:firstLine="640"/>
        <w:rPr>
          <w:rFonts w:ascii="仿宋_GB2312" w:eastAsia="仿宋_GB2312"/>
          <w:sz w:val="32"/>
          <w:szCs w:val="32"/>
        </w:rPr>
      </w:pPr>
      <w:r>
        <w:rPr>
          <w:rFonts w:ascii="黑体" w:eastAsia="黑体" w:hAnsi="黑体" w:cs="黑体" w:hint="eastAsia"/>
          <w:sz w:val="32"/>
          <w:szCs w:val="32"/>
        </w:rPr>
        <w:t>六、增设项目周边公交线路，解决周边行人公共出行问题</w:t>
      </w:r>
    </w:p>
    <w:p w:rsidR="00B56662" w:rsidRDefault="00550BA8" w:rsidP="006621E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五华</w:t>
      </w:r>
      <w:proofErr w:type="gramStart"/>
      <w:r>
        <w:rPr>
          <w:rFonts w:ascii="仿宋_GB2312" w:eastAsia="仿宋_GB2312" w:hint="eastAsia"/>
          <w:sz w:val="32"/>
          <w:szCs w:val="32"/>
        </w:rPr>
        <w:t>吾悦广场</w:t>
      </w:r>
      <w:proofErr w:type="gramEnd"/>
      <w:r>
        <w:rPr>
          <w:rFonts w:ascii="仿宋_GB2312" w:eastAsia="仿宋_GB2312" w:hint="eastAsia"/>
          <w:sz w:val="32"/>
          <w:szCs w:val="32"/>
        </w:rPr>
        <w:t>项目周边东、西、南、北四个方向均已覆盖了公交线路，</w:t>
      </w:r>
      <w:proofErr w:type="gramStart"/>
      <w:r>
        <w:rPr>
          <w:rFonts w:ascii="仿宋_GB2312" w:eastAsia="仿宋_GB2312" w:hint="eastAsia"/>
          <w:sz w:val="32"/>
          <w:szCs w:val="32"/>
        </w:rPr>
        <w:t>前期我</w:t>
      </w:r>
      <w:proofErr w:type="gramEnd"/>
      <w:r>
        <w:rPr>
          <w:rFonts w:ascii="仿宋_GB2312" w:eastAsia="仿宋_GB2312" w:hint="eastAsia"/>
          <w:sz w:val="32"/>
          <w:szCs w:val="32"/>
        </w:rPr>
        <w:t>单位已与昆明市公交公司进行对接，公交公司在充分考虑了整个片区人流量及客流量的基础上开展了公交线路规划。针对项目反映的问题，我单位也会将项目意见反馈公交公司，</w:t>
      </w:r>
      <w:proofErr w:type="gramStart"/>
      <w:r>
        <w:rPr>
          <w:rFonts w:ascii="仿宋_GB2312" w:eastAsia="仿宋_GB2312" w:hint="eastAsia"/>
          <w:sz w:val="32"/>
          <w:szCs w:val="32"/>
        </w:rPr>
        <w:t>酌情在</w:t>
      </w:r>
      <w:proofErr w:type="gramEnd"/>
      <w:r>
        <w:rPr>
          <w:rFonts w:ascii="仿宋_GB2312" w:eastAsia="仿宋_GB2312" w:hint="eastAsia"/>
          <w:sz w:val="32"/>
          <w:szCs w:val="32"/>
        </w:rPr>
        <w:t>适当时间</w:t>
      </w:r>
      <w:proofErr w:type="gramStart"/>
      <w:r>
        <w:rPr>
          <w:rFonts w:ascii="仿宋_GB2312" w:eastAsia="仿宋_GB2312" w:hint="eastAsia"/>
          <w:sz w:val="32"/>
          <w:szCs w:val="32"/>
        </w:rPr>
        <w:t>段增加</w:t>
      </w:r>
      <w:proofErr w:type="gramEnd"/>
      <w:r>
        <w:rPr>
          <w:rFonts w:ascii="仿宋_GB2312" w:eastAsia="仿宋_GB2312" w:hint="eastAsia"/>
          <w:sz w:val="32"/>
          <w:szCs w:val="32"/>
        </w:rPr>
        <w:t>发车频次及线路。</w:t>
      </w:r>
    </w:p>
    <w:p w:rsidR="00B56662" w:rsidRDefault="00550BA8" w:rsidP="006621EF">
      <w:pPr>
        <w:adjustRightInd w:val="0"/>
        <w:snapToGrid w:val="0"/>
        <w:spacing w:line="540" w:lineRule="exact"/>
        <w:ind w:firstLineChars="200" w:firstLine="640"/>
        <w:rPr>
          <w:rFonts w:ascii="仿宋_GB2312" w:eastAsia="仿宋_GB2312"/>
          <w:sz w:val="32"/>
          <w:szCs w:val="32"/>
        </w:rPr>
      </w:pPr>
      <w:r>
        <w:rPr>
          <w:rFonts w:ascii="黑体" w:eastAsia="黑体" w:hAnsi="黑体" w:cs="黑体" w:hint="eastAsia"/>
          <w:sz w:val="32"/>
          <w:szCs w:val="32"/>
        </w:rPr>
        <w:t>七、加快周边市政路网建设，完善道路设施，解决市民出行方便的建设问题</w:t>
      </w:r>
    </w:p>
    <w:p w:rsidR="00B56662" w:rsidRDefault="00550BA8" w:rsidP="006621EF">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截止目前，整个片区有24条市政道路已建成并通车，共计31.9公里。项目周边东西南北四个方向的市政道路均已建成并通车，同时我单位负责实施的科普路延长线、</w:t>
      </w:r>
      <w:proofErr w:type="gramStart"/>
      <w:r>
        <w:rPr>
          <w:rFonts w:ascii="仿宋_GB2312" w:eastAsia="仿宋_GB2312" w:hint="eastAsia"/>
          <w:sz w:val="32"/>
          <w:szCs w:val="32"/>
        </w:rPr>
        <w:t>昆武高速</w:t>
      </w:r>
      <w:proofErr w:type="gramEnd"/>
      <w:r>
        <w:rPr>
          <w:rFonts w:ascii="仿宋_GB2312" w:eastAsia="仿宋_GB2312" w:hint="eastAsia"/>
          <w:sz w:val="32"/>
          <w:szCs w:val="32"/>
        </w:rPr>
        <w:t>入城段地面工程等道路也将于今年年底陆续完工，届时将</w:t>
      </w:r>
      <w:r>
        <w:rPr>
          <w:rFonts w:ascii="仿宋_GB2312" w:eastAsia="仿宋_GB2312"/>
          <w:sz w:val="32"/>
          <w:szCs w:val="32"/>
        </w:rPr>
        <w:t>缓解片区交通压力</w:t>
      </w:r>
      <w:r>
        <w:rPr>
          <w:rFonts w:ascii="仿宋_GB2312" w:eastAsia="仿宋_GB2312" w:hint="eastAsia"/>
          <w:sz w:val="32"/>
          <w:szCs w:val="32"/>
        </w:rPr>
        <w:t>，为片区居民交通出行做了保障</w:t>
      </w:r>
      <w:r>
        <w:rPr>
          <w:rFonts w:ascii="仿宋_GB2312" w:eastAsia="仿宋_GB2312"/>
          <w:sz w:val="32"/>
          <w:szCs w:val="32"/>
        </w:rPr>
        <w:t>。</w:t>
      </w:r>
    </w:p>
    <w:p w:rsidR="00B56662" w:rsidRDefault="00B56662" w:rsidP="006621EF">
      <w:pPr>
        <w:adjustRightInd w:val="0"/>
        <w:snapToGrid w:val="0"/>
        <w:spacing w:line="540" w:lineRule="exact"/>
        <w:ind w:firstLineChars="200" w:firstLine="640"/>
        <w:rPr>
          <w:rFonts w:ascii="仿宋_GB2312" w:eastAsia="仿宋_GB2312"/>
          <w:sz w:val="32"/>
          <w:szCs w:val="32"/>
        </w:rPr>
      </w:pPr>
    </w:p>
    <w:p w:rsidR="00B56662" w:rsidRDefault="00550BA8" w:rsidP="006621EF">
      <w:pPr>
        <w:adjustRightInd w:val="0"/>
        <w:snapToGrid w:val="0"/>
        <w:spacing w:line="540" w:lineRule="exact"/>
        <w:ind w:firstLineChars="200" w:firstLine="640"/>
        <w:rPr>
          <w:rFonts w:ascii="仿宋_GB2312" w:eastAsia="仿宋_GB2312"/>
          <w:sz w:val="32"/>
        </w:rPr>
      </w:pPr>
      <w:r>
        <w:rPr>
          <w:rFonts w:ascii="仿宋_GB2312" w:eastAsia="仿宋_GB2312" w:hint="eastAsia"/>
          <w:sz w:val="32"/>
        </w:rPr>
        <w:t>感谢您对五华区工作的监督关心和支持。</w:t>
      </w:r>
    </w:p>
    <w:p w:rsidR="00B56662" w:rsidRDefault="00B56662" w:rsidP="006621EF">
      <w:pPr>
        <w:adjustRightInd w:val="0"/>
        <w:snapToGrid w:val="0"/>
        <w:spacing w:line="540" w:lineRule="exact"/>
        <w:ind w:firstLineChars="100" w:firstLine="320"/>
        <w:rPr>
          <w:rFonts w:ascii="仿宋_GB2312" w:eastAsia="仿宋_GB2312"/>
          <w:sz w:val="32"/>
        </w:rPr>
      </w:pPr>
    </w:p>
    <w:p w:rsidR="00B56662" w:rsidRDefault="000449B5" w:rsidP="006621EF">
      <w:pPr>
        <w:adjustRightInd w:val="0"/>
        <w:snapToGrid w:val="0"/>
        <w:spacing w:line="540" w:lineRule="exact"/>
        <w:ind w:firstLineChars="200" w:firstLine="640"/>
        <w:rPr>
          <w:rFonts w:ascii="仿宋_GB2312" w:eastAsia="仿宋_GB2312"/>
          <w:sz w:val="32"/>
        </w:rPr>
      </w:pPr>
      <w:r>
        <w:rPr>
          <w:rFonts w:ascii="仿宋_GB2312" w:eastAsia="仿宋_GB2312" w:hint="eastAsia"/>
          <w:sz w:val="32"/>
        </w:rPr>
        <w:t>（联系人及电话：</w:t>
      </w:r>
      <w:proofErr w:type="gramStart"/>
      <w:r>
        <w:rPr>
          <w:rFonts w:ascii="仿宋_GB2312" w:eastAsia="仿宋_GB2312" w:hint="eastAsia"/>
          <w:sz w:val="32"/>
        </w:rPr>
        <w:t>肖剑芝</w:t>
      </w:r>
      <w:proofErr w:type="gramEnd"/>
      <w:r>
        <w:rPr>
          <w:rFonts w:ascii="仿宋_GB2312" w:eastAsia="仿宋_GB2312" w:hint="eastAsia"/>
          <w:sz w:val="32"/>
        </w:rPr>
        <w:t xml:space="preserve"> 13888780176）</w:t>
      </w:r>
    </w:p>
    <w:p w:rsidR="00B56662" w:rsidRDefault="00B56662" w:rsidP="006621EF">
      <w:pPr>
        <w:adjustRightInd w:val="0"/>
        <w:snapToGrid w:val="0"/>
        <w:spacing w:line="540" w:lineRule="exact"/>
        <w:rPr>
          <w:rFonts w:ascii="仿宋_GB2312" w:eastAsia="仿宋_GB2312"/>
          <w:sz w:val="32"/>
        </w:rPr>
      </w:pPr>
    </w:p>
    <w:p w:rsidR="00B56662" w:rsidRDefault="00B56662" w:rsidP="006621EF">
      <w:pPr>
        <w:adjustRightInd w:val="0"/>
        <w:snapToGrid w:val="0"/>
        <w:spacing w:line="540" w:lineRule="exact"/>
        <w:rPr>
          <w:rFonts w:ascii="仿宋_GB2312" w:eastAsia="仿宋_GB2312"/>
          <w:sz w:val="32"/>
        </w:rPr>
      </w:pPr>
    </w:p>
    <w:p w:rsidR="00B56662" w:rsidRDefault="00B56662" w:rsidP="006621EF">
      <w:pPr>
        <w:adjustRightInd w:val="0"/>
        <w:snapToGrid w:val="0"/>
        <w:spacing w:line="540" w:lineRule="exact"/>
        <w:rPr>
          <w:rFonts w:ascii="仿宋_GB2312" w:eastAsia="仿宋_GB2312"/>
          <w:sz w:val="32"/>
        </w:rPr>
      </w:pPr>
    </w:p>
    <w:p w:rsidR="00B56662" w:rsidRDefault="00550BA8" w:rsidP="006621EF">
      <w:pPr>
        <w:wordWrap w:val="0"/>
        <w:adjustRightInd w:val="0"/>
        <w:snapToGrid w:val="0"/>
        <w:spacing w:line="540" w:lineRule="exact"/>
        <w:jc w:val="right"/>
        <w:rPr>
          <w:rFonts w:ascii="仿宋_GB2312" w:eastAsia="仿宋_GB2312"/>
          <w:sz w:val="32"/>
        </w:rPr>
      </w:pPr>
      <w:r>
        <w:rPr>
          <w:rFonts w:ascii="仿宋_GB2312" w:eastAsia="仿宋_GB2312" w:hint="eastAsia"/>
          <w:sz w:val="32"/>
        </w:rPr>
        <w:t xml:space="preserve">五华科技产业园管理委员会 </w:t>
      </w:r>
      <w:r w:rsidR="006621EF">
        <w:rPr>
          <w:rFonts w:ascii="仿宋_GB2312" w:eastAsia="仿宋_GB2312" w:hint="eastAsia"/>
          <w:sz w:val="32"/>
        </w:rPr>
        <w:t xml:space="preserve">    </w:t>
      </w:r>
    </w:p>
    <w:p w:rsidR="00B56662" w:rsidRDefault="00550BA8" w:rsidP="006621EF">
      <w:pPr>
        <w:wordWrap w:val="0"/>
        <w:adjustRightInd w:val="0"/>
        <w:snapToGrid w:val="0"/>
        <w:spacing w:line="540" w:lineRule="exact"/>
        <w:jc w:val="right"/>
        <w:rPr>
          <w:rFonts w:ascii="仿宋_GB2312" w:eastAsia="仿宋_GB2312"/>
          <w:sz w:val="32"/>
        </w:rPr>
      </w:pPr>
      <w:r>
        <w:rPr>
          <w:rFonts w:ascii="仿宋_GB2312" w:eastAsia="仿宋_GB2312" w:hint="eastAsia"/>
          <w:sz w:val="32"/>
        </w:rPr>
        <w:t xml:space="preserve">2019年6月10日     </w:t>
      </w:r>
      <w:r w:rsidR="006621EF">
        <w:rPr>
          <w:rFonts w:ascii="仿宋_GB2312" w:eastAsia="仿宋_GB2312" w:hint="eastAsia"/>
          <w:sz w:val="32"/>
        </w:rPr>
        <w:t xml:space="preserve">   </w:t>
      </w:r>
    </w:p>
    <w:p w:rsidR="00B56662" w:rsidRDefault="00B56662" w:rsidP="003E791E">
      <w:pPr>
        <w:adjustRightInd w:val="0"/>
        <w:snapToGrid w:val="0"/>
        <w:spacing w:line="560" w:lineRule="exact"/>
        <w:jc w:val="left"/>
        <w:rPr>
          <w:rFonts w:ascii="黑体" w:eastAsia="黑体"/>
          <w:sz w:val="32"/>
        </w:rPr>
      </w:pPr>
    </w:p>
    <w:p w:rsidR="00B56662" w:rsidRDefault="00B56662">
      <w:pPr>
        <w:snapToGrid w:val="0"/>
        <w:spacing w:line="240" w:lineRule="atLeast"/>
        <w:jc w:val="left"/>
        <w:rPr>
          <w:rFonts w:ascii="黑体" w:eastAsia="黑体"/>
          <w:sz w:val="32"/>
        </w:rPr>
      </w:pPr>
    </w:p>
    <w:p w:rsidR="00B56662" w:rsidRDefault="00B56662">
      <w:pPr>
        <w:snapToGrid w:val="0"/>
        <w:spacing w:line="240" w:lineRule="atLeast"/>
        <w:jc w:val="left"/>
        <w:rPr>
          <w:rFonts w:ascii="黑体" w:eastAsia="黑体"/>
          <w:sz w:val="32"/>
        </w:rPr>
      </w:pPr>
    </w:p>
    <w:p w:rsidR="00B56662" w:rsidRDefault="00B56662">
      <w:pPr>
        <w:snapToGrid w:val="0"/>
        <w:spacing w:line="240" w:lineRule="atLeast"/>
        <w:jc w:val="left"/>
        <w:rPr>
          <w:rFonts w:ascii="黑体" w:eastAsia="黑体"/>
          <w:sz w:val="32"/>
        </w:rPr>
      </w:pPr>
    </w:p>
    <w:p w:rsidR="00B56662" w:rsidRDefault="00B56662">
      <w:pPr>
        <w:snapToGrid w:val="0"/>
        <w:spacing w:line="240" w:lineRule="atLeast"/>
        <w:jc w:val="left"/>
        <w:rPr>
          <w:rFonts w:ascii="黑体" w:eastAsia="黑体"/>
          <w:sz w:val="32"/>
        </w:rPr>
      </w:pPr>
    </w:p>
    <w:p w:rsidR="00B56662" w:rsidRDefault="00B56662">
      <w:pPr>
        <w:snapToGrid w:val="0"/>
        <w:spacing w:line="240" w:lineRule="atLeast"/>
        <w:jc w:val="left"/>
        <w:rPr>
          <w:rFonts w:ascii="黑体" w:eastAsia="黑体"/>
          <w:sz w:val="32"/>
        </w:rPr>
      </w:pPr>
    </w:p>
    <w:p w:rsidR="00B56662" w:rsidRDefault="00B56662">
      <w:pPr>
        <w:snapToGrid w:val="0"/>
        <w:spacing w:line="240" w:lineRule="atLeast"/>
        <w:jc w:val="left"/>
        <w:rPr>
          <w:rFonts w:ascii="黑体" w:eastAsia="黑体"/>
          <w:sz w:val="32"/>
        </w:rPr>
      </w:pPr>
    </w:p>
    <w:p w:rsidR="00B56662" w:rsidRDefault="00B56662">
      <w:pPr>
        <w:snapToGrid w:val="0"/>
        <w:spacing w:line="240" w:lineRule="atLeast"/>
        <w:jc w:val="left"/>
        <w:rPr>
          <w:rFonts w:ascii="黑体" w:eastAsia="黑体"/>
          <w:sz w:val="32"/>
        </w:rPr>
      </w:pPr>
    </w:p>
    <w:p w:rsidR="00B56662" w:rsidRDefault="00B56662">
      <w:pPr>
        <w:snapToGrid w:val="0"/>
        <w:spacing w:line="240" w:lineRule="atLeast"/>
        <w:jc w:val="left"/>
        <w:rPr>
          <w:rFonts w:ascii="黑体" w:eastAsia="黑体"/>
          <w:sz w:val="32"/>
        </w:rPr>
      </w:pPr>
    </w:p>
    <w:p w:rsidR="00B56662" w:rsidRDefault="00B56662">
      <w:pPr>
        <w:snapToGrid w:val="0"/>
        <w:spacing w:line="240" w:lineRule="atLeast"/>
        <w:jc w:val="left"/>
        <w:rPr>
          <w:rFonts w:ascii="黑体" w:eastAsia="黑体"/>
          <w:sz w:val="32"/>
        </w:rPr>
      </w:pPr>
    </w:p>
    <w:p w:rsidR="00B56662" w:rsidRDefault="00B56662">
      <w:pPr>
        <w:snapToGrid w:val="0"/>
        <w:spacing w:line="240" w:lineRule="atLeast"/>
        <w:jc w:val="left"/>
        <w:rPr>
          <w:rFonts w:ascii="黑体" w:eastAsia="黑体"/>
          <w:sz w:val="32"/>
        </w:rPr>
      </w:pPr>
    </w:p>
    <w:p w:rsidR="00B56662" w:rsidRDefault="00B56662">
      <w:pPr>
        <w:snapToGrid w:val="0"/>
        <w:spacing w:line="240" w:lineRule="atLeast"/>
        <w:jc w:val="left"/>
        <w:rPr>
          <w:rFonts w:ascii="黑体" w:eastAsia="黑体"/>
          <w:sz w:val="32"/>
        </w:rPr>
      </w:pPr>
    </w:p>
    <w:p w:rsidR="00B56662" w:rsidRDefault="00B56662">
      <w:pPr>
        <w:snapToGrid w:val="0"/>
        <w:spacing w:line="240" w:lineRule="atLeast"/>
        <w:jc w:val="left"/>
        <w:rPr>
          <w:rFonts w:ascii="黑体" w:eastAsia="黑体"/>
          <w:sz w:val="32"/>
        </w:rPr>
      </w:pPr>
    </w:p>
    <w:p w:rsidR="00B56662" w:rsidRDefault="00B56662">
      <w:pPr>
        <w:snapToGrid w:val="0"/>
        <w:spacing w:line="240" w:lineRule="atLeast"/>
        <w:jc w:val="left"/>
        <w:rPr>
          <w:rFonts w:ascii="黑体" w:eastAsia="黑体"/>
          <w:sz w:val="32"/>
        </w:rPr>
      </w:pPr>
    </w:p>
    <w:p w:rsidR="006621EF" w:rsidRDefault="006621EF">
      <w:pPr>
        <w:snapToGrid w:val="0"/>
        <w:spacing w:line="240" w:lineRule="atLeast"/>
        <w:jc w:val="left"/>
        <w:rPr>
          <w:rFonts w:ascii="黑体" w:eastAsia="黑体"/>
          <w:sz w:val="32"/>
        </w:rPr>
      </w:pPr>
    </w:p>
    <w:p w:rsidR="006621EF" w:rsidRDefault="006621EF">
      <w:pPr>
        <w:snapToGrid w:val="0"/>
        <w:spacing w:line="240" w:lineRule="atLeast"/>
        <w:jc w:val="left"/>
        <w:rPr>
          <w:rFonts w:ascii="黑体" w:eastAsia="黑体"/>
          <w:sz w:val="32"/>
        </w:rPr>
      </w:pPr>
    </w:p>
    <w:p w:rsidR="006621EF" w:rsidRDefault="006621EF">
      <w:pPr>
        <w:snapToGrid w:val="0"/>
        <w:spacing w:line="240" w:lineRule="atLeast"/>
        <w:jc w:val="left"/>
        <w:rPr>
          <w:rFonts w:ascii="黑体" w:eastAsia="黑体"/>
          <w:sz w:val="32"/>
        </w:rPr>
      </w:pPr>
    </w:p>
    <w:p w:rsidR="006621EF" w:rsidRDefault="006621EF">
      <w:pPr>
        <w:snapToGrid w:val="0"/>
        <w:spacing w:line="240" w:lineRule="atLeast"/>
        <w:jc w:val="left"/>
        <w:rPr>
          <w:rFonts w:ascii="黑体" w:eastAsia="黑体"/>
          <w:sz w:val="32"/>
        </w:rPr>
      </w:pPr>
    </w:p>
    <w:p w:rsidR="006621EF" w:rsidRDefault="006621EF">
      <w:pPr>
        <w:snapToGrid w:val="0"/>
        <w:spacing w:line="240" w:lineRule="atLeast"/>
        <w:jc w:val="left"/>
        <w:rPr>
          <w:rFonts w:ascii="黑体" w:eastAsia="黑体"/>
          <w:sz w:val="32"/>
        </w:rPr>
      </w:pPr>
    </w:p>
    <w:p w:rsidR="006621EF" w:rsidRDefault="006621EF">
      <w:pPr>
        <w:snapToGrid w:val="0"/>
        <w:spacing w:line="240" w:lineRule="atLeast"/>
        <w:jc w:val="left"/>
        <w:rPr>
          <w:rFonts w:ascii="黑体" w:eastAsia="黑体"/>
          <w:sz w:val="32"/>
        </w:rPr>
      </w:pPr>
    </w:p>
    <w:p w:rsidR="006621EF" w:rsidRDefault="006621EF">
      <w:pPr>
        <w:snapToGrid w:val="0"/>
        <w:spacing w:line="240" w:lineRule="atLeast"/>
        <w:jc w:val="left"/>
        <w:rPr>
          <w:rFonts w:ascii="黑体" w:eastAsia="黑体"/>
          <w:sz w:val="32"/>
        </w:rPr>
      </w:pPr>
    </w:p>
    <w:p w:rsidR="006621EF" w:rsidRDefault="006621EF">
      <w:pPr>
        <w:snapToGrid w:val="0"/>
        <w:spacing w:line="240" w:lineRule="atLeast"/>
        <w:jc w:val="left"/>
        <w:rPr>
          <w:rFonts w:ascii="黑体" w:eastAsia="黑体"/>
          <w:sz w:val="32"/>
        </w:rPr>
      </w:pPr>
    </w:p>
    <w:p w:rsidR="006621EF" w:rsidRDefault="006621EF">
      <w:pPr>
        <w:snapToGrid w:val="0"/>
        <w:spacing w:line="240" w:lineRule="atLeast"/>
        <w:jc w:val="left"/>
        <w:rPr>
          <w:rFonts w:ascii="黑体" w:eastAsia="黑体"/>
          <w:sz w:val="32"/>
        </w:rPr>
      </w:pPr>
    </w:p>
    <w:p w:rsidR="006621EF" w:rsidRDefault="006621EF">
      <w:pPr>
        <w:snapToGrid w:val="0"/>
        <w:spacing w:line="240" w:lineRule="atLeast"/>
        <w:jc w:val="left"/>
        <w:rPr>
          <w:rFonts w:ascii="黑体" w:eastAsia="黑体"/>
          <w:sz w:val="32"/>
        </w:rPr>
      </w:pPr>
    </w:p>
    <w:p w:rsidR="006621EF" w:rsidRDefault="006621EF">
      <w:pPr>
        <w:snapToGrid w:val="0"/>
        <w:spacing w:line="240" w:lineRule="atLeast"/>
        <w:jc w:val="left"/>
        <w:rPr>
          <w:rFonts w:ascii="黑体" w:eastAsia="黑体"/>
          <w:sz w:val="32"/>
        </w:rPr>
      </w:pPr>
    </w:p>
    <w:p w:rsidR="006621EF" w:rsidRDefault="006621EF">
      <w:pPr>
        <w:snapToGrid w:val="0"/>
        <w:spacing w:line="240" w:lineRule="atLeast"/>
        <w:jc w:val="left"/>
        <w:rPr>
          <w:rFonts w:ascii="黑体" w:eastAsia="黑体"/>
          <w:sz w:val="32"/>
        </w:rPr>
      </w:pPr>
    </w:p>
    <w:p w:rsidR="006621EF" w:rsidRDefault="006621EF">
      <w:pPr>
        <w:snapToGrid w:val="0"/>
        <w:spacing w:line="240" w:lineRule="atLeast"/>
        <w:jc w:val="left"/>
        <w:rPr>
          <w:rFonts w:ascii="黑体" w:eastAsia="黑体"/>
          <w:sz w:val="32"/>
        </w:rPr>
      </w:pPr>
    </w:p>
    <w:p w:rsidR="006621EF" w:rsidRDefault="006621EF">
      <w:pPr>
        <w:snapToGrid w:val="0"/>
        <w:spacing w:line="240" w:lineRule="atLeast"/>
        <w:jc w:val="left"/>
        <w:rPr>
          <w:rFonts w:ascii="黑体" w:eastAsia="黑体"/>
          <w:sz w:val="32"/>
        </w:rPr>
      </w:pPr>
    </w:p>
    <w:p w:rsidR="00B56662" w:rsidRDefault="00550BA8">
      <w:pPr>
        <w:snapToGrid w:val="0"/>
        <w:spacing w:line="240" w:lineRule="atLeast"/>
        <w:jc w:val="left"/>
      </w:pPr>
      <w:r>
        <w:rPr>
          <w:rFonts w:hint="eastAsia"/>
        </w:rPr>
        <w:t>━━━━━━━━━━━━━━━━━━━━━━━━━━━━━━━━━━━━━━━━━━</w:t>
      </w:r>
    </w:p>
    <w:p w:rsidR="00B56662" w:rsidRDefault="00550BA8">
      <w:pPr>
        <w:snapToGrid w:val="0"/>
        <w:spacing w:line="240" w:lineRule="atLeast"/>
        <w:ind w:firstLineChars="100" w:firstLine="280"/>
        <w:jc w:val="left"/>
        <w:rPr>
          <w:rFonts w:ascii="仿宋_GB2312" w:eastAsia="仿宋_GB2312"/>
          <w:sz w:val="28"/>
          <w:szCs w:val="28"/>
        </w:rPr>
      </w:pPr>
      <w:r>
        <w:rPr>
          <w:rFonts w:ascii="仿宋_GB2312" w:eastAsia="仿宋_GB2312" w:hint="eastAsia"/>
          <w:sz w:val="28"/>
          <w:szCs w:val="28"/>
        </w:rPr>
        <w:t>抄送：区委目督办（区政府目督办），区政协提案委。</w:t>
      </w:r>
    </w:p>
    <w:p w:rsidR="00B56662" w:rsidRDefault="00550BA8">
      <w:pPr>
        <w:snapToGrid w:val="0"/>
        <w:spacing w:line="240" w:lineRule="atLeast"/>
        <w:jc w:val="left"/>
      </w:pPr>
      <w:r>
        <w:rPr>
          <w:rFonts w:hint="eastAsia"/>
        </w:rPr>
        <w:t>━━━━━━━━━━━━━━━━━━━━━━━━━━━━━━━━━━━━━━━━━━</w:t>
      </w:r>
    </w:p>
    <w:sectPr w:rsidR="00B56662" w:rsidSect="003E791E">
      <w:headerReference w:type="default" r:id="rId6"/>
      <w:footerReference w:type="even" r:id="rId7"/>
      <w:footerReference w:type="default" r:id="rId8"/>
      <w:pgSz w:w="11907" w:h="16840"/>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6662" w:rsidRDefault="00B56662" w:rsidP="00B56662">
      <w:r>
        <w:separator/>
      </w:r>
    </w:p>
  </w:endnote>
  <w:endnote w:type="continuationSeparator" w:id="1">
    <w:p w:rsidR="00B56662" w:rsidRDefault="00B56662" w:rsidP="00B566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金山简标宋">
    <w:altName w:val="宋体"/>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662" w:rsidRPr="003E791E" w:rsidRDefault="003E791E" w:rsidP="003E791E">
    <w:pPr>
      <w:pStyle w:val="a5"/>
      <w:rPr>
        <w:rFonts w:ascii="宋体" w:hAnsi="宋体"/>
        <w:sz w:val="28"/>
        <w:szCs w:val="28"/>
      </w:rPr>
    </w:pPr>
    <w:r w:rsidRPr="003E791E">
      <w:rPr>
        <w:rFonts w:ascii="宋体" w:hAnsi="宋体" w:hint="eastAsia"/>
        <w:sz w:val="28"/>
        <w:szCs w:val="28"/>
      </w:rPr>
      <w:t xml:space="preserve">— </w:t>
    </w:r>
    <w:r w:rsidR="0045280E" w:rsidRPr="003E791E">
      <w:rPr>
        <w:rFonts w:ascii="宋体" w:hAnsi="宋体"/>
        <w:sz w:val="28"/>
        <w:szCs w:val="28"/>
      </w:rPr>
      <w:fldChar w:fldCharType="begin"/>
    </w:r>
    <w:r w:rsidRPr="003E791E">
      <w:rPr>
        <w:rFonts w:ascii="宋体" w:hAnsi="宋体"/>
        <w:sz w:val="28"/>
        <w:szCs w:val="28"/>
      </w:rPr>
      <w:instrText xml:space="preserve"> PAGE   \* MERGEFORMAT </w:instrText>
    </w:r>
    <w:r w:rsidR="0045280E" w:rsidRPr="003E791E">
      <w:rPr>
        <w:rFonts w:ascii="宋体" w:hAnsi="宋体"/>
        <w:sz w:val="28"/>
        <w:szCs w:val="28"/>
      </w:rPr>
      <w:fldChar w:fldCharType="separate"/>
    </w:r>
    <w:r w:rsidR="000449B5" w:rsidRPr="000449B5">
      <w:rPr>
        <w:rFonts w:ascii="宋体" w:hAnsi="宋体"/>
        <w:noProof/>
        <w:sz w:val="28"/>
        <w:szCs w:val="28"/>
        <w:lang w:val="zh-CN"/>
      </w:rPr>
      <w:t>4</w:t>
    </w:r>
    <w:r w:rsidR="0045280E" w:rsidRPr="003E791E">
      <w:rPr>
        <w:rFonts w:ascii="宋体" w:hAnsi="宋体"/>
        <w:sz w:val="28"/>
        <w:szCs w:val="28"/>
      </w:rPr>
      <w:fldChar w:fldCharType="end"/>
    </w:r>
    <w:r w:rsidRPr="003E791E">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91E" w:rsidRPr="003E791E" w:rsidRDefault="003E791E">
    <w:pPr>
      <w:pStyle w:val="a5"/>
      <w:jc w:val="right"/>
      <w:rPr>
        <w:rFonts w:ascii="宋体" w:hAnsi="宋体"/>
        <w:sz w:val="28"/>
        <w:szCs w:val="28"/>
      </w:rPr>
    </w:pPr>
    <w:r>
      <w:rPr>
        <w:rFonts w:hint="eastAsia"/>
      </w:rPr>
      <w:softHyphen/>
    </w:r>
    <w:r w:rsidRPr="003E791E">
      <w:rPr>
        <w:rFonts w:ascii="宋体" w:hAnsi="宋体" w:hint="eastAsia"/>
        <w:sz w:val="28"/>
        <w:szCs w:val="28"/>
      </w:rPr>
      <w:t xml:space="preserve">— </w:t>
    </w:r>
    <w:r w:rsidR="0045280E" w:rsidRPr="003E791E">
      <w:rPr>
        <w:rFonts w:ascii="宋体" w:hAnsi="宋体"/>
        <w:sz w:val="28"/>
        <w:szCs w:val="28"/>
      </w:rPr>
      <w:fldChar w:fldCharType="begin"/>
    </w:r>
    <w:r w:rsidRPr="003E791E">
      <w:rPr>
        <w:rFonts w:ascii="宋体" w:hAnsi="宋体"/>
        <w:sz w:val="28"/>
        <w:szCs w:val="28"/>
      </w:rPr>
      <w:instrText xml:space="preserve"> PAGE   \* MERGEFORMAT </w:instrText>
    </w:r>
    <w:r w:rsidR="0045280E" w:rsidRPr="003E791E">
      <w:rPr>
        <w:rFonts w:ascii="宋体" w:hAnsi="宋体"/>
        <w:sz w:val="28"/>
        <w:szCs w:val="28"/>
      </w:rPr>
      <w:fldChar w:fldCharType="separate"/>
    </w:r>
    <w:r w:rsidR="000449B5" w:rsidRPr="000449B5">
      <w:rPr>
        <w:rFonts w:ascii="宋体" w:hAnsi="宋体"/>
        <w:noProof/>
        <w:sz w:val="28"/>
        <w:szCs w:val="28"/>
        <w:lang w:val="zh-CN"/>
      </w:rPr>
      <w:t>3</w:t>
    </w:r>
    <w:r w:rsidR="0045280E" w:rsidRPr="003E791E">
      <w:rPr>
        <w:rFonts w:ascii="宋体" w:hAnsi="宋体"/>
        <w:sz w:val="28"/>
        <w:szCs w:val="28"/>
      </w:rPr>
      <w:fldChar w:fldCharType="end"/>
    </w:r>
    <w:r w:rsidRPr="003E791E">
      <w:rPr>
        <w:rFonts w:ascii="宋体" w:hAnsi="宋体" w:hint="eastAsia"/>
        <w:sz w:val="28"/>
        <w:szCs w:val="28"/>
      </w:rPr>
      <w:t xml:space="preserve"> —</w:t>
    </w:r>
  </w:p>
  <w:p w:rsidR="00B56662" w:rsidRDefault="00B56662">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6662" w:rsidRDefault="00B56662" w:rsidP="00B56662">
      <w:r>
        <w:separator/>
      </w:r>
    </w:p>
  </w:footnote>
  <w:footnote w:type="continuationSeparator" w:id="1">
    <w:p w:rsidR="00B56662" w:rsidRDefault="00B56662" w:rsidP="00B566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662" w:rsidRDefault="00B56662">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6136"/>
    <w:rsid w:val="00014D1E"/>
    <w:rsid w:val="000449B5"/>
    <w:rsid w:val="000477B4"/>
    <w:rsid w:val="00047AC8"/>
    <w:rsid w:val="000B4637"/>
    <w:rsid w:val="000F2663"/>
    <w:rsid w:val="00101842"/>
    <w:rsid w:val="00114E38"/>
    <w:rsid w:val="001309DD"/>
    <w:rsid w:val="0013506C"/>
    <w:rsid w:val="00143CEF"/>
    <w:rsid w:val="00146BF2"/>
    <w:rsid w:val="00164880"/>
    <w:rsid w:val="001818FE"/>
    <w:rsid w:val="00191C0C"/>
    <w:rsid w:val="001B295F"/>
    <w:rsid w:val="001C030A"/>
    <w:rsid w:val="001D51EA"/>
    <w:rsid w:val="0020788F"/>
    <w:rsid w:val="00207C17"/>
    <w:rsid w:val="00232552"/>
    <w:rsid w:val="00234D8D"/>
    <w:rsid w:val="00244B29"/>
    <w:rsid w:val="0027118D"/>
    <w:rsid w:val="00281D8E"/>
    <w:rsid w:val="00284C3F"/>
    <w:rsid w:val="00293228"/>
    <w:rsid w:val="002C2B4A"/>
    <w:rsid w:val="002D20E6"/>
    <w:rsid w:val="002E49D9"/>
    <w:rsid w:val="002F4E44"/>
    <w:rsid w:val="00306C9B"/>
    <w:rsid w:val="003171AC"/>
    <w:rsid w:val="00324B85"/>
    <w:rsid w:val="0034171A"/>
    <w:rsid w:val="00344035"/>
    <w:rsid w:val="0035160D"/>
    <w:rsid w:val="00356442"/>
    <w:rsid w:val="00371D3A"/>
    <w:rsid w:val="003B23A2"/>
    <w:rsid w:val="003C5ED5"/>
    <w:rsid w:val="003D5072"/>
    <w:rsid w:val="003E791E"/>
    <w:rsid w:val="00400BFE"/>
    <w:rsid w:val="004026F0"/>
    <w:rsid w:val="004143EC"/>
    <w:rsid w:val="0041448A"/>
    <w:rsid w:val="00441A9C"/>
    <w:rsid w:val="0045280E"/>
    <w:rsid w:val="00457262"/>
    <w:rsid w:val="0046592D"/>
    <w:rsid w:val="00492852"/>
    <w:rsid w:val="004A3883"/>
    <w:rsid w:val="004B20B0"/>
    <w:rsid w:val="004C1AC3"/>
    <w:rsid w:val="00513933"/>
    <w:rsid w:val="005177BF"/>
    <w:rsid w:val="005260D9"/>
    <w:rsid w:val="005342FB"/>
    <w:rsid w:val="00535F7B"/>
    <w:rsid w:val="00536C14"/>
    <w:rsid w:val="005409AA"/>
    <w:rsid w:val="00547549"/>
    <w:rsid w:val="00550BA8"/>
    <w:rsid w:val="00555F9A"/>
    <w:rsid w:val="00556061"/>
    <w:rsid w:val="0055755A"/>
    <w:rsid w:val="005801E9"/>
    <w:rsid w:val="005866C9"/>
    <w:rsid w:val="005A5C5A"/>
    <w:rsid w:val="005B63E3"/>
    <w:rsid w:val="005C1F2D"/>
    <w:rsid w:val="005D4FEE"/>
    <w:rsid w:val="006621EF"/>
    <w:rsid w:val="0067603D"/>
    <w:rsid w:val="00682E90"/>
    <w:rsid w:val="006978B5"/>
    <w:rsid w:val="006A377F"/>
    <w:rsid w:val="006E1898"/>
    <w:rsid w:val="006F5A31"/>
    <w:rsid w:val="00727B4E"/>
    <w:rsid w:val="00756DB5"/>
    <w:rsid w:val="00775F52"/>
    <w:rsid w:val="007A5EED"/>
    <w:rsid w:val="007B3048"/>
    <w:rsid w:val="007B3F00"/>
    <w:rsid w:val="007C06D3"/>
    <w:rsid w:val="007E3C48"/>
    <w:rsid w:val="007F5474"/>
    <w:rsid w:val="00802DCC"/>
    <w:rsid w:val="00805501"/>
    <w:rsid w:val="00846485"/>
    <w:rsid w:val="00846D3B"/>
    <w:rsid w:val="00854FA4"/>
    <w:rsid w:val="00855DF7"/>
    <w:rsid w:val="0088477D"/>
    <w:rsid w:val="00891539"/>
    <w:rsid w:val="008B125D"/>
    <w:rsid w:val="008D4FDD"/>
    <w:rsid w:val="008D6C46"/>
    <w:rsid w:val="009246E1"/>
    <w:rsid w:val="009309D0"/>
    <w:rsid w:val="00947D85"/>
    <w:rsid w:val="00963D6C"/>
    <w:rsid w:val="00966691"/>
    <w:rsid w:val="00970339"/>
    <w:rsid w:val="00970F47"/>
    <w:rsid w:val="00975C4E"/>
    <w:rsid w:val="00985A74"/>
    <w:rsid w:val="009A1F24"/>
    <w:rsid w:val="009A305C"/>
    <w:rsid w:val="00A0723D"/>
    <w:rsid w:val="00A32AF6"/>
    <w:rsid w:val="00A34761"/>
    <w:rsid w:val="00A37CFA"/>
    <w:rsid w:val="00A55126"/>
    <w:rsid w:val="00A555BE"/>
    <w:rsid w:val="00A97048"/>
    <w:rsid w:val="00AA02F2"/>
    <w:rsid w:val="00AB0B36"/>
    <w:rsid w:val="00AC3625"/>
    <w:rsid w:val="00AD53AA"/>
    <w:rsid w:val="00AE5527"/>
    <w:rsid w:val="00B10A67"/>
    <w:rsid w:val="00B43828"/>
    <w:rsid w:val="00B56662"/>
    <w:rsid w:val="00B97E2E"/>
    <w:rsid w:val="00BB4E5A"/>
    <w:rsid w:val="00BD2C8C"/>
    <w:rsid w:val="00BF550F"/>
    <w:rsid w:val="00BF583C"/>
    <w:rsid w:val="00C06D05"/>
    <w:rsid w:val="00C6032A"/>
    <w:rsid w:val="00C71978"/>
    <w:rsid w:val="00C744B1"/>
    <w:rsid w:val="00C97642"/>
    <w:rsid w:val="00CB6B08"/>
    <w:rsid w:val="00CB729C"/>
    <w:rsid w:val="00CD1DE9"/>
    <w:rsid w:val="00D041FA"/>
    <w:rsid w:val="00D06136"/>
    <w:rsid w:val="00D1106B"/>
    <w:rsid w:val="00D41F08"/>
    <w:rsid w:val="00D45684"/>
    <w:rsid w:val="00D600B9"/>
    <w:rsid w:val="00D65972"/>
    <w:rsid w:val="00D93E64"/>
    <w:rsid w:val="00DA46CC"/>
    <w:rsid w:val="00DB4616"/>
    <w:rsid w:val="00DB65E9"/>
    <w:rsid w:val="00DC1C61"/>
    <w:rsid w:val="00DC7C04"/>
    <w:rsid w:val="00DF631C"/>
    <w:rsid w:val="00DF77E2"/>
    <w:rsid w:val="00EB4B7C"/>
    <w:rsid w:val="00F02CFB"/>
    <w:rsid w:val="00F44D2F"/>
    <w:rsid w:val="00F71ABE"/>
    <w:rsid w:val="00FA43C2"/>
    <w:rsid w:val="00FA5A07"/>
    <w:rsid w:val="00FD4D7F"/>
    <w:rsid w:val="07780940"/>
    <w:rsid w:val="07FD4909"/>
    <w:rsid w:val="09AA79A1"/>
    <w:rsid w:val="0CD56776"/>
    <w:rsid w:val="1370405D"/>
    <w:rsid w:val="14547178"/>
    <w:rsid w:val="147938A3"/>
    <w:rsid w:val="15D37950"/>
    <w:rsid w:val="18A32F60"/>
    <w:rsid w:val="1C160627"/>
    <w:rsid w:val="1D477840"/>
    <w:rsid w:val="1E4E086B"/>
    <w:rsid w:val="23B962C6"/>
    <w:rsid w:val="23CE01C8"/>
    <w:rsid w:val="24E46F7E"/>
    <w:rsid w:val="24FF1CD4"/>
    <w:rsid w:val="2CD47393"/>
    <w:rsid w:val="362359BE"/>
    <w:rsid w:val="398D3092"/>
    <w:rsid w:val="3B956C52"/>
    <w:rsid w:val="3BE95306"/>
    <w:rsid w:val="3D7325E9"/>
    <w:rsid w:val="3E6609E1"/>
    <w:rsid w:val="3F025518"/>
    <w:rsid w:val="420D4A19"/>
    <w:rsid w:val="455A3969"/>
    <w:rsid w:val="46516B73"/>
    <w:rsid w:val="49CC60C4"/>
    <w:rsid w:val="4CC00B11"/>
    <w:rsid w:val="4D7B2AB2"/>
    <w:rsid w:val="4E376500"/>
    <w:rsid w:val="504B7F5F"/>
    <w:rsid w:val="529610F4"/>
    <w:rsid w:val="57DA6077"/>
    <w:rsid w:val="59A4197A"/>
    <w:rsid w:val="5F9705CD"/>
    <w:rsid w:val="5FA60BEE"/>
    <w:rsid w:val="60364CC5"/>
    <w:rsid w:val="6BFF4327"/>
    <w:rsid w:val="6CC82EFA"/>
    <w:rsid w:val="6EF53330"/>
    <w:rsid w:val="713D2448"/>
    <w:rsid w:val="732976F1"/>
    <w:rsid w:val="73882AFE"/>
    <w:rsid w:val="739C22F5"/>
    <w:rsid w:val="7A7813A6"/>
    <w:rsid w:val="7B5400A2"/>
    <w:rsid w:val="7F253DFD"/>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nhideWhenUsed="0" w:qFormat="1"/>
    <w:lsdException w:name="Subtitle" w:locked="1" w:semiHidden="0" w:unhideWhenUsed="0" w:qFormat="1"/>
    <w:lsdException w:name="Date" w:semiHidden="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662"/>
    <w:pPr>
      <w:widowControl w:val="0"/>
      <w:jc w:val="both"/>
    </w:pPr>
    <w:rPr>
      <w:kern w:val="2"/>
      <w:sz w:val="21"/>
    </w:rPr>
  </w:style>
  <w:style w:type="paragraph" w:styleId="2">
    <w:name w:val="heading 2"/>
    <w:basedOn w:val="a"/>
    <w:next w:val="a"/>
    <w:unhideWhenUsed/>
    <w:qFormat/>
    <w:locked/>
    <w:rsid w:val="00B56662"/>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rsid w:val="00B56662"/>
    <w:pPr>
      <w:adjustRightInd w:val="0"/>
      <w:spacing w:after="120" w:line="312" w:lineRule="atLeast"/>
      <w:textAlignment w:val="baseline"/>
    </w:pPr>
    <w:rPr>
      <w:kern w:val="0"/>
    </w:rPr>
  </w:style>
  <w:style w:type="paragraph" w:styleId="a4">
    <w:name w:val="Date"/>
    <w:basedOn w:val="a"/>
    <w:next w:val="a"/>
    <w:link w:val="Char0"/>
    <w:uiPriority w:val="99"/>
    <w:qFormat/>
    <w:rsid w:val="00B56662"/>
    <w:pPr>
      <w:ind w:leftChars="2500" w:left="100"/>
    </w:pPr>
  </w:style>
  <w:style w:type="paragraph" w:styleId="a5">
    <w:name w:val="footer"/>
    <w:basedOn w:val="a"/>
    <w:link w:val="Char1"/>
    <w:uiPriority w:val="99"/>
    <w:qFormat/>
    <w:rsid w:val="00B56662"/>
    <w:pPr>
      <w:tabs>
        <w:tab w:val="center" w:pos="4153"/>
        <w:tab w:val="right" w:pos="8306"/>
      </w:tabs>
      <w:snapToGrid w:val="0"/>
      <w:jc w:val="left"/>
    </w:pPr>
    <w:rPr>
      <w:sz w:val="18"/>
      <w:szCs w:val="18"/>
    </w:rPr>
  </w:style>
  <w:style w:type="paragraph" w:styleId="a6">
    <w:name w:val="header"/>
    <w:basedOn w:val="a"/>
    <w:link w:val="Char2"/>
    <w:uiPriority w:val="99"/>
    <w:qFormat/>
    <w:rsid w:val="00B56662"/>
    <w:pPr>
      <w:pBdr>
        <w:bottom w:val="single" w:sz="6" w:space="1" w:color="auto"/>
      </w:pBdr>
      <w:tabs>
        <w:tab w:val="center" w:pos="4153"/>
        <w:tab w:val="right" w:pos="8306"/>
      </w:tabs>
      <w:snapToGrid w:val="0"/>
      <w:jc w:val="center"/>
    </w:pPr>
    <w:rPr>
      <w:sz w:val="18"/>
      <w:szCs w:val="18"/>
    </w:rPr>
  </w:style>
  <w:style w:type="paragraph" w:styleId="a7">
    <w:name w:val="Subtitle"/>
    <w:basedOn w:val="a"/>
    <w:link w:val="Char3"/>
    <w:uiPriority w:val="99"/>
    <w:qFormat/>
    <w:locked/>
    <w:rsid w:val="00B56662"/>
    <w:pPr>
      <w:adjustRightInd w:val="0"/>
      <w:spacing w:after="60" w:line="312" w:lineRule="atLeast"/>
      <w:jc w:val="center"/>
      <w:textAlignment w:val="baseline"/>
    </w:pPr>
    <w:rPr>
      <w:rFonts w:ascii="Arial" w:hAnsi="Arial"/>
      <w:i/>
      <w:kern w:val="0"/>
      <w:sz w:val="24"/>
    </w:rPr>
  </w:style>
  <w:style w:type="character" w:styleId="a8">
    <w:name w:val="page number"/>
    <w:basedOn w:val="a0"/>
    <w:uiPriority w:val="99"/>
    <w:qFormat/>
    <w:rsid w:val="00B56662"/>
    <w:rPr>
      <w:rFonts w:cs="Times New Roman"/>
    </w:rPr>
  </w:style>
  <w:style w:type="character" w:customStyle="1" w:styleId="Char">
    <w:name w:val="正文文本 Char"/>
    <w:basedOn w:val="a0"/>
    <w:link w:val="a3"/>
    <w:uiPriority w:val="99"/>
    <w:semiHidden/>
    <w:qFormat/>
    <w:locked/>
    <w:rsid w:val="00B56662"/>
    <w:rPr>
      <w:rFonts w:cs="Times New Roman"/>
      <w:sz w:val="20"/>
      <w:szCs w:val="20"/>
    </w:rPr>
  </w:style>
  <w:style w:type="character" w:customStyle="1" w:styleId="Char0">
    <w:name w:val="日期 Char"/>
    <w:basedOn w:val="a0"/>
    <w:link w:val="a4"/>
    <w:uiPriority w:val="99"/>
    <w:semiHidden/>
    <w:qFormat/>
    <w:locked/>
    <w:rsid w:val="00B56662"/>
    <w:rPr>
      <w:rFonts w:cs="Times New Roman"/>
      <w:sz w:val="20"/>
      <w:szCs w:val="20"/>
    </w:rPr>
  </w:style>
  <w:style w:type="character" w:customStyle="1" w:styleId="Char1">
    <w:name w:val="页脚 Char"/>
    <w:basedOn w:val="a0"/>
    <w:link w:val="a5"/>
    <w:uiPriority w:val="99"/>
    <w:qFormat/>
    <w:locked/>
    <w:rsid w:val="00B56662"/>
    <w:rPr>
      <w:rFonts w:cs="Times New Roman"/>
      <w:sz w:val="18"/>
      <w:szCs w:val="18"/>
    </w:rPr>
  </w:style>
  <w:style w:type="character" w:customStyle="1" w:styleId="Char2">
    <w:name w:val="页眉 Char"/>
    <w:basedOn w:val="a0"/>
    <w:link w:val="a6"/>
    <w:uiPriority w:val="99"/>
    <w:semiHidden/>
    <w:qFormat/>
    <w:locked/>
    <w:rsid w:val="00B56662"/>
    <w:rPr>
      <w:rFonts w:cs="Times New Roman"/>
      <w:sz w:val="18"/>
      <w:szCs w:val="18"/>
    </w:rPr>
  </w:style>
  <w:style w:type="character" w:customStyle="1" w:styleId="a9">
    <w:name w:val="刊物日期"/>
    <w:basedOn w:val="a0"/>
    <w:uiPriority w:val="99"/>
    <w:qFormat/>
    <w:rsid w:val="00B56662"/>
    <w:rPr>
      <w:rFonts w:eastAsia="仿宋_GB2312" w:cs="Times New Roman"/>
      <w:spacing w:val="-64"/>
      <w:sz w:val="32"/>
      <w:szCs w:val="32"/>
    </w:rPr>
  </w:style>
  <w:style w:type="character" w:customStyle="1" w:styleId="aa">
    <w:name w:val="刊物标题"/>
    <w:basedOn w:val="a0"/>
    <w:uiPriority w:val="99"/>
    <w:qFormat/>
    <w:rsid w:val="00B56662"/>
    <w:rPr>
      <w:rFonts w:eastAsia="金山简标宋" w:cs="Times New Roman"/>
      <w:i/>
      <w:iCs/>
      <w:sz w:val="44"/>
    </w:rPr>
  </w:style>
  <w:style w:type="character" w:customStyle="1" w:styleId="ab">
    <w:name w:val="刊物正文"/>
    <w:basedOn w:val="a0"/>
    <w:uiPriority w:val="99"/>
    <w:qFormat/>
    <w:rsid w:val="00B56662"/>
    <w:rPr>
      <w:rFonts w:eastAsia="仿宋_GB2312" w:cs="Times New Roman"/>
      <w:sz w:val="30"/>
    </w:rPr>
  </w:style>
  <w:style w:type="character" w:customStyle="1" w:styleId="ac">
    <w:name w:val="公文正文"/>
    <w:basedOn w:val="a0"/>
    <w:uiPriority w:val="99"/>
    <w:qFormat/>
    <w:rsid w:val="00B56662"/>
    <w:rPr>
      <w:rFonts w:ascii="仿宋_GB2312" w:eastAsia="仿宋_GB2312" w:cs="Times New Roman"/>
      <w:sz w:val="32"/>
    </w:rPr>
  </w:style>
  <w:style w:type="paragraph" w:customStyle="1" w:styleId="CharCharChar">
    <w:name w:val="Char Char Char"/>
    <w:basedOn w:val="a"/>
    <w:uiPriority w:val="99"/>
    <w:qFormat/>
    <w:rsid w:val="00B56662"/>
    <w:rPr>
      <w:rFonts w:ascii="Verdana" w:eastAsia="仿宋_GB2312" w:hAnsi="Verdana"/>
      <w:kern w:val="0"/>
      <w:sz w:val="24"/>
      <w:szCs w:val="21"/>
      <w:lang w:eastAsia="en-US"/>
    </w:rPr>
  </w:style>
  <w:style w:type="character" w:customStyle="1" w:styleId="ad">
    <w:name w:val="公文文号"/>
    <w:uiPriority w:val="99"/>
    <w:qFormat/>
    <w:rsid w:val="00B56662"/>
    <w:rPr>
      <w:rFonts w:ascii="仿宋_GB2312" w:eastAsia="仿宋_GB2312"/>
    </w:rPr>
  </w:style>
  <w:style w:type="character" w:customStyle="1" w:styleId="ae">
    <w:name w:val="公文标题"/>
    <w:uiPriority w:val="99"/>
    <w:qFormat/>
    <w:rsid w:val="00B56662"/>
    <w:rPr>
      <w:rFonts w:ascii="金山简标宋" w:eastAsia="金山简标宋"/>
      <w:sz w:val="44"/>
    </w:rPr>
  </w:style>
  <w:style w:type="character" w:customStyle="1" w:styleId="af">
    <w:name w:val="公文核稿人"/>
    <w:uiPriority w:val="99"/>
    <w:qFormat/>
    <w:rsid w:val="00B56662"/>
    <w:rPr>
      <w:rFonts w:ascii="仿宋_GB2312" w:eastAsia="仿宋_GB2312"/>
      <w:sz w:val="28"/>
    </w:rPr>
  </w:style>
  <w:style w:type="character" w:customStyle="1" w:styleId="Char3">
    <w:name w:val="副标题 Char"/>
    <w:basedOn w:val="a0"/>
    <w:link w:val="a7"/>
    <w:uiPriority w:val="99"/>
    <w:qFormat/>
    <w:locked/>
    <w:rsid w:val="00B56662"/>
    <w:rPr>
      <w:rFonts w:ascii="Arial" w:hAnsi="Arial" w:cs="Times New Roman"/>
      <w:i/>
      <w:kern w:val="0"/>
      <w:sz w:val="20"/>
      <w:szCs w:val="20"/>
    </w:rPr>
  </w:style>
  <w:style w:type="character" w:customStyle="1" w:styleId="af0">
    <w:name w:val="办文收文时间"/>
    <w:uiPriority w:val="99"/>
    <w:qFormat/>
    <w:rsid w:val="00B56662"/>
    <w:rPr>
      <w:rFonts w:ascii="宋体" w:eastAsia="仿宋_GB2312" w:hAnsi="宋体"/>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1268</Words>
  <Characters>174</Characters>
  <Application>Microsoft Office Word</Application>
  <DocSecurity>0</DocSecurity>
  <Lines>1</Lines>
  <Paragraphs>2</Paragraphs>
  <ScaleCrop>false</ScaleCrop>
  <Company>qwb</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中共昆明市五华区委督查通知</dc:title>
  <dc:creator>cx</dc:creator>
  <cp:lastModifiedBy>蒋泽达</cp:lastModifiedBy>
  <cp:revision>29</cp:revision>
  <cp:lastPrinted>2019-04-12T01:55:00Z</cp:lastPrinted>
  <dcterms:created xsi:type="dcterms:W3CDTF">2017-03-27T03:46:00Z</dcterms:created>
  <dcterms:modified xsi:type="dcterms:W3CDTF">2019-06-20T03:32:00Z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