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01" w:rsidRDefault="00A63DE2">
      <w:pPr>
        <w:ind w:rightChars="-159" w:right="-382"/>
        <w:rPr>
          <w:rFonts w:ascii="方正小标宋_GBK" w:eastAsia="方正小标宋_GBK" w:hAnsi="华文中宋"/>
          <w:sz w:val="32"/>
          <w:szCs w:val="32"/>
        </w:rPr>
      </w:pPr>
      <w:r>
        <w:rPr>
          <w:rFonts w:ascii="方正小标宋_GBK" w:eastAsia="方正小标宋_GBK" w:hAnsi="华文中宋" w:hint="eastAsia"/>
          <w:color w:val="FFFFFF"/>
          <w:sz w:val="32"/>
          <w:szCs w:val="32"/>
        </w:rPr>
        <w:t>办理人大代表建议答复格式</w:t>
      </w:r>
      <w:r w:rsidR="00F5376A">
        <w:rPr>
          <w:rFonts w:ascii="方正小标宋_GBK" w:eastAsia="方正小标宋_GBK" w:hAnsi="华文中宋" w:hint="eastAsia"/>
          <w:color w:val="FFFFFF"/>
          <w:sz w:val="32"/>
          <w:szCs w:val="32"/>
        </w:rPr>
        <w:t xml:space="preserve">                       </w:t>
      </w:r>
      <w:r>
        <w:rPr>
          <w:rFonts w:ascii="方正小标宋_GBK" w:eastAsia="方正小标宋_GBK" w:hAnsi="华文中宋" w:hint="eastAsia"/>
          <w:sz w:val="44"/>
          <w:szCs w:val="44"/>
        </w:rPr>
        <w:t>A</w:t>
      </w:r>
    </w:p>
    <w:p w:rsidR="00732501" w:rsidRDefault="00A63DE2">
      <w:pPr>
        <w:ind w:rightChars="-159" w:right="-382"/>
        <w:rPr>
          <w:rFonts w:ascii="方正小标宋_GBK" w:eastAsia="方正小标宋_GBK" w:hAnsi="华文中宋"/>
          <w:color w:val="FF0000"/>
          <w:sz w:val="60"/>
          <w:szCs w:val="60"/>
        </w:rPr>
      </w:pPr>
      <w:r>
        <w:rPr>
          <w:rFonts w:ascii="方正小标宋_GBK" w:eastAsia="方正小标宋_GBK" w:hAnsi="华文中宋" w:hint="eastAsia"/>
          <w:color w:val="FF0000"/>
          <w:sz w:val="60"/>
          <w:szCs w:val="60"/>
        </w:rPr>
        <w:t>五华区人力资源和社会保障局文件</w:t>
      </w:r>
    </w:p>
    <w:p w:rsidR="00732501" w:rsidRDefault="00732501">
      <w:pPr>
        <w:tabs>
          <w:tab w:val="center" w:pos="4535"/>
        </w:tabs>
        <w:spacing w:line="400" w:lineRule="exact"/>
        <w:ind w:firstLineChars="900" w:firstLine="2160"/>
        <w:rPr>
          <w:rStyle w:val="a6"/>
          <w:szCs w:val="32"/>
        </w:rPr>
      </w:pPr>
    </w:p>
    <w:p w:rsidR="00732501" w:rsidRDefault="00732501">
      <w:pPr>
        <w:tabs>
          <w:tab w:val="center" w:pos="4535"/>
        </w:tabs>
        <w:spacing w:line="400" w:lineRule="exact"/>
        <w:ind w:firstLineChars="900" w:firstLine="2160"/>
        <w:rPr>
          <w:rStyle w:val="a6"/>
          <w:szCs w:val="32"/>
        </w:rPr>
      </w:pPr>
    </w:p>
    <w:p w:rsidR="00732501" w:rsidRDefault="00A63DE2">
      <w:pPr>
        <w:tabs>
          <w:tab w:val="center" w:pos="4535"/>
        </w:tabs>
        <w:spacing w:line="400" w:lineRule="exact"/>
        <w:jc w:val="center"/>
        <w:rPr>
          <w:rStyle w:val="a6"/>
          <w:sz w:val="32"/>
          <w:szCs w:val="32"/>
        </w:rPr>
      </w:pPr>
      <w:r>
        <w:rPr>
          <w:rStyle w:val="a6"/>
          <w:rFonts w:hint="eastAsia"/>
          <w:sz w:val="32"/>
          <w:szCs w:val="32"/>
        </w:rPr>
        <w:t>五人社〔</w:t>
      </w:r>
      <w:r w:rsidR="00593B65">
        <w:rPr>
          <w:rStyle w:val="a6"/>
          <w:rFonts w:hint="eastAsia"/>
          <w:sz w:val="32"/>
          <w:szCs w:val="32"/>
        </w:rPr>
        <w:t>2019</w:t>
      </w:r>
      <w:r>
        <w:rPr>
          <w:rStyle w:val="a6"/>
          <w:rFonts w:hint="eastAsia"/>
          <w:sz w:val="32"/>
          <w:szCs w:val="32"/>
        </w:rPr>
        <w:t>〕</w:t>
      </w:r>
      <w:r w:rsidR="00593B65">
        <w:rPr>
          <w:rStyle w:val="a6"/>
          <w:rFonts w:hint="eastAsia"/>
          <w:sz w:val="32"/>
          <w:szCs w:val="32"/>
        </w:rPr>
        <w:t>43</w:t>
      </w:r>
      <w:r>
        <w:rPr>
          <w:rStyle w:val="a6"/>
          <w:rFonts w:hint="eastAsia"/>
          <w:sz w:val="32"/>
          <w:szCs w:val="32"/>
        </w:rPr>
        <w:t>号</w:t>
      </w:r>
    </w:p>
    <w:p w:rsidR="00732501" w:rsidRDefault="007728EB">
      <w:pPr>
        <w:tabs>
          <w:tab w:val="center" w:pos="4535"/>
        </w:tabs>
        <w:spacing w:line="400" w:lineRule="exact"/>
        <w:ind w:firstLineChars="900" w:firstLine="1800"/>
        <w:rPr>
          <w:rStyle w:val="a7"/>
          <w:szCs w:val="32"/>
        </w:rPr>
      </w:pPr>
      <w:r w:rsidRPr="007728EB">
        <w:rPr>
          <w:rFonts w:eastAsia="方正小标宋_GBK"/>
          <w:color w:val="FF0000"/>
          <w:sz w:val="20"/>
        </w:rPr>
        <w:pict>
          <v:line id="_x0000_s2050" style="position:absolute;left:0;text-align:left;z-index:251660288" from="-9pt,10.2pt" to="453.75pt,10.4pt" strokecolor="red" strokeweight="1.25pt"/>
        </w:pict>
      </w:r>
    </w:p>
    <w:p w:rsidR="00732501" w:rsidRDefault="00732501">
      <w:pPr>
        <w:pStyle w:val="a5"/>
        <w:snapToGrid w:val="0"/>
        <w:spacing w:after="0" w:line="580" w:lineRule="exact"/>
        <w:rPr>
          <w:rStyle w:val="a7"/>
          <w:rFonts w:ascii="方正小标宋_GBK" w:eastAsia="方正小标宋_GBK"/>
          <w:i w:val="0"/>
          <w:szCs w:val="44"/>
        </w:rPr>
      </w:pPr>
    </w:p>
    <w:p w:rsidR="00732501" w:rsidRDefault="00A63DE2">
      <w:pPr>
        <w:pStyle w:val="a5"/>
        <w:snapToGrid w:val="0"/>
        <w:spacing w:after="0" w:line="560" w:lineRule="exact"/>
        <w:rPr>
          <w:rStyle w:val="a7"/>
          <w:rFonts w:ascii="方正小标宋_GBK" w:eastAsia="方正小标宋_GBK"/>
          <w:i w:val="0"/>
          <w:szCs w:val="44"/>
        </w:rPr>
      </w:pPr>
      <w:r>
        <w:rPr>
          <w:rStyle w:val="a7"/>
          <w:rFonts w:ascii="方正小标宋_GBK" w:eastAsia="方正小标宋_GBK" w:hint="eastAsia"/>
          <w:i w:val="0"/>
          <w:szCs w:val="44"/>
        </w:rPr>
        <w:t>关于对五华区十六届人大三次会议</w:t>
      </w:r>
    </w:p>
    <w:p w:rsidR="00732501" w:rsidRDefault="00A63DE2">
      <w:pPr>
        <w:pStyle w:val="a5"/>
        <w:snapToGrid w:val="0"/>
        <w:spacing w:after="0" w:line="560" w:lineRule="exact"/>
        <w:rPr>
          <w:rStyle w:val="a7"/>
          <w:rFonts w:ascii="方正小标宋_GBK" w:eastAsia="方正小标宋_GBK"/>
          <w:i w:val="0"/>
          <w:szCs w:val="44"/>
        </w:rPr>
      </w:pPr>
      <w:r>
        <w:rPr>
          <w:rStyle w:val="a7"/>
          <w:rFonts w:ascii="方正小标宋_GBK" w:eastAsia="方正小标宋_GBK" w:hint="eastAsia"/>
          <w:i w:val="0"/>
          <w:szCs w:val="44"/>
        </w:rPr>
        <w:t>第115号建议的答复</w:t>
      </w:r>
    </w:p>
    <w:p w:rsidR="00732501" w:rsidRDefault="00732501">
      <w:pPr>
        <w:snapToGrid w:val="0"/>
        <w:spacing w:line="560" w:lineRule="exact"/>
        <w:ind w:firstLineChars="250" w:firstLine="800"/>
        <w:jc w:val="left"/>
        <w:rPr>
          <w:rFonts w:ascii="仿宋_GB2312" w:eastAsia="仿宋_GB2312"/>
          <w:sz w:val="32"/>
          <w:szCs w:val="32"/>
        </w:rPr>
      </w:pPr>
    </w:p>
    <w:p w:rsidR="00732501" w:rsidRDefault="00A63DE2">
      <w:pPr>
        <w:snapToGrid w:val="0"/>
        <w:spacing w:line="560" w:lineRule="exact"/>
        <w:jc w:val="left"/>
        <w:rPr>
          <w:rFonts w:ascii="仿宋_GB2312" w:eastAsia="仿宋_GB2312"/>
          <w:sz w:val="32"/>
          <w:szCs w:val="32"/>
        </w:rPr>
      </w:pPr>
      <w:r>
        <w:rPr>
          <w:rFonts w:ascii="仿宋_GB2312" w:eastAsia="仿宋_GB2312" w:hint="eastAsia"/>
          <w:sz w:val="32"/>
          <w:szCs w:val="32"/>
        </w:rPr>
        <w:t>尊敬的朱云代表：</w:t>
      </w:r>
    </w:p>
    <w:p w:rsidR="00732501" w:rsidRDefault="00A63DE2">
      <w:pPr>
        <w:snapToGrid w:val="0"/>
        <w:spacing w:line="578" w:lineRule="exact"/>
        <w:ind w:firstLineChars="200" w:firstLine="640"/>
        <w:jc w:val="left"/>
        <w:rPr>
          <w:rFonts w:ascii="仿宋_GB2312" w:eastAsia="仿宋_GB2312"/>
          <w:sz w:val="32"/>
          <w:szCs w:val="32"/>
        </w:rPr>
      </w:pPr>
      <w:r>
        <w:rPr>
          <w:rFonts w:ascii="仿宋_GB2312" w:eastAsia="仿宋_GB2312" w:hint="eastAsia"/>
          <w:sz w:val="32"/>
          <w:szCs w:val="32"/>
        </w:rPr>
        <w:t>您提出的关于进一步规范行政执法案件卷宗，加强人力资源和社会保障行政执法能力建设的建议，已交我局研究办理，现答复如下：</w:t>
      </w:r>
    </w:p>
    <w:p w:rsidR="00732501" w:rsidRDefault="00A63DE2">
      <w:pPr>
        <w:spacing w:line="578" w:lineRule="exact"/>
        <w:ind w:firstLineChars="200" w:firstLine="640"/>
        <w:rPr>
          <w:rFonts w:ascii="黑体" w:eastAsia="黑体" w:hAnsi="黑体"/>
          <w:sz w:val="32"/>
          <w:szCs w:val="32"/>
        </w:rPr>
      </w:pPr>
      <w:r>
        <w:rPr>
          <w:rFonts w:ascii="黑体" w:eastAsia="黑体" w:hAnsi="黑体" w:hint="eastAsia"/>
          <w:sz w:val="32"/>
          <w:szCs w:val="32"/>
        </w:rPr>
        <w:t>您在建议中主要提出以下建议：</w:t>
      </w:r>
    </w:p>
    <w:p w:rsidR="00732501" w:rsidRDefault="00A63DE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（一）加强培训，提高能力。</w:t>
      </w:r>
      <w:r>
        <w:rPr>
          <w:rFonts w:ascii="仿宋_GB2312" w:eastAsia="仿宋_GB2312" w:hAnsi="仿宋_GB2312" w:cs="仿宋_GB2312" w:hint="eastAsia"/>
          <w:sz w:val="32"/>
          <w:szCs w:val="32"/>
        </w:rPr>
        <w:t>加强对《行政处罚法》、《行政许可法》培训和学习，重点对制作文书进行培训，提高执法人员制作法律文书、调查取证能力，提高执法水平和办案效率，确保行政执法行为的合法性和规范化。</w:t>
      </w:r>
    </w:p>
    <w:p w:rsidR="00732501" w:rsidRDefault="00A63DE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（二）加强交流，提高质量。</w:t>
      </w:r>
      <w:r>
        <w:rPr>
          <w:rFonts w:ascii="仿宋_GB2312" w:eastAsia="仿宋_GB2312" w:hAnsi="仿宋_GB2312" w:cs="仿宋_GB2312" w:hint="eastAsia"/>
          <w:sz w:val="32"/>
          <w:szCs w:val="32"/>
        </w:rPr>
        <w:t>积极开展执法案卷的交流学习活动，着力提高行政执法人员对法律法规和规章的理解能力；提高对行政违法行为的多次取证和分析判断能力；提高行政执法文书的制</w:t>
      </w:r>
      <w:r>
        <w:rPr>
          <w:rFonts w:ascii="仿宋_GB2312" w:eastAsia="仿宋_GB2312" w:hAnsi="仿宋_GB2312" w:cs="仿宋_GB2312" w:hint="eastAsia"/>
          <w:sz w:val="32"/>
          <w:szCs w:val="32"/>
        </w:rPr>
        <w:lastRenderedPageBreak/>
        <w:t>作运用能力。确保案卷装订、归档符合标准，统一规范。</w:t>
      </w:r>
    </w:p>
    <w:p w:rsidR="00732501" w:rsidRDefault="00A63DE2">
      <w:pPr>
        <w:spacing w:line="560" w:lineRule="exact"/>
        <w:ind w:firstLineChars="200" w:firstLine="640"/>
        <w:rPr>
          <w:rFonts w:ascii="仿宋_GB2312" w:eastAsia="仿宋_GB2312"/>
          <w:color w:val="000000" w:themeColor="text1"/>
          <w:sz w:val="32"/>
          <w:szCs w:val="32"/>
        </w:rPr>
      </w:pPr>
      <w:r>
        <w:rPr>
          <w:rFonts w:ascii="楷体_GB2312" w:eastAsia="楷体_GB2312" w:hAnsi="楷体_GB2312" w:cs="楷体_GB2312" w:hint="eastAsia"/>
          <w:sz w:val="32"/>
          <w:szCs w:val="32"/>
        </w:rPr>
        <w:t>（三）完善制度，规范操作。</w:t>
      </w:r>
      <w:r>
        <w:rPr>
          <w:rFonts w:ascii="仿宋_GB2312" w:eastAsia="仿宋_GB2312" w:hAnsi="仿宋_GB2312" w:cs="仿宋_GB2312" w:hint="eastAsia"/>
          <w:sz w:val="32"/>
          <w:szCs w:val="32"/>
        </w:rPr>
        <w:t>规范行政执法案件卷宗，是规范行政行为，促进依法行政的具体体现。劳动保障部门应不断完善执法案件办理内部运行机制，规范工作流程。同时，建立健全执法档案管理等各项配套制度，切实提高行政执法水平和案卷质量。</w:t>
      </w:r>
    </w:p>
    <w:p w:rsidR="00732501" w:rsidRDefault="00A63DE2">
      <w:pPr>
        <w:snapToGrid w:val="0"/>
        <w:spacing w:line="578"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我局将相关政策及开展工作回复如下：</w:t>
      </w:r>
    </w:p>
    <w:p w:rsidR="00732501" w:rsidRDefault="00A63DE2">
      <w:pPr>
        <w:spacing w:line="640" w:lineRule="exact"/>
        <w:ind w:firstLineChars="200" w:firstLine="640"/>
        <w:rPr>
          <w:rFonts w:ascii="黑体" w:eastAsia="黑体" w:hAnsi="黑体"/>
          <w:color w:val="000000" w:themeColor="text1"/>
          <w:sz w:val="32"/>
          <w:szCs w:val="32"/>
        </w:rPr>
      </w:pPr>
      <w:r>
        <w:rPr>
          <w:rFonts w:ascii="黑体" w:eastAsia="黑体" w:hAnsi="黑体" w:cs="仿宋_GB2312" w:hint="eastAsia"/>
          <w:color w:val="000000" w:themeColor="text1"/>
          <w:sz w:val="32"/>
          <w:szCs w:val="32"/>
          <w:lang w:val="zh-CN"/>
        </w:rPr>
        <w:t>一、</w:t>
      </w:r>
      <w:r>
        <w:rPr>
          <w:rFonts w:ascii="黑体" w:eastAsia="黑体" w:hAnsi="黑体" w:hint="eastAsia"/>
          <w:color w:val="000000" w:themeColor="text1"/>
          <w:sz w:val="32"/>
          <w:szCs w:val="32"/>
        </w:rPr>
        <w:t>领导高度重视</w:t>
      </w:r>
    </w:p>
    <w:p w:rsidR="00732501" w:rsidRDefault="00A63DE2">
      <w:pPr>
        <w:spacing w:line="640" w:lineRule="exact"/>
        <w:ind w:firstLineChars="200" w:firstLine="640"/>
        <w:rPr>
          <w:rFonts w:ascii="仿宋_GB2312" w:eastAsia="仿宋_GB2312"/>
          <w:b/>
          <w:color w:val="000000" w:themeColor="text1"/>
          <w:sz w:val="32"/>
          <w:szCs w:val="32"/>
        </w:rPr>
      </w:pPr>
      <w:r>
        <w:rPr>
          <w:rFonts w:ascii="仿宋_GB2312" w:eastAsia="仿宋_GB2312" w:hint="eastAsia"/>
          <w:color w:val="000000" w:themeColor="text1"/>
          <w:sz w:val="32"/>
          <w:szCs w:val="32"/>
        </w:rPr>
        <w:t>局领导高度重视，成立依法行政工作领导小组，把规范行政执法、规范行政执法案件卷宗</w:t>
      </w:r>
      <w:proofErr w:type="gramStart"/>
      <w:r>
        <w:rPr>
          <w:rFonts w:ascii="仿宋_GB2312" w:eastAsia="仿宋_GB2312" w:hint="eastAsia"/>
          <w:color w:val="000000" w:themeColor="text1"/>
          <w:sz w:val="32"/>
          <w:szCs w:val="32"/>
        </w:rPr>
        <w:t>做为</w:t>
      </w:r>
      <w:proofErr w:type="gramEnd"/>
      <w:r>
        <w:rPr>
          <w:rFonts w:ascii="仿宋_GB2312" w:eastAsia="仿宋_GB2312" w:hint="eastAsia"/>
          <w:color w:val="000000" w:themeColor="text1"/>
          <w:sz w:val="32"/>
          <w:szCs w:val="32"/>
        </w:rPr>
        <w:t>提升依法行政的一项基础性工作来抓，切实提升行政执法水平。</w:t>
      </w:r>
    </w:p>
    <w:p w:rsidR="00732501" w:rsidRDefault="00A63DE2">
      <w:pPr>
        <w:ind w:firstLine="645"/>
        <w:rPr>
          <w:rFonts w:ascii="黑体" w:eastAsia="黑体" w:hAnsi="黑体"/>
          <w:color w:val="000000" w:themeColor="text1"/>
          <w:sz w:val="32"/>
          <w:szCs w:val="32"/>
        </w:rPr>
      </w:pPr>
      <w:r>
        <w:rPr>
          <w:rFonts w:ascii="黑体" w:eastAsia="黑体" w:hAnsi="黑体" w:hint="eastAsia"/>
          <w:color w:val="000000" w:themeColor="text1"/>
          <w:sz w:val="32"/>
          <w:szCs w:val="32"/>
        </w:rPr>
        <w:t>二、开展专题培训和经验交流活动</w:t>
      </w:r>
    </w:p>
    <w:p w:rsidR="00732501" w:rsidRDefault="00D11804">
      <w:pPr>
        <w:ind w:firstLine="645"/>
        <w:rPr>
          <w:rFonts w:ascii="仿宋_GB2312" w:eastAsia="仿宋_GB2312" w:hAnsi="微软雅黑" w:cs="宋体"/>
          <w:color w:val="000000" w:themeColor="text1"/>
          <w:kern w:val="0"/>
          <w:sz w:val="32"/>
          <w:szCs w:val="32"/>
        </w:rPr>
      </w:pPr>
      <w:r w:rsidRPr="00D11804">
        <w:rPr>
          <w:rFonts w:ascii="仿宋_GB2312" w:eastAsia="仿宋_GB2312" w:hint="eastAsia"/>
          <w:b/>
          <w:color w:val="000000" w:themeColor="text1"/>
          <w:sz w:val="32"/>
          <w:szCs w:val="32"/>
        </w:rPr>
        <w:t>一是</w:t>
      </w:r>
      <w:r w:rsidR="00A63DE2">
        <w:rPr>
          <w:rFonts w:ascii="仿宋_GB2312" w:eastAsia="仿宋_GB2312" w:hint="eastAsia"/>
          <w:color w:val="000000" w:themeColor="text1"/>
          <w:sz w:val="32"/>
          <w:szCs w:val="32"/>
        </w:rPr>
        <w:t>2019年4月24日，五华区人社局邀请法律顾问余巍律师在局机关会议室举办规范行政执法案卷专题培训。劳动保障监察大队、行政审批科、工资福利科和政策法规科等业务部门工作人员参加培训。</w:t>
      </w:r>
      <w:r w:rsidR="00A63DE2">
        <w:rPr>
          <w:rFonts w:ascii="仿宋_GB2312" w:eastAsia="仿宋_GB2312" w:hAnsi="微软雅黑" w:cs="宋体" w:hint="eastAsia"/>
          <w:color w:val="000000" w:themeColor="text1"/>
          <w:kern w:val="0"/>
          <w:sz w:val="32"/>
          <w:szCs w:val="32"/>
        </w:rPr>
        <w:t>培训会紧紧围绕执法主体、事实证据、法律依据、执法程序、案卷装订归档</w:t>
      </w:r>
      <w:r w:rsidR="00A63DE2">
        <w:rPr>
          <w:rFonts w:ascii="仿宋_GB2312" w:eastAsia="仿宋_GB2312" w:hint="eastAsia"/>
          <w:color w:val="000000" w:themeColor="text1"/>
          <w:sz w:val="32"/>
          <w:szCs w:val="32"/>
        </w:rPr>
        <w:t>等重点环节及《行政处罚法》、《行政许可法》等重点法律法规进行讲解</w:t>
      </w:r>
      <w:r w:rsidR="00A63DE2">
        <w:rPr>
          <w:rFonts w:ascii="仿宋_GB2312" w:eastAsia="仿宋_GB2312" w:hAnsi="微软雅黑" w:cs="宋体" w:hint="eastAsia"/>
          <w:color w:val="000000" w:themeColor="text1"/>
          <w:kern w:val="0"/>
          <w:sz w:val="32"/>
          <w:szCs w:val="32"/>
        </w:rPr>
        <w:t>。同时，结合</w:t>
      </w:r>
      <w:r w:rsidR="00A63DE2">
        <w:rPr>
          <w:rFonts w:ascii="仿宋_GB2312" w:eastAsia="仿宋_GB2312" w:hint="eastAsia"/>
          <w:color w:val="000000" w:themeColor="text1"/>
          <w:sz w:val="32"/>
          <w:szCs w:val="32"/>
        </w:rPr>
        <w:t>行政执法案卷</w:t>
      </w:r>
      <w:r w:rsidR="00A63DE2">
        <w:rPr>
          <w:rFonts w:ascii="仿宋_GB2312" w:eastAsia="仿宋_GB2312" w:hAnsi="微软雅黑" w:cs="宋体" w:hint="eastAsia"/>
          <w:color w:val="000000" w:themeColor="text1"/>
          <w:kern w:val="0"/>
          <w:sz w:val="32"/>
          <w:szCs w:val="32"/>
        </w:rPr>
        <w:t>评查情况进行现场点评、经验交流等活动。</w:t>
      </w:r>
      <w:r w:rsidRPr="00D11804">
        <w:rPr>
          <w:rFonts w:ascii="仿宋_GB2312" w:eastAsia="仿宋_GB2312" w:hAnsi="微软雅黑" w:cs="宋体" w:hint="eastAsia"/>
          <w:b/>
          <w:color w:val="000000" w:themeColor="text1"/>
          <w:kern w:val="0"/>
          <w:sz w:val="32"/>
          <w:szCs w:val="32"/>
        </w:rPr>
        <w:t>二是</w:t>
      </w:r>
      <w:r w:rsidRPr="00D11804">
        <w:rPr>
          <w:rFonts w:ascii="仿宋_GB2312" w:eastAsia="仿宋_GB2312" w:hAnsi="微软雅黑" w:cs="宋体" w:hint="eastAsia"/>
          <w:color w:val="000000" w:themeColor="text1"/>
          <w:kern w:val="0"/>
          <w:sz w:val="32"/>
          <w:szCs w:val="32"/>
        </w:rPr>
        <w:t>我局3名行政执法人员参加2019年度行政执法人员新办证</w:t>
      </w:r>
      <w:r>
        <w:rPr>
          <w:rFonts w:ascii="仿宋_GB2312" w:eastAsia="仿宋_GB2312" w:hAnsi="微软雅黑" w:cs="宋体" w:hint="eastAsia"/>
          <w:color w:val="000000" w:themeColor="text1"/>
          <w:kern w:val="0"/>
          <w:sz w:val="32"/>
          <w:szCs w:val="32"/>
        </w:rPr>
        <w:t>培训，</w:t>
      </w:r>
      <w:proofErr w:type="gramStart"/>
      <w:r>
        <w:rPr>
          <w:rFonts w:ascii="仿宋_GB2312" w:eastAsia="仿宋_GB2312" w:hAnsi="微软雅黑" w:cs="宋体" w:hint="eastAsia"/>
          <w:color w:val="000000" w:themeColor="text1"/>
          <w:kern w:val="0"/>
          <w:sz w:val="32"/>
          <w:szCs w:val="32"/>
        </w:rPr>
        <w:t>皆取得</w:t>
      </w:r>
      <w:proofErr w:type="gramEnd"/>
      <w:r>
        <w:rPr>
          <w:rFonts w:ascii="仿宋_GB2312" w:eastAsia="仿宋_GB2312" w:hAnsi="微软雅黑" w:cs="宋体" w:hint="eastAsia"/>
          <w:color w:val="000000" w:themeColor="text1"/>
          <w:kern w:val="0"/>
          <w:sz w:val="32"/>
          <w:szCs w:val="32"/>
        </w:rPr>
        <w:t>云南省行政执法证</w:t>
      </w:r>
      <w:r w:rsidRPr="00D11804">
        <w:rPr>
          <w:rFonts w:ascii="仿宋_GB2312" w:eastAsia="仿宋_GB2312" w:hAnsi="微软雅黑" w:cs="宋体" w:hint="eastAsia"/>
          <w:color w:val="000000" w:themeColor="text1"/>
          <w:kern w:val="0"/>
          <w:sz w:val="32"/>
          <w:szCs w:val="32"/>
        </w:rPr>
        <w:t>。通过培训和经验交流活动，</w:t>
      </w:r>
      <w:r w:rsidR="00A63DE2">
        <w:rPr>
          <w:rFonts w:ascii="仿宋_GB2312" w:eastAsia="仿宋_GB2312" w:hint="eastAsia"/>
          <w:color w:val="000000" w:themeColor="text1"/>
          <w:sz w:val="32"/>
          <w:szCs w:val="32"/>
        </w:rPr>
        <w:t>切实提高我局行政执法队伍执法水平和行政执法案卷质量。</w:t>
      </w:r>
    </w:p>
    <w:p w:rsidR="00732501" w:rsidRDefault="00A63DE2">
      <w:pPr>
        <w:ind w:firstLineChars="200" w:firstLine="640"/>
        <w:rPr>
          <w:rFonts w:ascii="黑体" w:eastAsia="黑体" w:hAnsi="黑体"/>
          <w:color w:val="000000" w:themeColor="text1"/>
          <w:sz w:val="32"/>
          <w:szCs w:val="32"/>
        </w:rPr>
      </w:pPr>
      <w:r>
        <w:rPr>
          <w:rFonts w:ascii="黑体" w:eastAsia="黑体" w:hAnsi="黑体" w:cs="宋体" w:hint="eastAsia"/>
          <w:color w:val="000000" w:themeColor="text1"/>
          <w:kern w:val="0"/>
          <w:sz w:val="32"/>
          <w:szCs w:val="32"/>
        </w:rPr>
        <w:lastRenderedPageBreak/>
        <w:t>三、</w:t>
      </w:r>
      <w:r>
        <w:rPr>
          <w:rFonts w:ascii="黑体" w:eastAsia="黑体" w:hAnsi="黑体" w:hint="eastAsia"/>
          <w:color w:val="000000" w:themeColor="text1"/>
          <w:sz w:val="32"/>
          <w:szCs w:val="32"/>
        </w:rPr>
        <w:t>开展2018年行政执法案卷评查工作</w:t>
      </w:r>
    </w:p>
    <w:p w:rsidR="00732501" w:rsidRDefault="00A63DE2">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按照昆明市人力资源和社会保障局和五华区司法局的文件要求，对照《行政处罚案卷评查内容和标准》和</w:t>
      </w:r>
      <w:r>
        <w:rPr>
          <w:rFonts w:ascii="仿宋_GB2312" w:eastAsia="仿宋_GB2312" w:hAnsi="仿宋" w:hint="eastAsia"/>
          <w:color w:val="000000" w:themeColor="text1"/>
          <w:sz w:val="32"/>
          <w:szCs w:val="32"/>
        </w:rPr>
        <w:t>《行政许可案卷评查内容和标准》，</w:t>
      </w:r>
      <w:r>
        <w:rPr>
          <w:rFonts w:ascii="仿宋_GB2312" w:eastAsia="仿宋_GB2312" w:hint="eastAsia"/>
          <w:color w:val="000000" w:themeColor="text1"/>
          <w:sz w:val="32"/>
          <w:szCs w:val="32"/>
        </w:rPr>
        <w:t>认真开展2018年度依法行政案卷评查工作。经检查，我局行政处罚、行政审批、行政确认和行政给付案卷主体合法，事实清楚，证据确凿、依据准确、程序规范、按期结案、资料完整。制作归档规范，符合法律法规要求。以及，分别报送市局政策法规处《2018年行政执法案卷评查案卷目录》40件，区司法局《2018年行政执法案卷评查案卷目录》30件，由市局随机抽取案卷评查。</w:t>
      </w:r>
    </w:p>
    <w:p w:rsidR="00732501" w:rsidRDefault="00A63DE2">
      <w:pPr>
        <w:rPr>
          <w:rFonts w:ascii="仿宋_GB2312" w:eastAsia="仿宋_GB2312"/>
          <w:color w:val="000000" w:themeColor="text1"/>
          <w:sz w:val="32"/>
          <w:szCs w:val="32"/>
        </w:rPr>
      </w:pPr>
      <w:r>
        <w:rPr>
          <w:rFonts w:ascii="仿宋_GB2312" w:eastAsia="仿宋_GB2312" w:hint="eastAsia"/>
          <w:color w:val="000000" w:themeColor="text1"/>
          <w:sz w:val="32"/>
          <w:szCs w:val="32"/>
        </w:rPr>
        <w:t>通过此次案卷评查工作，进一步规范我局案卷制作管理，</w:t>
      </w:r>
      <w:r>
        <w:rPr>
          <w:rFonts w:ascii="仿宋_GB2312" w:eastAsia="仿宋_GB2312" w:cs="仿宋_GB2312" w:hint="eastAsia"/>
          <w:color w:val="000000" w:themeColor="text1"/>
          <w:sz w:val="32"/>
          <w:szCs w:val="32"/>
          <w:lang w:val="zh-CN"/>
        </w:rPr>
        <w:t>进一步加强行政执法监督</w:t>
      </w:r>
      <w:r>
        <w:rPr>
          <w:rFonts w:ascii="仿宋_GB2312" w:eastAsia="仿宋_GB2312" w:hint="eastAsia"/>
          <w:color w:val="000000" w:themeColor="text1"/>
          <w:sz w:val="32"/>
          <w:szCs w:val="32"/>
        </w:rPr>
        <w:t>。</w:t>
      </w:r>
    </w:p>
    <w:p w:rsidR="00732501" w:rsidRDefault="00A63DE2">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四、规范案件卷宗管理</w:t>
      </w:r>
    </w:p>
    <w:p w:rsidR="00732501" w:rsidRDefault="00A63DE2">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指定专人负责案件卷宗的整理装订、保</w:t>
      </w:r>
      <w:r w:rsidR="009860F1">
        <w:rPr>
          <w:rFonts w:ascii="仿宋_GB2312" w:eastAsia="仿宋_GB2312" w:hint="eastAsia"/>
          <w:color w:val="000000" w:themeColor="text1"/>
          <w:sz w:val="32"/>
          <w:szCs w:val="32"/>
        </w:rPr>
        <w:t>管工作，严格按照《中华人民共和国档案行业标准归档文件整理规则》</w:t>
      </w:r>
      <w:r>
        <w:rPr>
          <w:rFonts w:ascii="仿宋_GB2312" w:eastAsia="仿宋_GB2312" w:hint="eastAsia"/>
          <w:color w:val="000000" w:themeColor="text1"/>
          <w:sz w:val="32"/>
          <w:szCs w:val="32"/>
        </w:rPr>
        <w:t>要求进行整理装订及保管。</w:t>
      </w:r>
    </w:p>
    <w:p w:rsidR="00732501" w:rsidRDefault="00A63DE2">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五、完善执法案件办理内部运行机制，强化行政执法监督</w:t>
      </w:r>
    </w:p>
    <w:p w:rsidR="00732501" w:rsidRDefault="00A63DE2">
      <w:pPr>
        <w:ind w:firstLineChars="200" w:firstLine="643"/>
        <w:rPr>
          <w:rFonts w:ascii="仿宋_GB2312" w:eastAsia="仿宋_GB2312" w:hAnsi="仿宋" w:cs="宋体"/>
          <w:color w:val="000000" w:themeColor="text1"/>
          <w:kern w:val="0"/>
          <w:sz w:val="32"/>
          <w:szCs w:val="32"/>
        </w:rPr>
      </w:pPr>
      <w:r>
        <w:rPr>
          <w:rFonts w:ascii="仿宋_GB2312" w:eastAsia="仿宋_GB2312" w:hAnsi="仿宋" w:hint="eastAsia"/>
          <w:b/>
          <w:sz w:val="32"/>
          <w:szCs w:val="32"/>
        </w:rPr>
        <w:t>一是完善执法案件办理内部运行机制。</w:t>
      </w:r>
      <w:r>
        <w:rPr>
          <w:rFonts w:ascii="仿宋_GB2312" w:eastAsia="仿宋_GB2312" w:hAnsi="仿宋" w:cs="宋体" w:hint="eastAsia"/>
          <w:color w:val="000000" w:themeColor="text1"/>
          <w:kern w:val="0"/>
          <w:sz w:val="32"/>
          <w:szCs w:val="32"/>
        </w:rPr>
        <w:t>为进一步</w:t>
      </w:r>
      <w:r>
        <w:rPr>
          <w:rFonts w:ascii="仿宋_GB2312" w:eastAsia="仿宋_GB2312" w:hAnsi="微软雅黑" w:cs="宋体" w:hint="eastAsia"/>
          <w:color w:val="000000" w:themeColor="text1"/>
          <w:kern w:val="0"/>
          <w:sz w:val="32"/>
          <w:szCs w:val="32"/>
        </w:rPr>
        <w:t>规范行政执法程序，</w:t>
      </w:r>
      <w:r>
        <w:rPr>
          <w:rFonts w:ascii="仿宋_GB2312" w:eastAsia="仿宋_GB2312" w:hint="eastAsia"/>
          <w:color w:val="000000" w:themeColor="text1"/>
          <w:sz w:val="32"/>
          <w:szCs w:val="32"/>
        </w:rPr>
        <w:t>及时纠正执法不规范、程序不严谨、审核不严格等问题，有效提高行政执法办案能力和</w:t>
      </w:r>
      <w:r>
        <w:rPr>
          <w:rFonts w:ascii="仿宋_GB2312" w:eastAsia="仿宋_GB2312" w:hAnsi="仿宋" w:cs="宋体" w:hint="eastAsia"/>
          <w:color w:val="000000" w:themeColor="text1"/>
          <w:kern w:val="0"/>
          <w:sz w:val="32"/>
          <w:szCs w:val="32"/>
        </w:rPr>
        <w:t>提高执法工作透明度，</w:t>
      </w:r>
      <w:r>
        <w:rPr>
          <w:rFonts w:ascii="仿宋_GB2312" w:eastAsia="仿宋_GB2312" w:hint="eastAsia"/>
          <w:color w:val="000000" w:themeColor="text1"/>
          <w:sz w:val="32"/>
          <w:szCs w:val="32"/>
        </w:rPr>
        <w:t>特</w:t>
      </w:r>
      <w:r>
        <w:rPr>
          <w:rFonts w:ascii="仿宋_GB2312" w:eastAsia="仿宋_GB2312" w:hAnsi="仿宋" w:cs="宋体" w:hint="eastAsia"/>
          <w:color w:val="000000" w:themeColor="text1"/>
          <w:kern w:val="0"/>
          <w:sz w:val="32"/>
          <w:szCs w:val="32"/>
        </w:rPr>
        <w:t>制订</w:t>
      </w:r>
      <w:r>
        <w:rPr>
          <w:rFonts w:ascii="仿宋_GB2312" w:eastAsia="仿宋_GB2312" w:hint="eastAsia"/>
          <w:color w:val="000000" w:themeColor="text1"/>
          <w:sz w:val="32"/>
          <w:szCs w:val="32"/>
        </w:rPr>
        <w:t>《五华区劳动保障监察大队行政处罚案件合议制度》、</w:t>
      </w:r>
      <w:r w:rsidR="009860F1">
        <w:rPr>
          <w:rFonts w:ascii="仿宋_GB2312" w:eastAsia="仿宋_GB2312" w:hAnsi="楷体" w:hint="eastAsia"/>
          <w:color w:val="000000" w:themeColor="text1"/>
          <w:sz w:val="32"/>
          <w:szCs w:val="32"/>
        </w:rPr>
        <w:t>《五华区劳动保障监察大队行政执法人员执法规范</w:t>
      </w:r>
      <w:r>
        <w:rPr>
          <w:rFonts w:ascii="仿宋_GB2312" w:eastAsia="仿宋_GB2312" w:hAnsi="楷体" w:hint="eastAsia"/>
          <w:color w:val="000000" w:themeColor="text1"/>
          <w:sz w:val="32"/>
          <w:szCs w:val="32"/>
        </w:rPr>
        <w:t>》、</w:t>
      </w:r>
      <w:r>
        <w:rPr>
          <w:rFonts w:ascii="仿宋_GB2312" w:eastAsia="仿宋_GB2312" w:hAnsi="仿宋" w:cs="宋体" w:hint="eastAsia"/>
          <w:color w:val="000000" w:themeColor="text1"/>
          <w:kern w:val="0"/>
          <w:sz w:val="32"/>
          <w:szCs w:val="32"/>
        </w:rPr>
        <w:t>《五华区人力资源和社会保障局行</w:t>
      </w:r>
      <w:r>
        <w:rPr>
          <w:rFonts w:ascii="仿宋_GB2312" w:eastAsia="仿宋_GB2312" w:hAnsi="仿宋" w:cs="宋体" w:hint="eastAsia"/>
          <w:color w:val="000000" w:themeColor="text1"/>
          <w:kern w:val="0"/>
          <w:sz w:val="32"/>
          <w:szCs w:val="32"/>
        </w:rPr>
        <w:lastRenderedPageBreak/>
        <w:t>政执法公示制度》。以此不断强化程序意识，加强内部制度建设，细化执法流程，形成了一套适用性较强的内部管理制度。其中包括《学习交流制度》、《行政执法人员执法规范》和《行政处罚审批制度》等，并组织行政执法人员进行学习，让执法人员熟练掌握，明确执法环节和步骤，严格按照程序执法，保障程序公正。</w:t>
      </w:r>
      <w:r>
        <w:rPr>
          <w:rFonts w:ascii="仿宋_GB2312" w:eastAsia="仿宋_GB2312" w:hAnsi="仿宋" w:cs="宋体" w:hint="eastAsia"/>
          <w:b/>
          <w:color w:val="000000" w:themeColor="text1"/>
          <w:kern w:val="0"/>
          <w:sz w:val="32"/>
          <w:szCs w:val="32"/>
        </w:rPr>
        <w:t>二是强化行政执法监督。</w:t>
      </w:r>
      <w:r>
        <w:rPr>
          <w:rFonts w:ascii="仿宋_GB2312" w:eastAsia="仿宋_GB2312" w:hAnsi="仿宋" w:cs="宋体" w:hint="eastAsia"/>
          <w:color w:val="000000" w:themeColor="text1"/>
          <w:kern w:val="0"/>
          <w:sz w:val="32"/>
          <w:szCs w:val="32"/>
        </w:rPr>
        <w:t>2017年4月成立</w:t>
      </w:r>
      <w:r>
        <w:rPr>
          <w:rFonts w:ascii="仿宋_GB2312" w:eastAsia="仿宋_GB2312" w:hint="eastAsia"/>
          <w:color w:val="000000" w:themeColor="text1"/>
          <w:sz w:val="32"/>
          <w:szCs w:val="32"/>
        </w:rPr>
        <w:t>五华区人力资源和社会保障</w:t>
      </w:r>
      <w:proofErr w:type="gramStart"/>
      <w:r>
        <w:rPr>
          <w:rFonts w:ascii="仿宋_GB2312" w:eastAsia="仿宋_GB2312" w:hint="eastAsia"/>
          <w:color w:val="000000" w:themeColor="text1"/>
          <w:sz w:val="32"/>
          <w:szCs w:val="32"/>
        </w:rPr>
        <w:t>局重大</w:t>
      </w:r>
      <w:proofErr w:type="gramEnd"/>
      <w:r>
        <w:rPr>
          <w:rFonts w:ascii="仿宋_GB2312" w:eastAsia="仿宋_GB2312" w:hint="eastAsia"/>
          <w:color w:val="000000" w:themeColor="text1"/>
          <w:sz w:val="32"/>
          <w:szCs w:val="32"/>
        </w:rPr>
        <w:t>行政执法决定法治审核小组。</w:t>
      </w:r>
      <w:r>
        <w:rPr>
          <w:rFonts w:ascii="仿宋_GB2312" w:eastAsia="仿宋_GB2312" w:hAnsi="仿宋" w:hint="eastAsia"/>
          <w:sz w:val="32"/>
          <w:szCs w:val="32"/>
        </w:rPr>
        <w:t>在</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行政许可、行政处罚、行政强制、行政征收、行政裁决以及其他涉及行政相对人重大权益或者社会影响较大的行政执法决定之前，由行政执法审核小组对其合法性、适当性进行审核,审核情况报局党委备案。进一步加强对重大行政执法决定的监督，严格规范公正文明执法。</w:t>
      </w:r>
    </w:p>
    <w:p w:rsidR="00732501" w:rsidRDefault="00A63DE2">
      <w:pPr>
        <w:snapToGrid w:val="0"/>
        <w:spacing w:line="578" w:lineRule="exact"/>
        <w:ind w:firstLineChars="200" w:firstLine="640"/>
        <w:jc w:val="left"/>
        <w:rPr>
          <w:rFonts w:ascii="仿宋_GB2312" w:eastAsia="仿宋_GB2312"/>
          <w:sz w:val="32"/>
        </w:rPr>
      </w:pPr>
      <w:r>
        <w:rPr>
          <w:rFonts w:ascii="仿宋_GB2312" w:eastAsia="仿宋_GB2312" w:hint="eastAsia"/>
          <w:sz w:val="32"/>
        </w:rPr>
        <w:t>感谢您对五华区工作的监督关心和支持。</w:t>
      </w:r>
    </w:p>
    <w:p w:rsidR="00732501" w:rsidRDefault="00732501">
      <w:pPr>
        <w:snapToGrid w:val="0"/>
        <w:spacing w:line="578" w:lineRule="exact"/>
        <w:ind w:firstLineChars="2050" w:firstLine="6560"/>
        <w:jc w:val="left"/>
        <w:rPr>
          <w:rFonts w:ascii="仿宋_GB2312" w:eastAsia="仿宋_GB2312"/>
          <w:sz w:val="32"/>
        </w:rPr>
      </w:pPr>
      <w:bookmarkStart w:id="0" w:name="_GoBack"/>
      <w:bookmarkEnd w:id="0"/>
    </w:p>
    <w:p w:rsidR="00732501" w:rsidRDefault="00A63DE2" w:rsidP="00F5376A">
      <w:pPr>
        <w:snapToGrid w:val="0"/>
        <w:spacing w:line="578" w:lineRule="exact"/>
        <w:ind w:firstLineChars="200" w:firstLine="640"/>
        <w:jc w:val="left"/>
        <w:rPr>
          <w:rFonts w:ascii="仿宋_GB2312" w:eastAsia="仿宋_GB2312"/>
          <w:sz w:val="32"/>
        </w:rPr>
      </w:pPr>
      <w:r>
        <w:rPr>
          <w:rFonts w:ascii="仿宋_GB2312" w:eastAsia="仿宋_GB2312" w:hint="eastAsia"/>
          <w:sz w:val="32"/>
        </w:rPr>
        <w:t>联系人及电话：</w:t>
      </w:r>
      <w:proofErr w:type="gramStart"/>
      <w:r>
        <w:rPr>
          <w:rFonts w:ascii="仿宋_GB2312" w:eastAsia="仿宋_GB2312" w:hint="eastAsia"/>
          <w:sz w:val="32"/>
        </w:rPr>
        <w:t>杨亚洁</w:t>
      </w:r>
      <w:proofErr w:type="gramEnd"/>
      <w:r>
        <w:rPr>
          <w:rFonts w:ascii="仿宋_GB2312" w:eastAsia="仿宋_GB2312" w:hint="eastAsia"/>
          <w:sz w:val="32"/>
        </w:rPr>
        <w:t xml:space="preserve">    0871-63588478</w:t>
      </w:r>
    </w:p>
    <w:p w:rsidR="00732501" w:rsidRDefault="00732501">
      <w:pPr>
        <w:snapToGrid w:val="0"/>
        <w:spacing w:line="240" w:lineRule="atLeast"/>
        <w:jc w:val="left"/>
        <w:rPr>
          <w:rFonts w:ascii="仿宋_GB2312" w:eastAsia="仿宋_GB2312"/>
          <w:sz w:val="32"/>
        </w:rPr>
      </w:pPr>
    </w:p>
    <w:p w:rsidR="00732501" w:rsidRPr="0048075F" w:rsidRDefault="00732501" w:rsidP="0048075F">
      <w:pPr>
        <w:snapToGrid w:val="0"/>
        <w:spacing w:line="240" w:lineRule="atLeast"/>
        <w:ind w:right="640"/>
        <w:rPr>
          <w:rFonts w:ascii="仿宋_GB2312" w:eastAsia="仿宋_GB2312"/>
          <w:sz w:val="32"/>
        </w:rPr>
      </w:pPr>
    </w:p>
    <w:p w:rsidR="00732501" w:rsidRPr="0048075F" w:rsidRDefault="00A63DE2" w:rsidP="0048075F">
      <w:pPr>
        <w:snapToGrid w:val="0"/>
        <w:spacing w:line="240" w:lineRule="atLeast"/>
        <w:jc w:val="right"/>
        <w:rPr>
          <w:rFonts w:ascii="仿宋_GB2312" w:eastAsia="仿宋_GB2312"/>
          <w:sz w:val="32"/>
        </w:rPr>
      </w:pPr>
      <w:r>
        <w:rPr>
          <w:rFonts w:ascii="仿宋_GB2312" w:eastAsia="仿宋_GB2312" w:hint="eastAsia"/>
          <w:sz w:val="32"/>
        </w:rPr>
        <w:t>五华区人力资源和社会保障局</w:t>
      </w:r>
    </w:p>
    <w:p w:rsidR="00732501" w:rsidRDefault="00A63DE2">
      <w:pPr>
        <w:snapToGrid w:val="0"/>
        <w:spacing w:line="240" w:lineRule="atLeast"/>
        <w:ind w:firstLineChars="1900" w:firstLine="6080"/>
        <w:jc w:val="left"/>
        <w:rPr>
          <w:rFonts w:ascii="仿宋_GB2312" w:eastAsia="仿宋_GB2312"/>
          <w:sz w:val="32"/>
        </w:rPr>
      </w:pPr>
      <w:r>
        <w:rPr>
          <w:rFonts w:ascii="仿宋_GB2312" w:eastAsia="仿宋_GB2312" w:hint="eastAsia"/>
          <w:sz w:val="32"/>
        </w:rPr>
        <w:t>2019年</w:t>
      </w:r>
      <w:r w:rsidR="00F5376A">
        <w:rPr>
          <w:rFonts w:ascii="仿宋_GB2312" w:eastAsia="仿宋_GB2312" w:hint="eastAsia"/>
          <w:sz w:val="32"/>
        </w:rPr>
        <w:t>6</w:t>
      </w:r>
      <w:r>
        <w:rPr>
          <w:rFonts w:ascii="仿宋_GB2312" w:eastAsia="仿宋_GB2312" w:hint="eastAsia"/>
          <w:sz w:val="32"/>
        </w:rPr>
        <w:t>月</w:t>
      </w:r>
      <w:r w:rsidR="00F5376A">
        <w:rPr>
          <w:rFonts w:ascii="仿宋_GB2312" w:eastAsia="仿宋_GB2312" w:hint="eastAsia"/>
          <w:sz w:val="32"/>
        </w:rPr>
        <w:t>4</w:t>
      </w:r>
      <w:r>
        <w:rPr>
          <w:rFonts w:ascii="仿宋_GB2312" w:eastAsia="仿宋_GB2312" w:hint="eastAsia"/>
          <w:sz w:val="32"/>
        </w:rPr>
        <w:t>日</w:t>
      </w:r>
    </w:p>
    <w:p w:rsidR="00732501" w:rsidRDefault="00732501">
      <w:pPr>
        <w:snapToGrid w:val="0"/>
        <w:spacing w:line="240" w:lineRule="atLeast"/>
        <w:jc w:val="left"/>
        <w:rPr>
          <w:rFonts w:ascii="黑体" w:eastAsia="黑体"/>
          <w:sz w:val="32"/>
        </w:rPr>
      </w:pPr>
    </w:p>
    <w:p w:rsidR="00F5376A" w:rsidRDefault="00F5376A">
      <w:pPr>
        <w:snapToGrid w:val="0"/>
        <w:spacing w:line="240" w:lineRule="atLeast"/>
        <w:jc w:val="left"/>
        <w:rPr>
          <w:rFonts w:ascii="黑体" w:eastAsia="黑体"/>
          <w:sz w:val="32"/>
        </w:rPr>
      </w:pPr>
    </w:p>
    <w:p w:rsidR="00F5376A" w:rsidRDefault="00F5376A">
      <w:pPr>
        <w:snapToGrid w:val="0"/>
        <w:spacing w:line="240" w:lineRule="atLeast"/>
        <w:jc w:val="left"/>
        <w:rPr>
          <w:rFonts w:ascii="黑体" w:eastAsia="黑体"/>
          <w:sz w:val="32"/>
        </w:rPr>
      </w:pPr>
    </w:p>
    <w:p w:rsidR="00732501" w:rsidRDefault="00A63DE2">
      <w:pPr>
        <w:snapToGrid w:val="0"/>
        <w:spacing w:line="240" w:lineRule="atLeast"/>
        <w:jc w:val="left"/>
      </w:pPr>
      <w:r>
        <w:rPr>
          <w:rFonts w:hint="eastAsia"/>
        </w:rPr>
        <w:t>━━━━━━━━━━━━━━━━━━━━━━━━━━━━━━━━━━━━━━</w:t>
      </w:r>
    </w:p>
    <w:p w:rsidR="00732501" w:rsidRDefault="00A63DE2">
      <w:pPr>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抄送：区人大人事委，区政府目督办。</w:t>
      </w:r>
    </w:p>
    <w:p w:rsidR="00732501" w:rsidRDefault="00A63DE2">
      <w:pPr>
        <w:snapToGrid w:val="0"/>
        <w:spacing w:line="240" w:lineRule="atLeast"/>
        <w:jc w:val="left"/>
      </w:pPr>
      <w:r>
        <w:rPr>
          <w:rFonts w:hint="eastAsia"/>
        </w:rPr>
        <w:t>━━━━━━━━━━━━━━━━━━━━━━━━━━━━━━━━━━━━━━</w:t>
      </w:r>
    </w:p>
    <w:p w:rsidR="00732501" w:rsidRDefault="00A63DE2">
      <w:r>
        <w:rPr>
          <w:rStyle w:val="a8"/>
          <w:rFonts w:hint="eastAsia"/>
          <w:sz w:val="32"/>
          <w:szCs w:val="32"/>
        </w:rPr>
        <w:t xml:space="preserve">注：在右上角“△”处标明办理结果，即“A”、“B”、“C ”  </w:t>
      </w:r>
    </w:p>
    <w:sectPr w:rsidR="00732501" w:rsidSect="00732501">
      <w:pgSz w:w="11906" w:h="16838"/>
      <w:pgMar w:top="1928" w:right="1304" w:bottom="187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845" w:rsidRDefault="00774845" w:rsidP="00D11804">
      <w:r>
        <w:separator/>
      </w:r>
    </w:p>
  </w:endnote>
  <w:endnote w:type="continuationSeparator" w:id="0">
    <w:p w:rsidR="00774845" w:rsidRDefault="00774845" w:rsidP="00D11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845" w:rsidRDefault="00774845" w:rsidP="00D11804">
      <w:r>
        <w:separator/>
      </w:r>
    </w:p>
  </w:footnote>
  <w:footnote w:type="continuationSeparator" w:id="0">
    <w:p w:rsidR="00774845" w:rsidRDefault="00774845" w:rsidP="00D11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F60"/>
    <w:rsid w:val="000266AE"/>
    <w:rsid w:val="000A11E2"/>
    <w:rsid w:val="000D1EA0"/>
    <w:rsid w:val="00173F18"/>
    <w:rsid w:val="001D5F60"/>
    <w:rsid w:val="00273238"/>
    <w:rsid w:val="00281244"/>
    <w:rsid w:val="003053E5"/>
    <w:rsid w:val="00355E4D"/>
    <w:rsid w:val="00376C62"/>
    <w:rsid w:val="00396037"/>
    <w:rsid w:val="003D0760"/>
    <w:rsid w:val="00446B5B"/>
    <w:rsid w:val="0048075F"/>
    <w:rsid w:val="00555298"/>
    <w:rsid w:val="00561013"/>
    <w:rsid w:val="00593B65"/>
    <w:rsid w:val="00732501"/>
    <w:rsid w:val="007728EB"/>
    <w:rsid w:val="00774845"/>
    <w:rsid w:val="00787EE3"/>
    <w:rsid w:val="007D719B"/>
    <w:rsid w:val="008B5760"/>
    <w:rsid w:val="009413F6"/>
    <w:rsid w:val="009420BD"/>
    <w:rsid w:val="009860F1"/>
    <w:rsid w:val="00A63DE2"/>
    <w:rsid w:val="00A6649F"/>
    <w:rsid w:val="00AE020A"/>
    <w:rsid w:val="00AE2724"/>
    <w:rsid w:val="00B05E66"/>
    <w:rsid w:val="00B87B94"/>
    <w:rsid w:val="00BE5FE6"/>
    <w:rsid w:val="00BF0829"/>
    <w:rsid w:val="00BF6DBC"/>
    <w:rsid w:val="00C9196E"/>
    <w:rsid w:val="00CF5E8C"/>
    <w:rsid w:val="00D11804"/>
    <w:rsid w:val="00E53D23"/>
    <w:rsid w:val="00E651BC"/>
    <w:rsid w:val="00E66ADF"/>
    <w:rsid w:val="00F30BFA"/>
    <w:rsid w:val="00F5376A"/>
    <w:rsid w:val="00F87E24"/>
    <w:rsid w:val="00F94490"/>
    <w:rsid w:val="154A55F5"/>
    <w:rsid w:val="30A030DD"/>
    <w:rsid w:val="33794A12"/>
    <w:rsid w:val="7B7656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01"/>
    <w:pPr>
      <w:widowControl w:val="0"/>
      <w:jc w:val="both"/>
    </w:pPr>
    <w:rPr>
      <w:rFonts w:ascii="Calibri" w:eastAsia="宋体" w:hAnsi="Calibri"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3250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32501"/>
    <w:pPr>
      <w:pBdr>
        <w:bottom w:val="single" w:sz="6" w:space="1" w:color="auto"/>
      </w:pBdr>
      <w:tabs>
        <w:tab w:val="center" w:pos="4153"/>
        <w:tab w:val="right" w:pos="8306"/>
      </w:tabs>
      <w:snapToGrid w:val="0"/>
      <w:jc w:val="center"/>
    </w:pPr>
    <w:rPr>
      <w:sz w:val="18"/>
      <w:szCs w:val="18"/>
    </w:rPr>
  </w:style>
  <w:style w:type="paragraph" w:styleId="a5">
    <w:name w:val="Subtitle"/>
    <w:basedOn w:val="a"/>
    <w:link w:val="Char1"/>
    <w:qFormat/>
    <w:rsid w:val="00732501"/>
    <w:pPr>
      <w:adjustRightInd w:val="0"/>
      <w:spacing w:after="60" w:line="312" w:lineRule="atLeast"/>
      <w:jc w:val="center"/>
      <w:textAlignment w:val="baseline"/>
    </w:pPr>
    <w:rPr>
      <w:rFonts w:ascii="Arial" w:hAnsi="Arial"/>
      <w:i/>
      <w:kern w:val="0"/>
      <w:szCs w:val="20"/>
    </w:rPr>
  </w:style>
  <w:style w:type="character" w:customStyle="1" w:styleId="Char0">
    <w:name w:val="页眉 Char"/>
    <w:basedOn w:val="a0"/>
    <w:link w:val="a4"/>
    <w:uiPriority w:val="99"/>
    <w:semiHidden/>
    <w:rsid w:val="00732501"/>
    <w:rPr>
      <w:sz w:val="18"/>
      <w:szCs w:val="18"/>
    </w:rPr>
  </w:style>
  <w:style w:type="character" w:customStyle="1" w:styleId="Char">
    <w:name w:val="页脚 Char"/>
    <w:basedOn w:val="a0"/>
    <w:link w:val="a3"/>
    <w:uiPriority w:val="99"/>
    <w:semiHidden/>
    <w:qFormat/>
    <w:rsid w:val="00732501"/>
    <w:rPr>
      <w:sz w:val="18"/>
      <w:szCs w:val="18"/>
    </w:rPr>
  </w:style>
  <w:style w:type="character" w:customStyle="1" w:styleId="a6">
    <w:name w:val="公文文号"/>
    <w:rsid w:val="00732501"/>
    <w:rPr>
      <w:rFonts w:ascii="仿宋_GB2312" w:eastAsia="仿宋_GB2312"/>
    </w:rPr>
  </w:style>
  <w:style w:type="character" w:customStyle="1" w:styleId="a7">
    <w:name w:val="公文标题"/>
    <w:rsid w:val="00732501"/>
    <w:rPr>
      <w:rFonts w:ascii="金山简标宋" w:eastAsia="金山简标宋"/>
      <w:sz w:val="44"/>
    </w:rPr>
  </w:style>
  <w:style w:type="character" w:customStyle="1" w:styleId="a8">
    <w:name w:val="公文核稿人"/>
    <w:rsid w:val="00732501"/>
    <w:rPr>
      <w:rFonts w:ascii="仿宋_GB2312" w:eastAsia="仿宋_GB2312"/>
      <w:sz w:val="28"/>
    </w:rPr>
  </w:style>
  <w:style w:type="character" w:customStyle="1" w:styleId="Char1">
    <w:name w:val="副标题 Char"/>
    <w:basedOn w:val="a0"/>
    <w:link w:val="a5"/>
    <w:rsid w:val="00732501"/>
    <w:rPr>
      <w:rFonts w:ascii="Arial" w:eastAsia="宋体" w:hAnsi="Arial" w:cs="Times New Roman"/>
      <w:i/>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63</cp:revision>
  <dcterms:created xsi:type="dcterms:W3CDTF">2019-05-22T02:42:00Z</dcterms:created>
  <dcterms:modified xsi:type="dcterms:W3CDTF">2019-06-17T06:36:00Z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