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AF" w:rsidRDefault="00353FAF" w:rsidP="00353FAF">
      <w:pPr>
        <w:pStyle w:val="aa"/>
        <w:spacing w:line="1880" w:lineRule="exact"/>
        <w:jc w:val="center"/>
        <w:rPr>
          <w:rFonts w:ascii="仿宋_GB2312" w:eastAsia="仿宋_GB2312"/>
          <w:sz w:val="32"/>
        </w:rPr>
      </w:pPr>
      <w:r>
        <w:rPr>
          <w:rFonts w:ascii="宋体" w:hAnsi="宋体" w:cs="方正小标宋_GBK" w:hint="eastAsia"/>
          <w:b/>
          <w:color w:val="000000"/>
          <w:sz w:val="44"/>
          <w:szCs w:val="44"/>
        </w:rPr>
        <w:t xml:space="preserve">                                                                                                                                                                                                                                                                                                                                                                                                                                                                                                                                                                                                                                                                                                                                                                                                                                                                                                                                                                                                                                                                                                                                                                                                                                                                                                                                                                                                                                                                                                                                                                                                                                                                                      </w:t>
      </w:r>
    </w:p>
    <w:p w:rsidR="00353FAF" w:rsidRPr="00CF3D73" w:rsidRDefault="00353FAF" w:rsidP="00353FAF">
      <w:pPr>
        <w:spacing w:line="580" w:lineRule="atLeast"/>
        <w:jc w:val="center"/>
        <w:rPr>
          <w:rStyle w:val="a9"/>
          <w:rFonts w:eastAsia="方正小标宋_GBK"/>
          <w:sz w:val="60"/>
        </w:rPr>
      </w:pPr>
      <w:r w:rsidRPr="00EE15B7">
        <w:rPr>
          <w:rStyle w:val="a9"/>
          <w:rFonts w:ascii="方正小标宋_GBK" w:eastAsia="方正小标宋_GBK" w:hAnsi="华文中宋" w:hint="eastAsia"/>
          <w:snapToGrid w:val="0"/>
          <w:color w:val="FF0000"/>
          <w:spacing w:val="-20"/>
          <w:kern w:val="0"/>
          <w:sz w:val="60"/>
          <w:szCs w:val="60"/>
        </w:rPr>
        <w:t>昆明市五华区</w:t>
      </w:r>
      <w:r w:rsidRPr="00CF3D73">
        <w:rPr>
          <w:rStyle w:val="a9"/>
          <w:rFonts w:ascii="方正小标宋_GBK" w:eastAsia="方正小标宋_GBK" w:hAnsi="华文中宋" w:hint="eastAsia"/>
          <w:snapToGrid w:val="0"/>
          <w:color w:val="FF0000"/>
          <w:spacing w:val="-20"/>
          <w:kern w:val="0"/>
          <w:sz w:val="60"/>
          <w:szCs w:val="60"/>
        </w:rPr>
        <w:t>人</w:t>
      </w:r>
      <w:r w:rsidRPr="00EE15B7">
        <w:rPr>
          <w:rStyle w:val="a9"/>
          <w:rFonts w:ascii="方正小标宋_GBK" w:eastAsia="方正小标宋_GBK" w:hAnsi="华文中宋" w:hint="eastAsia"/>
          <w:snapToGrid w:val="0"/>
          <w:color w:val="FF0000"/>
          <w:spacing w:val="-20"/>
          <w:kern w:val="0"/>
          <w:sz w:val="60"/>
          <w:szCs w:val="60"/>
        </w:rPr>
        <w:t>民政府办公室文件</w:t>
      </w:r>
    </w:p>
    <w:p w:rsidR="00353FAF" w:rsidRDefault="00353FAF" w:rsidP="00353FAF">
      <w:pPr>
        <w:pStyle w:val="a8"/>
        <w:spacing w:before="0" w:after="0" w:line="540" w:lineRule="exact"/>
        <w:ind w:leftChars="100" w:left="210"/>
        <w:jc w:val="both"/>
        <w:rPr>
          <w:rStyle w:val="a5"/>
          <w:b w:val="0"/>
        </w:rPr>
      </w:pPr>
    </w:p>
    <w:p w:rsidR="00353FAF" w:rsidRDefault="00353FAF" w:rsidP="00353FAF">
      <w:pPr>
        <w:pStyle w:val="a8"/>
        <w:spacing w:before="0" w:after="0" w:line="540" w:lineRule="exact"/>
        <w:ind w:leftChars="100" w:left="210"/>
        <w:jc w:val="both"/>
        <w:rPr>
          <w:rStyle w:val="a5"/>
          <w:b w:val="0"/>
        </w:rPr>
      </w:pPr>
    </w:p>
    <w:p w:rsidR="00353FAF" w:rsidRPr="009E65EC" w:rsidRDefault="00353FAF" w:rsidP="00353FAF">
      <w:pPr>
        <w:pStyle w:val="a8"/>
        <w:spacing w:before="0" w:after="0" w:line="540" w:lineRule="exact"/>
        <w:ind w:leftChars="100" w:left="210"/>
        <w:rPr>
          <w:rStyle w:val="a5"/>
          <w:b w:val="0"/>
        </w:rPr>
      </w:pPr>
      <w:proofErr w:type="gramStart"/>
      <w:r w:rsidRPr="009E65EC">
        <w:rPr>
          <w:rStyle w:val="a5"/>
          <w:rFonts w:hint="eastAsia"/>
          <w:b w:val="0"/>
        </w:rPr>
        <w:t>五政办</w:t>
      </w:r>
      <w:proofErr w:type="gramEnd"/>
      <w:r w:rsidRPr="009E65EC">
        <w:rPr>
          <w:rStyle w:val="a5"/>
          <w:rFonts w:hint="eastAsia"/>
          <w:b w:val="0"/>
        </w:rPr>
        <w:t>通〔</w:t>
      </w:r>
      <w:r w:rsidRPr="009E65EC">
        <w:rPr>
          <w:rStyle w:val="a5"/>
          <w:rFonts w:cs="Arial"/>
          <w:b w:val="0"/>
        </w:rPr>
        <w:t>201</w:t>
      </w:r>
      <w:r w:rsidRPr="009E65EC">
        <w:rPr>
          <w:rStyle w:val="a5"/>
          <w:rFonts w:cs="Arial" w:hint="eastAsia"/>
          <w:b w:val="0"/>
        </w:rPr>
        <w:t>8</w:t>
      </w:r>
      <w:r w:rsidRPr="009E65EC">
        <w:rPr>
          <w:rStyle w:val="a5"/>
          <w:rFonts w:hint="eastAsia"/>
          <w:b w:val="0"/>
        </w:rPr>
        <w:t>〕</w:t>
      </w:r>
      <w:r w:rsidR="0028377A">
        <w:rPr>
          <w:rStyle w:val="a5"/>
          <w:rFonts w:hint="eastAsia"/>
          <w:b w:val="0"/>
        </w:rPr>
        <w:t>102</w:t>
      </w:r>
      <w:r w:rsidRPr="009E65EC">
        <w:rPr>
          <w:rStyle w:val="a5"/>
          <w:rFonts w:hint="eastAsia"/>
          <w:b w:val="0"/>
        </w:rPr>
        <w:t>号</w:t>
      </w:r>
    </w:p>
    <w:p w:rsidR="00353FAF" w:rsidRPr="00867F42" w:rsidRDefault="00353FAF" w:rsidP="00353FAF">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p>
    <w:p w:rsidR="00353FAF" w:rsidRPr="006C0FC1" w:rsidRDefault="00353FAF" w:rsidP="00353FAF"/>
    <w:p w:rsidR="00353FAF" w:rsidRPr="004A56D1" w:rsidRDefault="00353FAF" w:rsidP="00353FAF">
      <w:pPr>
        <w:pStyle w:val="aa"/>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353FAF" w:rsidRPr="00393053" w:rsidRDefault="00353FAF" w:rsidP="00353FAF">
      <w:pPr>
        <w:spacing w:line="560" w:lineRule="exact"/>
        <w:jc w:val="center"/>
        <w:rPr>
          <w:rFonts w:ascii="方正小标宋_GBK" w:eastAsia="方正小标宋_GBK" w:hAnsi="Calibri" w:cs="华文中宋"/>
          <w:bCs/>
          <w:kern w:val="0"/>
          <w:sz w:val="44"/>
          <w:szCs w:val="44"/>
          <w:lang w:val="zh-CN"/>
        </w:rPr>
      </w:pPr>
      <w:r w:rsidRPr="00393053">
        <w:rPr>
          <w:rFonts w:ascii="方正小标宋_GBK" w:eastAsia="方正小标宋_GBK" w:cs="宋体" w:hint="eastAsia"/>
          <w:bCs/>
          <w:kern w:val="0"/>
          <w:sz w:val="44"/>
          <w:szCs w:val="44"/>
          <w:lang w:val="zh-CN"/>
        </w:rPr>
        <w:t>关于</w:t>
      </w:r>
      <w:r>
        <w:rPr>
          <w:rFonts w:ascii="方正小标宋_GBK" w:eastAsia="方正小标宋_GBK" w:cs="宋体" w:hint="eastAsia"/>
          <w:bCs/>
          <w:kern w:val="0"/>
          <w:sz w:val="44"/>
          <w:szCs w:val="44"/>
          <w:lang w:val="zh-CN"/>
        </w:rPr>
        <w:t>印发</w:t>
      </w:r>
      <w:r w:rsidRPr="00353FAF">
        <w:rPr>
          <w:rFonts w:ascii="方正小标宋_GBK" w:eastAsia="方正小标宋_GBK" w:hint="eastAsia"/>
          <w:sz w:val="44"/>
          <w:szCs w:val="44"/>
        </w:rPr>
        <w:t>五华区西北片区新飞林地</w:t>
      </w:r>
      <w:proofErr w:type="gramStart"/>
      <w:r w:rsidRPr="00353FAF">
        <w:rPr>
          <w:rFonts w:ascii="方正小标宋_GBK" w:eastAsia="方正小标宋_GBK" w:hint="eastAsia"/>
          <w:sz w:val="44"/>
          <w:szCs w:val="44"/>
        </w:rPr>
        <w:t>块集体</w:t>
      </w:r>
      <w:proofErr w:type="gramEnd"/>
      <w:r w:rsidRPr="00353FAF">
        <w:rPr>
          <w:rFonts w:ascii="方正小标宋_GBK" w:eastAsia="方正小标宋_GBK" w:hint="eastAsia"/>
          <w:sz w:val="44"/>
          <w:szCs w:val="44"/>
        </w:rPr>
        <w:t>土地及房屋征迁补偿实施方案</w:t>
      </w:r>
      <w:r w:rsidRPr="00393053">
        <w:rPr>
          <w:rFonts w:ascii="方正小标宋_GBK" w:eastAsia="方正小标宋_GBK" w:hAnsi="Calibri" w:cs="宋体" w:hint="eastAsia"/>
          <w:bCs/>
          <w:kern w:val="0"/>
          <w:sz w:val="44"/>
          <w:szCs w:val="44"/>
          <w:lang w:val="zh-CN"/>
        </w:rPr>
        <w:t>的通知</w:t>
      </w:r>
    </w:p>
    <w:p w:rsidR="00353FAF" w:rsidRDefault="00353FAF" w:rsidP="00353FAF">
      <w:pPr>
        <w:autoSpaceDE w:val="0"/>
        <w:autoSpaceDN w:val="0"/>
        <w:adjustRightInd w:val="0"/>
        <w:spacing w:line="360" w:lineRule="auto"/>
        <w:rPr>
          <w:rFonts w:ascii="宋体" w:hAnsi="??_GB2312" w:cs="宋体"/>
          <w:kern w:val="0"/>
          <w:sz w:val="32"/>
          <w:szCs w:val="32"/>
          <w:lang w:val="zh-CN"/>
        </w:rPr>
      </w:pPr>
    </w:p>
    <w:p w:rsidR="00353FAF" w:rsidRPr="00F52697" w:rsidRDefault="00353FAF" w:rsidP="00353FAF">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w:t>
      </w:r>
      <w:r>
        <w:rPr>
          <w:rFonts w:ascii="仿宋_GB2312" w:eastAsia="仿宋_GB2312" w:hint="eastAsia"/>
          <w:color w:val="000000"/>
          <w:kern w:val="0"/>
          <w:sz w:val="32"/>
          <w:szCs w:val="32"/>
        </w:rPr>
        <w:t>单位</w:t>
      </w:r>
      <w:r w:rsidRPr="00F52697">
        <w:rPr>
          <w:rFonts w:ascii="仿宋_GB2312" w:eastAsia="仿宋_GB2312" w:hint="eastAsia"/>
          <w:color w:val="000000"/>
          <w:kern w:val="0"/>
          <w:sz w:val="32"/>
          <w:szCs w:val="32"/>
        </w:rPr>
        <w:t>、企业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353FAF" w:rsidRPr="00CA6DD0" w:rsidRDefault="00353FAF" w:rsidP="00353FAF">
      <w:pPr>
        <w:spacing w:line="580" w:lineRule="exact"/>
        <w:ind w:firstLineChars="200" w:firstLine="640"/>
        <w:rPr>
          <w:rFonts w:ascii="仿宋_GB2312" w:eastAsia="仿宋_GB2312"/>
          <w:sz w:val="32"/>
          <w:szCs w:val="32"/>
        </w:rPr>
      </w:pPr>
      <w:r w:rsidRPr="00B26BEF">
        <w:rPr>
          <w:rFonts w:ascii="仿宋_GB2312" w:eastAsia="仿宋_GB2312" w:hint="eastAsia"/>
          <w:color w:val="000000"/>
          <w:kern w:val="0"/>
          <w:sz w:val="32"/>
          <w:szCs w:val="32"/>
        </w:rPr>
        <w:t>《</w:t>
      </w:r>
      <w:r w:rsidRPr="00353FAF">
        <w:rPr>
          <w:rFonts w:ascii="仿宋_GB2312" w:eastAsia="仿宋_GB2312" w:hint="eastAsia"/>
          <w:bCs/>
          <w:color w:val="000000"/>
          <w:sz w:val="32"/>
          <w:szCs w:val="32"/>
        </w:rPr>
        <w:t>五华区西北片区新飞林地块集体土地及房屋征迁补偿实施方案</w:t>
      </w:r>
      <w:r w:rsidRPr="00BE3036">
        <w:rPr>
          <w:rFonts w:ascii="仿宋_GB2312" w:eastAsia="仿宋_GB2312" w:hint="eastAsia"/>
          <w:color w:val="000000"/>
          <w:kern w:val="0"/>
          <w:sz w:val="32"/>
          <w:szCs w:val="32"/>
        </w:rPr>
        <w:t>》已经区</w:t>
      </w:r>
      <w:r w:rsidRPr="00B26BEF">
        <w:rPr>
          <w:rFonts w:ascii="仿宋_GB2312" w:eastAsia="仿宋_GB2312" w:hint="eastAsia"/>
          <w:color w:val="000000"/>
          <w:kern w:val="0"/>
          <w:sz w:val="32"/>
          <w:szCs w:val="32"/>
        </w:rPr>
        <w:t>政</w:t>
      </w:r>
      <w:r>
        <w:rPr>
          <w:rFonts w:ascii="仿宋_GB2312" w:eastAsia="仿宋_GB2312" w:hint="eastAsia"/>
          <w:color w:val="000000"/>
          <w:kern w:val="0"/>
          <w:sz w:val="32"/>
          <w:szCs w:val="32"/>
        </w:rPr>
        <w:t>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353FAF" w:rsidRDefault="00353FAF" w:rsidP="00353FAF">
      <w:pPr>
        <w:spacing w:line="580" w:lineRule="exact"/>
        <w:rPr>
          <w:rFonts w:ascii="仿宋_GB2312" w:eastAsia="仿宋_GB2312"/>
          <w:sz w:val="32"/>
          <w:szCs w:val="32"/>
        </w:rPr>
      </w:pPr>
    </w:p>
    <w:p w:rsidR="0028377A" w:rsidRPr="001B5163" w:rsidRDefault="0028377A" w:rsidP="00353FAF">
      <w:pPr>
        <w:spacing w:line="580" w:lineRule="exact"/>
        <w:rPr>
          <w:rFonts w:ascii="仿宋_GB2312" w:eastAsia="仿宋_GB2312"/>
          <w:sz w:val="32"/>
          <w:szCs w:val="32"/>
        </w:rPr>
      </w:pPr>
    </w:p>
    <w:p w:rsidR="00353FAF" w:rsidRDefault="00802A05" w:rsidP="00353FAF">
      <w:pPr>
        <w:ind w:firstLine="675"/>
        <w:jc w:val="center"/>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1.1pt;margin-top:-66.1pt;width:128pt;height:128pt;z-index:251658240;mso-position-horizontal:absolute;mso-position-horizontal-relative:text;mso-position-vertical:absolute;mso-position-vertical-relative:text" stroked="f">
            <v:imagedata r:id="rId6" o:title=""/>
          </v:shape>
          <w:control r:id="rId7" w:name="Cbcsign1" w:shapeid="_x0000_s1026"/>
        </w:pict>
      </w:r>
      <w:r w:rsidR="00353FAF">
        <w:rPr>
          <w:rFonts w:ascii="仿宋_GB2312" w:eastAsia="仿宋_GB2312"/>
          <w:sz w:val="32"/>
          <w:szCs w:val="32"/>
        </w:rPr>
        <w:t xml:space="preserve">                   </w:t>
      </w:r>
      <w:r w:rsidR="00353FAF">
        <w:rPr>
          <w:rFonts w:ascii="仿宋_GB2312" w:eastAsia="仿宋_GB2312" w:hint="eastAsia"/>
          <w:sz w:val="32"/>
          <w:szCs w:val="32"/>
        </w:rPr>
        <w:t>昆明市五华区人民政府办公室</w:t>
      </w:r>
    </w:p>
    <w:p w:rsidR="00353FAF" w:rsidRDefault="00353FAF" w:rsidP="00353FAF">
      <w:pPr>
        <w:ind w:firstLine="675"/>
        <w:jc w:val="center"/>
        <w:rPr>
          <w:rFonts w:ascii="仿宋_GB2312" w:eastAsia="仿宋_GB2312"/>
          <w:sz w:val="32"/>
          <w:szCs w:val="32"/>
        </w:rPr>
      </w:pPr>
      <w:r>
        <w:rPr>
          <w:rFonts w:ascii="仿宋_GB2312" w:eastAsia="仿宋_GB2312"/>
          <w:sz w:val="32"/>
          <w:szCs w:val="32"/>
        </w:rPr>
        <w:t xml:space="preserve">                    201</w:t>
      </w:r>
      <w:r>
        <w:rPr>
          <w:rFonts w:ascii="仿宋_GB2312" w:eastAsia="仿宋_GB2312" w:hint="eastAsia"/>
          <w:sz w:val="32"/>
          <w:szCs w:val="32"/>
        </w:rPr>
        <w:t>8年10月</w:t>
      </w:r>
      <w:r w:rsidR="0028377A">
        <w:rPr>
          <w:rFonts w:ascii="仿宋_GB2312" w:eastAsia="仿宋_GB2312" w:hint="eastAsia"/>
          <w:sz w:val="32"/>
          <w:szCs w:val="32"/>
        </w:rPr>
        <w:t>17</w:t>
      </w:r>
      <w:r>
        <w:rPr>
          <w:rFonts w:ascii="仿宋_GB2312" w:eastAsia="仿宋_GB2312" w:hint="eastAsia"/>
          <w:sz w:val="32"/>
          <w:szCs w:val="32"/>
        </w:rPr>
        <w:t>日</w:t>
      </w:r>
    </w:p>
    <w:p w:rsidR="00353FAF" w:rsidRDefault="00353FAF" w:rsidP="0028377A">
      <w:pPr>
        <w:spacing w:line="560" w:lineRule="exact"/>
        <w:ind w:firstLineChars="200" w:firstLine="640"/>
        <w:jc w:val="left"/>
        <w:rPr>
          <w:rFonts w:ascii="仿宋_GB2312" w:eastAsia="仿宋_GB2312"/>
          <w:sz w:val="32"/>
          <w:szCs w:val="32"/>
        </w:rPr>
      </w:pPr>
      <w:r w:rsidRPr="0060658E">
        <w:rPr>
          <w:rFonts w:ascii="仿宋_GB2312" w:eastAsia="仿宋_GB2312" w:hint="eastAsia"/>
          <w:sz w:val="32"/>
          <w:szCs w:val="32"/>
        </w:rPr>
        <w:t>（此件公开发布）</w:t>
      </w:r>
    </w:p>
    <w:p w:rsidR="0028377A" w:rsidRPr="0028377A" w:rsidRDefault="0028377A" w:rsidP="0028377A">
      <w:pPr>
        <w:spacing w:line="560" w:lineRule="exact"/>
        <w:ind w:firstLineChars="200" w:firstLine="640"/>
        <w:jc w:val="left"/>
        <w:rPr>
          <w:rFonts w:ascii="仿宋_GB2312" w:eastAsia="仿宋_GB2312"/>
          <w:sz w:val="32"/>
          <w:szCs w:val="32"/>
        </w:rPr>
      </w:pP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lastRenderedPageBreak/>
        <w:t>五华区西北片区新飞林地</w:t>
      </w:r>
      <w:proofErr w:type="gramStart"/>
      <w:r w:rsidRPr="00353FAF">
        <w:rPr>
          <w:rFonts w:ascii="方正小标宋_GBK" w:eastAsia="方正小标宋_GBK" w:hint="eastAsia"/>
          <w:sz w:val="44"/>
          <w:szCs w:val="44"/>
        </w:rPr>
        <w:t>块集体</w:t>
      </w:r>
      <w:proofErr w:type="gramEnd"/>
      <w:r w:rsidRPr="00353FAF">
        <w:rPr>
          <w:rFonts w:ascii="方正小标宋_GBK" w:eastAsia="方正小标宋_GBK" w:hint="eastAsia"/>
          <w:sz w:val="44"/>
          <w:szCs w:val="44"/>
        </w:rPr>
        <w:t>土地及房屋</w:t>
      </w: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t>征迁补偿实施方案</w:t>
      </w:r>
    </w:p>
    <w:p w:rsidR="00FD28B5" w:rsidRDefault="00FD28B5" w:rsidP="00353FAF">
      <w:pPr>
        <w:widowControl/>
        <w:shd w:val="clear" w:color="auto" w:fill="FFFFFF"/>
        <w:spacing w:line="560" w:lineRule="exact"/>
        <w:rPr>
          <w:rFonts w:ascii="仿宋" w:eastAsia="仿宋" w:hAnsi="仿宋" w:cs="仿宋_GB2312"/>
          <w:sz w:val="32"/>
          <w:szCs w:val="32"/>
        </w:rPr>
      </w:pPr>
    </w:p>
    <w:p w:rsidR="00FD28B5" w:rsidRDefault="00FD28B5" w:rsidP="00353FAF">
      <w:pPr>
        <w:widowControl/>
        <w:shd w:val="clear" w:color="auto" w:fill="FFFFFF"/>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根据《中华人民共和国城乡规划法》、《中华人民共和国土地管理法》、《昆明市集体土地上房屋拆迁补偿安置指导意见》（</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〔2015〕103号）、</w:t>
      </w:r>
      <w:r>
        <w:rPr>
          <w:rFonts w:ascii="仿宋_GB2312" w:eastAsia="仿宋_GB2312" w:hAnsi="仿宋" w:cs="仿宋_GB2312" w:hint="eastAsia"/>
          <w:bCs/>
          <w:sz w:val="32"/>
          <w:szCs w:val="32"/>
        </w:rPr>
        <w:t>《昆明市城市更新改造土地补偿指导意见》</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〔2015〕34号）、《昆明市土地征收管理暂行办法》（昆明市人民政府公告第18号）、《昆明市人民政府关于印发昆明市征地补偿标准的通知》（</w:t>
      </w:r>
      <w:proofErr w:type="gramStart"/>
      <w:r>
        <w:rPr>
          <w:rFonts w:ascii="仿宋_GB2312" w:eastAsia="仿宋_GB2312" w:hAnsi="仿宋" w:cs="仿宋_GB2312" w:hint="eastAsia"/>
          <w:sz w:val="32"/>
          <w:szCs w:val="32"/>
        </w:rPr>
        <w:t>昆政发</w:t>
      </w:r>
      <w:proofErr w:type="gramEnd"/>
      <w:r>
        <w:rPr>
          <w:rFonts w:ascii="仿宋_GB2312" w:eastAsia="仿宋_GB2312" w:hAnsi="仿宋" w:cs="仿宋_GB2312" w:hint="eastAsia"/>
          <w:sz w:val="32"/>
          <w:szCs w:val="32"/>
        </w:rPr>
        <w:t>〔2015〕53号）及《关于印发五华区征地青苗补偿标准的通知》（</w:t>
      </w:r>
      <w:proofErr w:type="gramStart"/>
      <w:r>
        <w:rPr>
          <w:rFonts w:ascii="仿宋_GB2312" w:eastAsia="仿宋_GB2312" w:hAnsi="仿宋" w:cs="仿宋_GB2312" w:hint="eastAsia"/>
          <w:sz w:val="32"/>
          <w:szCs w:val="32"/>
        </w:rPr>
        <w:t>五政办</w:t>
      </w:r>
      <w:proofErr w:type="gramEnd"/>
      <w:r>
        <w:rPr>
          <w:rFonts w:ascii="仿宋_GB2312" w:eastAsia="仿宋_GB2312" w:hAnsi="仿宋" w:cs="仿宋_GB2312" w:hint="eastAsia"/>
          <w:sz w:val="32"/>
          <w:szCs w:val="32"/>
        </w:rPr>
        <w:t>通〔2015〕73号）等相关法律、法规、政策的规定，制定本实施方案。</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一、征迁补偿安置原则</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遵循决策民主、程序正当、公平补偿、结果公开的原则。</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二、征迁范围、征迁实施单位、被征迁人</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范围</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cs="仿宋_GB2312" w:hint="eastAsia"/>
          <w:sz w:val="32"/>
          <w:szCs w:val="32"/>
        </w:rPr>
        <w:t>本次征</w:t>
      </w:r>
      <w:r>
        <w:rPr>
          <w:rFonts w:ascii="仿宋_GB2312" w:eastAsia="仿宋_GB2312" w:hAnsi="仿宋" w:cs="仿宋_GB2312" w:hint="eastAsia"/>
          <w:bCs/>
          <w:sz w:val="32"/>
          <w:szCs w:val="32"/>
        </w:rPr>
        <w:t>迁</w:t>
      </w:r>
      <w:r>
        <w:rPr>
          <w:rFonts w:ascii="仿宋_GB2312" w:eastAsia="仿宋_GB2312" w:hAnsi="仿宋" w:cs="仿宋_GB2312" w:hint="eastAsia"/>
          <w:sz w:val="32"/>
          <w:szCs w:val="32"/>
        </w:rPr>
        <w:t>范围为：五华区普吉街道办事处辖区新飞林地块。该地块东至普吉路，南</w:t>
      </w:r>
      <w:proofErr w:type="gramStart"/>
      <w:r>
        <w:rPr>
          <w:rFonts w:ascii="仿宋_GB2312" w:eastAsia="仿宋_GB2312" w:hAnsi="仿宋" w:cs="仿宋_GB2312" w:hint="eastAsia"/>
          <w:sz w:val="32"/>
          <w:szCs w:val="32"/>
        </w:rPr>
        <w:t>至规划</w:t>
      </w:r>
      <w:proofErr w:type="gramEnd"/>
      <w:r>
        <w:rPr>
          <w:rFonts w:ascii="仿宋_GB2312" w:eastAsia="仿宋_GB2312" w:hAnsi="仿宋" w:cs="仿宋_GB2312" w:hint="eastAsia"/>
          <w:sz w:val="32"/>
          <w:szCs w:val="32"/>
        </w:rPr>
        <w:t>3号路，西至137号路，北</w:t>
      </w:r>
      <w:proofErr w:type="gramStart"/>
      <w:r>
        <w:rPr>
          <w:rFonts w:ascii="仿宋_GB2312" w:eastAsia="仿宋_GB2312" w:hAnsi="仿宋" w:cs="仿宋_GB2312" w:hint="eastAsia"/>
          <w:sz w:val="32"/>
          <w:szCs w:val="32"/>
        </w:rPr>
        <w:t>邻云冶</w:t>
      </w:r>
      <w:proofErr w:type="gramEnd"/>
      <w:r>
        <w:rPr>
          <w:rFonts w:ascii="仿宋_GB2312" w:eastAsia="仿宋_GB2312" w:hAnsi="仿宋" w:cs="仿宋_GB2312" w:hint="eastAsia"/>
          <w:sz w:val="32"/>
          <w:szCs w:val="32"/>
        </w:rPr>
        <w:t>铁路。同时征收该范围内的全部集体土地。</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（最终以确定的勘测定界</w:t>
      </w:r>
      <w:proofErr w:type="gramStart"/>
      <w:r>
        <w:rPr>
          <w:rFonts w:ascii="仿宋_GB2312" w:eastAsia="仿宋_GB2312" w:hAnsi="仿宋" w:hint="eastAsia"/>
          <w:sz w:val="32"/>
          <w:szCs w:val="32"/>
        </w:rPr>
        <w:t>图范围</w:t>
      </w:r>
      <w:proofErr w:type="gramEnd"/>
      <w:r>
        <w:rPr>
          <w:rFonts w:ascii="仿宋_GB2312" w:eastAsia="仿宋_GB2312" w:hAnsi="仿宋" w:hint="eastAsia"/>
          <w:sz w:val="32"/>
          <w:szCs w:val="32"/>
        </w:rPr>
        <w:t>为准。若出现一幢房屋仅有一部分在红线图范围内的情况，则该整幢房屋纳入征迁。）</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实施单位、征收部门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1.土地及房屋</w:t>
      </w: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实施单位：</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昆明市五华区人民政府普吉街道办事处</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2.土地征收部门：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昆明市国土资源局五华分局</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（三）被征迁人</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范围内集体土地使用权人及集体土地上单位（企业）非住宅房屋所有权人。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三、限制行为</w:t>
      </w:r>
    </w:p>
    <w:p w:rsidR="00FD28B5" w:rsidRDefault="00FD28B5" w:rsidP="00353FAF">
      <w:pPr>
        <w:widowControl/>
        <w:shd w:val="clear" w:color="auto" w:fill="FFFFFF"/>
        <w:spacing w:line="56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凡属</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范围内的被</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人，自《昆明市五华区西北片区新飞林地块征迁公告》（以下简称《公告》）发布之日起，不得进行下列活动，否则在安置补偿过程中不予确认，所产生的损失和后果由行为人自行承担：</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（一）新建、扩建、改建、装修房屋。</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（二）改变房屋、土地用途。</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（三）房屋和土地权属的转让、分割、抵押。</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（四）设立和变更房屋租赁关系。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（五）户口迁入。</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（六）法律规定的其他禁止事项。</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（七）其它不当增加补偿费的行为。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四、搬迁期限、实施步骤</w:t>
      </w:r>
    </w:p>
    <w:p w:rsidR="00FD28B5" w:rsidRDefault="00FD28B5" w:rsidP="00353FAF">
      <w:pPr>
        <w:spacing w:line="560" w:lineRule="exact"/>
        <w:ind w:firstLineChars="200" w:firstLine="640"/>
        <w:rPr>
          <w:rFonts w:ascii="楷体_GB2312" w:eastAsia="楷体_GB2312" w:hAnsi="仿宋" w:cs="仿宋_GB2312"/>
          <w:bCs/>
          <w:sz w:val="32"/>
          <w:szCs w:val="32"/>
        </w:rPr>
      </w:pPr>
      <w:r>
        <w:rPr>
          <w:rFonts w:ascii="楷体_GB2312" w:eastAsia="楷体_GB2312" w:hAnsi="仿宋" w:cs="仿宋_GB2312" w:hint="eastAsia"/>
          <w:sz w:val="32"/>
          <w:szCs w:val="32"/>
        </w:rPr>
        <w:t>（一）搬迁期限</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搬迁期限90个工作日（含搬迁准备期）。</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（二）实施步骤</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1.搬迁准备阶段：自</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发布之日起15个工作日内。</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2.实施阶段：搬迁准备阶段后的75个工作日内。</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五、非住宅房屋征迁补偿原则</w:t>
      </w:r>
    </w:p>
    <w:p w:rsidR="00FD28B5" w:rsidRDefault="00FD28B5" w:rsidP="00353FAF">
      <w:pPr>
        <w:widowControl/>
        <w:shd w:val="clear" w:color="auto" w:fill="FFFFFF"/>
        <w:spacing w:line="560" w:lineRule="exact"/>
        <w:ind w:firstLineChars="200" w:firstLine="420"/>
        <w:rPr>
          <w:rFonts w:ascii="仿宋_GB2312" w:eastAsia="仿宋_GB2312" w:hAnsi="仿宋"/>
          <w:kern w:val="0"/>
          <w:sz w:val="32"/>
          <w:szCs w:val="32"/>
        </w:rPr>
      </w:pPr>
      <w:r>
        <w:rPr>
          <w:rFonts w:hint="eastAsia"/>
        </w:rPr>
        <w:t xml:space="preserve">  </w:t>
      </w:r>
      <w:r>
        <w:rPr>
          <w:rFonts w:ascii="仿宋_GB2312" w:eastAsia="仿宋_GB2312" w:hAnsi="仿宋" w:hint="eastAsia"/>
          <w:kern w:val="0"/>
          <w:sz w:val="32"/>
          <w:szCs w:val="32"/>
        </w:rPr>
        <w:t>征迁范围内农村集体经济组织、单位或个人租用农村集体土地建盖的生产、生活、仓储、商业、办公等用房及附属设施、绿化，给予一次性货币补偿；无合法手续的，不予补偿。</w:t>
      </w:r>
    </w:p>
    <w:p w:rsidR="00FD28B5" w:rsidRDefault="0028377A"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00FD28B5">
        <w:rPr>
          <w:rFonts w:ascii="仿宋_GB2312" w:eastAsia="仿宋_GB2312" w:hAnsi="仿宋" w:cs="仿宋_GB2312" w:hint="eastAsia"/>
          <w:sz w:val="32"/>
          <w:szCs w:val="32"/>
        </w:rPr>
        <w:t>被征迁房屋面积的认定：</w:t>
      </w:r>
      <w:r w:rsidR="00FD28B5">
        <w:rPr>
          <w:rFonts w:ascii="仿宋_GB2312" w:eastAsia="仿宋_GB2312" w:hAnsi="仿宋" w:hint="eastAsia"/>
          <w:kern w:val="0"/>
          <w:sz w:val="32"/>
          <w:szCs w:val="32"/>
        </w:rPr>
        <w:t>征迁范围内农村集体土地</w:t>
      </w:r>
      <w:r w:rsidR="00FD28B5">
        <w:rPr>
          <w:rFonts w:ascii="仿宋_GB2312" w:eastAsia="仿宋_GB2312" w:hAnsi="仿宋" w:cs="仿宋_GB2312" w:hint="eastAsia"/>
          <w:sz w:val="32"/>
          <w:szCs w:val="32"/>
        </w:rPr>
        <w:t>上非住宅房屋的面积，由专业测绘公司进行测绘，由房屋征迁实施单位、被征迁人、村(居)民小组、测绘公司进行四方签证确认。</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（二）</w:t>
      </w:r>
      <w:r>
        <w:rPr>
          <w:rFonts w:ascii="仿宋_GB2312" w:eastAsia="仿宋_GB2312" w:hAnsi="仿宋" w:hint="eastAsia"/>
          <w:kern w:val="0"/>
          <w:sz w:val="32"/>
          <w:szCs w:val="32"/>
        </w:rPr>
        <w:t>签订征迁补偿协议后，被征迁人应当将《土地使用证》等权属证明材料原件提交征迁实施单位，由征迁实施单位持上述相关权证，向国土部门办理注销登记手续。同时，办理水、电、</w:t>
      </w:r>
      <w:proofErr w:type="gramStart"/>
      <w:r>
        <w:rPr>
          <w:rFonts w:ascii="仿宋_GB2312" w:eastAsia="仿宋_GB2312" w:hAnsi="仿宋" w:hint="eastAsia"/>
          <w:kern w:val="0"/>
          <w:sz w:val="32"/>
          <w:szCs w:val="32"/>
        </w:rPr>
        <w:t>气销户</w:t>
      </w:r>
      <w:proofErr w:type="gramEnd"/>
      <w:r>
        <w:rPr>
          <w:rFonts w:ascii="仿宋_GB2312" w:eastAsia="仿宋_GB2312" w:hAnsi="仿宋" w:hint="eastAsia"/>
          <w:kern w:val="0"/>
          <w:sz w:val="32"/>
          <w:szCs w:val="32"/>
        </w:rPr>
        <w:t>手续或出具</w:t>
      </w:r>
      <w:r>
        <w:rPr>
          <w:rFonts w:ascii="仿宋_GB2312" w:eastAsia="仿宋_GB2312" w:hAnsi="仿宋" w:cs="仿宋_GB2312" w:hint="eastAsia"/>
          <w:sz w:val="32"/>
          <w:szCs w:val="32"/>
        </w:rPr>
        <w:t>水、电、</w:t>
      </w:r>
      <w:proofErr w:type="gramStart"/>
      <w:r>
        <w:rPr>
          <w:rFonts w:ascii="仿宋_GB2312" w:eastAsia="仿宋_GB2312" w:hAnsi="仿宋" w:cs="仿宋_GB2312" w:hint="eastAsia"/>
          <w:sz w:val="32"/>
          <w:szCs w:val="32"/>
        </w:rPr>
        <w:t>气销户</w:t>
      </w:r>
      <w:proofErr w:type="gramEnd"/>
      <w:r>
        <w:rPr>
          <w:rFonts w:ascii="仿宋_GB2312" w:eastAsia="仿宋_GB2312" w:hAnsi="仿宋" w:cs="仿宋_GB2312" w:hint="eastAsia"/>
          <w:sz w:val="32"/>
          <w:szCs w:val="32"/>
        </w:rPr>
        <w:t>委托，由征迁实施单位办理相关销户手续。</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（三）征迁</w:t>
      </w:r>
      <w:r>
        <w:rPr>
          <w:rFonts w:ascii="仿宋_GB2312" w:eastAsia="仿宋_GB2312" w:hAnsi="仿宋" w:cs="仿宋_GB2312" w:hint="eastAsia"/>
          <w:sz w:val="32"/>
          <w:szCs w:val="32"/>
        </w:rPr>
        <w:t>范围内集体土地上的违法建筑和超过批准期限的临时建筑，以及</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发布后违法建盖或加层的房屋，一律不予补偿。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（四）拆除设有抵押权的房屋，依照相关担保抵押的法律规定执行。</w:t>
      </w:r>
    </w:p>
    <w:p w:rsidR="00FD28B5" w:rsidRDefault="00FD28B5" w:rsidP="00353FA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（五）征迁实施单位与被征迁人在征迁补偿方案确定的签约期限内达不成补偿协议的，由辖区政府协调，协调不成的，由批准征迁的人民政府裁决。</w:t>
      </w:r>
    </w:p>
    <w:p w:rsidR="00FD28B5" w:rsidRDefault="00FD28B5" w:rsidP="00353FAF">
      <w:pPr>
        <w:widowControl/>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六、非住宅房屋征迁补偿标准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（一）农村集体土地上建盖的非宅基地建房，采取一次性货币补偿方式（含室内装修），补偿标准见表</w:t>
      </w:r>
      <w:proofErr w:type="gramStart"/>
      <w:r>
        <w:rPr>
          <w:rFonts w:ascii="仿宋_GB2312" w:eastAsia="仿宋_GB2312" w:hAnsi="仿宋" w:hint="eastAsia"/>
          <w:kern w:val="0"/>
          <w:sz w:val="32"/>
          <w:szCs w:val="32"/>
        </w:rPr>
        <w:t>一</w:t>
      </w:r>
      <w:proofErr w:type="gramEnd"/>
      <w:r>
        <w:rPr>
          <w:rFonts w:ascii="仿宋_GB2312" w:eastAsia="仿宋_GB2312" w:hAnsi="仿宋" w:hint="eastAsia"/>
          <w:kern w:val="0"/>
          <w:sz w:val="32"/>
          <w:szCs w:val="32"/>
        </w:rPr>
        <w:t>：</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表一</w:t>
      </w:r>
    </w:p>
    <w:tbl>
      <w:tblPr>
        <w:tblW w:w="0" w:type="auto"/>
        <w:tblInd w:w="468" w:type="dxa"/>
        <w:tblLayout w:type="fixed"/>
        <w:tblCellMar>
          <w:left w:w="0" w:type="dxa"/>
          <w:right w:w="0" w:type="dxa"/>
        </w:tblCellMar>
        <w:tblLook w:val="0000"/>
      </w:tblPr>
      <w:tblGrid>
        <w:gridCol w:w="4392"/>
        <w:gridCol w:w="4046"/>
      </w:tblGrid>
      <w:tr w:rsidR="00FD28B5">
        <w:trPr>
          <w:trHeight w:val="453"/>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900元/平方米</w:t>
            </w:r>
          </w:p>
        </w:tc>
      </w:tr>
      <w:tr w:rsidR="00FD28B5">
        <w:trPr>
          <w:trHeight w:val="452"/>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简易钢架结构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（二）临时安置补助费、停产停业损失补偿、搬家</w:t>
      </w:r>
      <w:proofErr w:type="gramStart"/>
      <w:r>
        <w:rPr>
          <w:rFonts w:ascii="仿宋_GB2312" w:eastAsia="仿宋_GB2312" w:hAnsi="仿宋" w:hint="eastAsia"/>
          <w:sz w:val="32"/>
          <w:szCs w:val="32"/>
        </w:rPr>
        <w:t>费按照</w:t>
      </w:r>
      <w:proofErr w:type="gramEnd"/>
      <w:r>
        <w:rPr>
          <w:rFonts w:ascii="仿宋_GB2312" w:eastAsia="仿宋_GB2312" w:hAnsi="仿宋" w:hint="eastAsia"/>
          <w:sz w:val="32"/>
          <w:szCs w:val="32"/>
        </w:rPr>
        <w:t>以下标准执行（表二：表中面积为证载面积或经四方签证的测量面积）。</w:t>
      </w:r>
    </w:p>
    <w:p w:rsidR="00FD28B5" w:rsidRDefault="00FD28B5" w:rsidP="00353FAF">
      <w:pPr>
        <w:pStyle w:val="ab"/>
        <w:widowControl/>
        <w:spacing w:before="0" w:beforeAutospacing="0" w:after="0" w:afterAutospacing="0" w:line="560" w:lineRule="exact"/>
        <w:ind w:firstLineChars="50" w:firstLine="160"/>
        <w:rPr>
          <w:rFonts w:ascii="仿宋_GB2312" w:eastAsia="仿宋_GB2312" w:hAnsi="仿宋"/>
          <w:sz w:val="32"/>
          <w:szCs w:val="32"/>
        </w:rPr>
      </w:pPr>
      <w:r>
        <w:rPr>
          <w:rFonts w:ascii="仿宋_GB2312" w:eastAsia="仿宋_GB2312" w:hAnsi="仿宋" w:hint="eastAsia"/>
          <w:sz w:val="32"/>
          <w:szCs w:val="32"/>
        </w:rPr>
        <w:t>表二</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678"/>
        <w:gridCol w:w="2977"/>
      </w:tblGrid>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房屋用途</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临时安置补助费</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停产停业损失补偿</w:t>
            </w:r>
          </w:p>
        </w:tc>
      </w:tr>
      <w:tr w:rsidR="00FD28B5">
        <w:tc>
          <w:tcPr>
            <w:tcW w:w="1951" w:type="dxa"/>
            <w:vMerge w:val="restart"/>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实际用途为营业铺面的</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一层：每月每平方米50元</w:t>
            </w:r>
          </w:p>
          <w:p w:rsidR="00FD28B5" w:rsidRDefault="00FD28B5" w:rsidP="00353FAF">
            <w:pPr>
              <w:pStyle w:val="ab"/>
              <w:widowControl/>
              <w:spacing w:before="0" w:beforeAutospacing="0" w:after="0" w:afterAutospacing="0" w:line="560" w:lineRule="exact"/>
              <w:ind w:firstLineChars="300" w:firstLine="960"/>
              <w:rPr>
                <w:rFonts w:ascii="仿宋_GB2312" w:eastAsia="仿宋_GB2312" w:hAnsi="仿宋"/>
                <w:sz w:val="32"/>
                <w:szCs w:val="32"/>
              </w:rPr>
            </w:pP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每月每平方米50元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vMerge/>
            <w:tcBorders>
              <w:top w:val="single" w:sz="4" w:space="0" w:color="auto"/>
              <w:left w:val="single" w:sz="4" w:space="0" w:color="auto"/>
              <w:bottom w:val="single" w:sz="4" w:space="0" w:color="auto"/>
              <w:right w:val="single" w:sz="4" w:space="0" w:color="auto"/>
            </w:tcBorders>
            <w:vAlign w:val="center"/>
          </w:tcPr>
          <w:p w:rsidR="00FD28B5" w:rsidRDefault="00FD28B5" w:rsidP="00353FAF">
            <w:pPr>
              <w:widowControl/>
              <w:spacing w:line="560" w:lineRule="exact"/>
              <w:jc w:val="left"/>
              <w:rPr>
                <w:rFonts w:ascii="仿宋_GB2312" w:eastAsia="仿宋_GB2312" w:hAnsi="仿宋"/>
                <w:kern w:val="0"/>
                <w:sz w:val="32"/>
                <w:szCs w:val="32"/>
              </w:rPr>
            </w:pP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二层以上：每月每平方米40元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实际用途为办公、仓库等的</w:t>
            </w:r>
          </w:p>
        </w:tc>
        <w:tc>
          <w:tcPr>
            <w:tcW w:w="4678"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9606" w:type="dxa"/>
            <w:gridSpan w:val="3"/>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lastRenderedPageBreak/>
              <w:t>搬家费：3000元/宗（企业机器设备、物资等的搬迁、安装费用，由专业造价、评估机构，依据相关规定确定。）</w:t>
            </w:r>
          </w:p>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临时安置补助费、停产停业损失补偿：需</w:t>
            </w:r>
            <w:r>
              <w:rPr>
                <w:rFonts w:ascii="仿宋_GB2312" w:eastAsia="仿宋_GB2312" w:hAnsi="仿宋" w:cs="仿宋_GB2312" w:hint="eastAsia"/>
                <w:sz w:val="32"/>
                <w:szCs w:val="32"/>
              </w:rPr>
              <w:t>具备合法、有效的营业执照、税务登记证及其他相关许可证件，《公告》发布前持续生产（经营）、因征迁房屋造成停产停业的，</w:t>
            </w:r>
            <w:r>
              <w:rPr>
                <w:rFonts w:ascii="仿宋_GB2312" w:eastAsia="仿宋_GB2312" w:hAnsi="仿宋" w:hint="eastAsia"/>
                <w:sz w:val="32"/>
                <w:szCs w:val="32"/>
              </w:rPr>
              <w:t>临时安置补助费、停产停业损失补偿一次性计发3个月。</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（三）对于集体产权经济林地，参照国家相关规定进行补偿。</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（四）征迁范围内经济林木和经营性苗圃内苗木的补偿费、迁移费,依据相关规定造价补偿。</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七、附属设施补偿标准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非住宅房屋补偿中涉及到附属设施的，补偿标准参照表三：</w:t>
      </w:r>
    </w:p>
    <w:p w:rsidR="00FD28B5" w:rsidRDefault="00FD28B5" w:rsidP="00353FAF">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表三</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3"/>
        <w:gridCol w:w="3378"/>
        <w:gridCol w:w="1659"/>
        <w:gridCol w:w="1318"/>
        <w:gridCol w:w="1701"/>
      </w:tblGrid>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序号</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类别</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单位</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补偿标准（元）</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备注</w:t>
            </w:r>
          </w:p>
        </w:tc>
      </w:tr>
      <w:tr w:rsidR="00FD28B5">
        <w:trPr>
          <w:trHeight w:val="55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砖石围墙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水井水池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不含机井</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石挡墙</w:t>
            </w:r>
            <w:proofErr w:type="gramEnd"/>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自来水</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检修槽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3"/>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铁大门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道</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1200</w:t>
            </w:r>
          </w:p>
        </w:tc>
        <w:tc>
          <w:tcPr>
            <w:tcW w:w="1701"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特指院坝铁门</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有线电视迁改</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居民电源电线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电话移机</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108</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太阳能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平方米/管</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钢筋</w:t>
            </w:r>
            <w:proofErr w:type="gramStart"/>
            <w:r>
              <w:rPr>
                <w:rFonts w:ascii="仿宋_GB2312" w:eastAsia="仿宋_GB2312" w:hAnsi="仿宋" w:hint="eastAsia"/>
                <w:kern w:val="0"/>
                <w:sz w:val="32"/>
                <w:szCs w:val="32"/>
              </w:rPr>
              <w:t>砼</w:t>
            </w:r>
            <w:proofErr w:type="gramEnd"/>
            <w:r>
              <w:rPr>
                <w:rFonts w:ascii="仿宋_GB2312" w:eastAsia="仿宋_GB2312" w:hAnsi="仿宋" w:hint="eastAsia"/>
                <w:kern w:val="0"/>
                <w:sz w:val="32"/>
                <w:szCs w:val="32"/>
              </w:rPr>
              <w:t>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简易铁棚</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排水沟（有盖板）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排水沟（无盖板）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砖砌花台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石灰池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水泥地坪</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灶台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渡槽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室外厕所</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鱼塘</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亩</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26</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胸径16-25公分以上树木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27</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胸径11-20公分以上树木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28</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29</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未挂果（胸径1cm以上）</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未挂果（胸径1cm以下）</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已嫁接</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挂果三年以内</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挂果三年以上</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盛果期</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丰收瓜</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棚</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金竹园</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坟墓</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bl>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八、集体土地征收补偿标准</w:t>
      </w:r>
    </w:p>
    <w:p w:rsidR="00FD28B5" w:rsidRDefault="00FD28B5" w:rsidP="00353FAF">
      <w:pPr>
        <w:spacing w:line="560" w:lineRule="exact"/>
        <w:ind w:firstLine="645"/>
        <w:rPr>
          <w:rFonts w:ascii="仿宋_GB2312" w:eastAsia="仿宋_GB2312" w:hAnsi="仿宋" w:cs="宋体"/>
          <w:sz w:val="32"/>
          <w:szCs w:val="32"/>
        </w:rPr>
      </w:pPr>
      <w:r>
        <w:rPr>
          <w:rFonts w:ascii="仿宋_GB2312" w:eastAsia="仿宋_GB2312" w:hAnsi="仿宋" w:cs="宋体" w:hint="eastAsia"/>
          <w:sz w:val="32"/>
          <w:szCs w:val="32"/>
        </w:rPr>
        <w:t>集体土地补偿标准按照《</w:t>
      </w:r>
      <w:r>
        <w:rPr>
          <w:rFonts w:ascii="仿宋_GB2312" w:eastAsia="仿宋_GB2312" w:hAnsi="仿宋" w:cs="仿宋_GB2312" w:hint="eastAsia"/>
          <w:sz w:val="32"/>
          <w:szCs w:val="32"/>
        </w:rPr>
        <w:t>昆明市土地征收管理暂行办法》（昆明市人民政府公告第18号）、</w:t>
      </w:r>
      <w:r>
        <w:rPr>
          <w:rFonts w:ascii="仿宋_GB2312" w:eastAsia="仿宋_GB2312" w:hAnsi="仿宋" w:cs="宋体" w:hint="eastAsia"/>
          <w:sz w:val="32"/>
          <w:szCs w:val="32"/>
        </w:rPr>
        <w:t>《昆明市人民政府关于印发昆明市征地补偿标准的通知》（</w:t>
      </w:r>
      <w:proofErr w:type="gramStart"/>
      <w:r>
        <w:rPr>
          <w:rFonts w:ascii="仿宋_GB2312" w:eastAsia="仿宋_GB2312" w:hAnsi="仿宋" w:cs="宋体" w:hint="eastAsia"/>
          <w:sz w:val="32"/>
          <w:szCs w:val="32"/>
        </w:rPr>
        <w:t>昆政发</w:t>
      </w:r>
      <w:proofErr w:type="gramEnd"/>
      <w:r>
        <w:rPr>
          <w:rFonts w:ascii="仿宋_GB2312" w:eastAsia="仿宋_GB2312" w:hAnsi="仿宋" w:cs="宋体" w:hint="eastAsia"/>
          <w:sz w:val="32"/>
          <w:szCs w:val="32"/>
        </w:rPr>
        <w:t>〔2015〕53号）、《</w:t>
      </w:r>
      <w:r w:rsidR="0028377A">
        <w:rPr>
          <w:rFonts w:ascii="仿宋_GB2312" w:eastAsia="仿宋_GB2312" w:hAnsi="仿宋" w:cs="宋体" w:hint="eastAsia"/>
          <w:sz w:val="32"/>
          <w:szCs w:val="32"/>
        </w:rPr>
        <w:t>昆明市五华区人民政府办公室</w:t>
      </w:r>
      <w:r>
        <w:rPr>
          <w:rFonts w:ascii="仿宋_GB2312" w:eastAsia="仿宋_GB2312" w:hAnsi="仿宋" w:cs="宋体" w:hint="eastAsia"/>
          <w:sz w:val="32"/>
          <w:szCs w:val="32"/>
        </w:rPr>
        <w:t>关于印发五华区征地青苗补偿标准的通知》（</w:t>
      </w:r>
      <w:proofErr w:type="gramStart"/>
      <w:r>
        <w:rPr>
          <w:rFonts w:ascii="仿宋_GB2312" w:eastAsia="仿宋_GB2312" w:hAnsi="仿宋" w:cs="宋体" w:hint="eastAsia"/>
          <w:sz w:val="32"/>
          <w:szCs w:val="32"/>
        </w:rPr>
        <w:t>五政办</w:t>
      </w:r>
      <w:proofErr w:type="gramEnd"/>
      <w:r>
        <w:rPr>
          <w:rFonts w:ascii="仿宋_GB2312" w:eastAsia="仿宋_GB2312" w:hAnsi="仿宋" w:cs="宋体" w:hint="eastAsia"/>
          <w:sz w:val="32"/>
          <w:szCs w:val="32"/>
        </w:rPr>
        <w:t>通〔2015〕73 号）执行。</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九、其他</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（一）本补偿实施方案未涵盖的附属设施、地面附着物或有特殊用途的房屋，经造价评估后进行补偿。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w:t>
      </w:r>
      <w:r>
        <w:rPr>
          <w:rFonts w:ascii="仿宋_GB2312" w:eastAsia="仿宋_GB2312" w:hAnsi="仿宋" w:hint="eastAsia"/>
          <w:sz w:val="32"/>
          <w:szCs w:val="32"/>
        </w:rPr>
        <w:t>征迁</w:t>
      </w:r>
      <w:r>
        <w:rPr>
          <w:rFonts w:ascii="仿宋_GB2312" w:eastAsia="仿宋_GB2312" w:hAnsi="仿宋" w:hint="eastAsia"/>
          <w:kern w:val="0"/>
          <w:sz w:val="32"/>
          <w:szCs w:val="32"/>
        </w:rPr>
        <w:t>人应当依照本实施方案的规定，对被</w:t>
      </w:r>
      <w:r>
        <w:rPr>
          <w:rFonts w:ascii="仿宋_GB2312" w:eastAsia="仿宋_GB2312" w:hAnsi="仿宋" w:hint="eastAsia"/>
          <w:sz w:val="32"/>
          <w:szCs w:val="32"/>
        </w:rPr>
        <w:t>征迁</w:t>
      </w:r>
      <w:r>
        <w:rPr>
          <w:rFonts w:ascii="仿宋_GB2312" w:eastAsia="仿宋_GB2312" w:hAnsi="仿宋" w:hint="eastAsia"/>
          <w:kern w:val="0"/>
          <w:sz w:val="32"/>
          <w:szCs w:val="32"/>
        </w:rPr>
        <w:t>人给予货币补偿，被征迁人应当在搬迁期限内完成搬迁。</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（三）非住宅房屋有租赁关系的，由出租人与承租人自行协商解除租赁关系。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（四）被</w:t>
      </w:r>
      <w:r>
        <w:rPr>
          <w:rFonts w:ascii="仿宋_GB2312" w:eastAsia="仿宋_GB2312" w:hAnsi="仿宋" w:hint="eastAsia"/>
          <w:sz w:val="32"/>
          <w:szCs w:val="32"/>
        </w:rPr>
        <w:t>征迁</w:t>
      </w:r>
      <w:r>
        <w:rPr>
          <w:rFonts w:ascii="仿宋_GB2312" w:eastAsia="仿宋_GB2312" w:hAnsi="仿宋" w:hint="eastAsia"/>
          <w:kern w:val="0"/>
          <w:sz w:val="32"/>
          <w:szCs w:val="32"/>
        </w:rPr>
        <w:t>人搬迁时不得擅自拆除原房屋内的门、窗、水、电、煤气等设施。</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（五）被</w:t>
      </w:r>
      <w:r>
        <w:rPr>
          <w:rFonts w:ascii="仿宋_GB2312" w:eastAsia="仿宋_GB2312" w:hAnsi="仿宋" w:hint="eastAsia"/>
          <w:sz w:val="32"/>
          <w:szCs w:val="32"/>
        </w:rPr>
        <w:t>征迁</w:t>
      </w:r>
      <w:r>
        <w:rPr>
          <w:rFonts w:ascii="仿宋_GB2312" w:eastAsia="仿宋_GB2312" w:hAnsi="仿宋" w:hint="eastAsia"/>
          <w:kern w:val="0"/>
          <w:sz w:val="32"/>
          <w:szCs w:val="32"/>
        </w:rPr>
        <w:t>人必须自行结清搬迁前所使用的水、电、煤气、有线电视、电话费等费用。</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（六）</w:t>
      </w:r>
      <w:r>
        <w:rPr>
          <w:rFonts w:ascii="仿宋_GB2312" w:eastAsia="仿宋_GB2312" w:hAnsi="仿宋" w:hint="eastAsia"/>
          <w:kern w:val="0"/>
          <w:sz w:val="32"/>
          <w:szCs w:val="32"/>
        </w:rPr>
        <w:t>辱骂、殴打工作人员，阻碍征迁工作的，由公安机关根据《中华人民共和国治安管理处罚法》的规定给予处罚，构成犯罪的由司法机关依法追究其刑事责任。</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（七）凡在本次征迁范围内的</w:t>
      </w:r>
      <w:r>
        <w:rPr>
          <w:rFonts w:ascii="仿宋_GB2312" w:eastAsia="仿宋_GB2312" w:hAnsi="仿宋" w:hint="eastAsia"/>
          <w:kern w:val="0"/>
          <w:sz w:val="32"/>
          <w:szCs w:val="32"/>
        </w:rPr>
        <w:t>被征迁人</w:t>
      </w:r>
      <w:r>
        <w:rPr>
          <w:rFonts w:ascii="仿宋_GB2312" w:eastAsia="仿宋_GB2312" w:hAnsi="仿宋" w:cs="仿宋_GB2312" w:hint="eastAsia"/>
          <w:sz w:val="32"/>
          <w:szCs w:val="32"/>
        </w:rPr>
        <w:t>应积极配合征迁工作，若在规定期限内拒不搬迁又不申请行政复议或者不提起行政诉讼的，由</w:t>
      </w:r>
      <w:proofErr w:type="gramStart"/>
      <w:r>
        <w:rPr>
          <w:rFonts w:ascii="仿宋_GB2312" w:eastAsia="仿宋_GB2312" w:hAnsi="仿宋" w:cs="仿宋_GB2312" w:hint="eastAsia"/>
          <w:sz w:val="32"/>
          <w:szCs w:val="32"/>
        </w:rPr>
        <w:t>作出</w:t>
      </w:r>
      <w:proofErr w:type="gramEnd"/>
      <w:r>
        <w:rPr>
          <w:rFonts w:ascii="仿宋_GB2312" w:eastAsia="仿宋_GB2312" w:hAnsi="仿宋" w:cs="仿宋_GB2312" w:hint="eastAsia"/>
          <w:sz w:val="32"/>
          <w:szCs w:val="32"/>
        </w:rPr>
        <w:t>征迁决定方依法申请人民法院强制执行。</w:t>
      </w:r>
    </w:p>
    <w:p w:rsidR="00FD28B5" w:rsidRDefault="00FD28B5" w:rsidP="00353FAF">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（八）本实施方案仅适用于五华区西北片区</w:t>
      </w:r>
      <w:r>
        <w:rPr>
          <w:rFonts w:ascii="仿宋_GB2312" w:eastAsia="仿宋_GB2312" w:hAnsi="仿宋" w:hint="eastAsia"/>
          <w:kern w:val="0"/>
          <w:sz w:val="32"/>
          <w:szCs w:val="32"/>
        </w:rPr>
        <w:t>新飞林</w:t>
      </w:r>
      <w:r>
        <w:rPr>
          <w:rFonts w:ascii="仿宋_GB2312" w:eastAsia="仿宋_GB2312" w:hAnsi="仿宋" w:cs="仿宋_GB2312" w:hint="eastAsia"/>
          <w:sz w:val="32"/>
          <w:szCs w:val="32"/>
        </w:rPr>
        <w:t>地</w:t>
      </w:r>
      <w:proofErr w:type="gramStart"/>
      <w:r>
        <w:rPr>
          <w:rFonts w:ascii="仿宋_GB2312" w:eastAsia="仿宋_GB2312" w:hAnsi="仿宋" w:cs="仿宋_GB2312" w:hint="eastAsia"/>
          <w:sz w:val="32"/>
          <w:szCs w:val="32"/>
        </w:rPr>
        <w:t>块</w:t>
      </w:r>
      <w:r>
        <w:rPr>
          <w:rFonts w:ascii="仿宋_GB2312" w:eastAsia="仿宋_GB2312" w:hAnsi="仿宋" w:hint="eastAsia"/>
          <w:bCs/>
          <w:kern w:val="0"/>
          <w:sz w:val="32"/>
          <w:szCs w:val="32"/>
        </w:rPr>
        <w:t>集体</w:t>
      </w:r>
      <w:proofErr w:type="gramEnd"/>
      <w:r>
        <w:rPr>
          <w:rFonts w:ascii="仿宋_GB2312" w:eastAsia="仿宋_GB2312" w:hAnsi="仿宋" w:hint="eastAsia"/>
          <w:bCs/>
          <w:kern w:val="0"/>
          <w:sz w:val="32"/>
          <w:szCs w:val="32"/>
        </w:rPr>
        <w:t>土地和集体土地上非住宅房屋及附属设施征迁补偿</w:t>
      </w:r>
      <w:r>
        <w:rPr>
          <w:rFonts w:ascii="仿宋_GB2312" w:eastAsia="仿宋_GB2312" w:hAnsi="仿宋" w:cs="仿宋_GB2312" w:hint="eastAsia"/>
          <w:sz w:val="32"/>
          <w:szCs w:val="32"/>
        </w:rPr>
        <w:t>工作，由五华区普吉街道办事处、</w:t>
      </w:r>
      <w:r>
        <w:rPr>
          <w:rFonts w:ascii="仿宋_GB2312" w:eastAsia="仿宋_GB2312" w:hAnsi="仿宋" w:cs="仿宋_GB2312" w:hint="eastAsia"/>
          <w:color w:val="000000"/>
          <w:sz w:val="32"/>
          <w:szCs w:val="32"/>
        </w:rPr>
        <w:t>昆明</w:t>
      </w:r>
      <w:r>
        <w:rPr>
          <w:rFonts w:ascii="仿宋_GB2312" w:eastAsia="仿宋_GB2312" w:hAnsi="仿宋" w:cs="仿宋_GB2312" w:hint="eastAsia"/>
          <w:sz w:val="32"/>
          <w:szCs w:val="32"/>
        </w:rPr>
        <w:t>市国土资源局五华分局负责解释及组织实施。</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bCs/>
          <w:sz w:val="32"/>
          <w:szCs w:val="32"/>
        </w:rPr>
        <w:t>（九）</w:t>
      </w:r>
      <w:r>
        <w:rPr>
          <w:rFonts w:ascii="仿宋_GB2312" w:eastAsia="仿宋_GB2312" w:hAnsi="仿宋" w:cs="仿宋_GB2312" w:hint="eastAsia"/>
          <w:sz w:val="32"/>
          <w:szCs w:val="32"/>
        </w:rPr>
        <w:t>本实施方案未尽事宜由五华区西北片区开发建设工作指挥部研究决定，或参照同片区范围内已研究确定的标准执行。</w:t>
      </w: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Style w:val="ac"/>
        </w:rPr>
      </w:pP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leftChars="134" w:left="1121" w:hangingChars="300" w:hanging="840"/>
        <w:jc w:val="left"/>
        <w:rPr>
          <w:rFonts w:ascii="仿宋_GB2312" w:eastAsia="仿宋_GB2312"/>
          <w:sz w:val="28"/>
          <w:szCs w:val="28"/>
        </w:rPr>
      </w:pPr>
      <w:r>
        <w:rPr>
          <w:rFonts w:ascii="仿宋_GB2312" w:eastAsia="仿宋_GB2312" w:hint="eastAsia"/>
          <w:sz w:val="28"/>
          <w:szCs w:val="28"/>
        </w:rPr>
        <w:t>抄送：区委办，区人大办，区政协办，区纪委办；</w:t>
      </w: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firstLineChars="100" w:firstLine="280"/>
        <w:jc w:val="left"/>
        <w:rPr>
          <w:rFonts w:ascii="仿宋_GB2312" w:eastAsia="仿宋_GB2312"/>
          <w:color w:val="000000"/>
          <w:sz w:val="28"/>
          <w:szCs w:val="28"/>
        </w:rPr>
      </w:pPr>
      <w:r>
        <w:rPr>
          <w:rFonts w:ascii="仿宋_GB2312" w:eastAsia="仿宋_GB2312" w:hint="eastAsia"/>
          <w:color w:val="000000"/>
          <w:sz w:val="28"/>
          <w:szCs w:val="28"/>
        </w:rPr>
        <w:t xml:space="preserve">昆明市五华区人民政府办公室                 </w:t>
      </w:r>
      <w:r>
        <w:rPr>
          <w:rFonts w:ascii="仿宋_GB2312"/>
          <w:color w:val="000000"/>
          <w:sz w:val="28"/>
          <w:szCs w:val="28"/>
        </w:rPr>
        <w:t>20</w:t>
      </w:r>
      <w:r>
        <w:rPr>
          <w:rFonts w:ascii="仿宋_GB2312" w:hint="eastAsia"/>
          <w:color w:val="000000"/>
          <w:sz w:val="28"/>
          <w:szCs w:val="28"/>
        </w:rPr>
        <w:t>18</w:t>
      </w:r>
      <w:r>
        <w:rPr>
          <w:rFonts w:ascii="仿宋_GB2312" w:eastAsia="仿宋_GB2312" w:hint="eastAsia"/>
          <w:color w:val="000000"/>
          <w:sz w:val="28"/>
          <w:szCs w:val="28"/>
        </w:rPr>
        <w:t>年10月</w:t>
      </w:r>
      <w:r w:rsidR="0028377A">
        <w:rPr>
          <w:rFonts w:ascii="仿宋_GB2312" w:eastAsia="仿宋_GB2312" w:hint="eastAsia"/>
          <w:color w:val="000000"/>
          <w:sz w:val="28"/>
          <w:szCs w:val="28"/>
        </w:rPr>
        <w:t>17</w:t>
      </w:r>
      <w:r>
        <w:rPr>
          <w:rFonts w:ascii="仿宋_GB2312" w:eastAsia="仿宋_GB2312" w:hint="eastAsia"/>
          <w:color w:val="000000"/>
          <w:sz w:val="28"/>
          <w:szCs w:val="28"/>
        </w:rPr>
        <w:t>日印</w:t>
      </w:r>
    </w:p>
    <w:p w:rsidR="00FD28B5" w:rsidRP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sectPr w:rsidR="00FD28B5" w:rsidRPr="00B41460" w:rsidSect="00353FAF">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BA" w:rsidRDefault="00FB65BA">
      <w:r>
        <w:separator/>
      </w:r>
    </w:p>
  </w:endnote>
  <w:endnote w:type="continuationSeparator" w:id="0">
    <w:p w:rsidR="00FB65BA" w:rsidRDefault="00FB6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5" w:rsidRPr="00353FAF" w:rsidRDefault="00D968D5">
    <w:pPr>
      <w:pStyle w:val="a7"/>
      <w:jc w:val="center"/>
      <w:rPr>
        <w:rFonts w:asciiTheme="minorEastAsia" w:eastAsiaTheme="minorEastAsia" w:hAnsiTheme="minorEastAsia"/>
        <w:sz w:val="24"/>
        <w:szCs w:val="24"/>
      </w:rPr>
    </w:pPr>
    <w:r w:rsidRPr="00353FAF">
      <w:rPr>
        <w:rFonts w:asciiTheme="minorEastAsia" w:eastAsiaTheme="minorEastAsia" w:hAnsiTheme="minorEastAsia"/>
        <w:sz w:val="24"/>
        <w:szCs w:val="24"/>
      </w:rPr>
      <w:fldChar w:fldCharType="begin"/>
    </w:r>
    <w:r w:rsidR="00FD28B5" w:rsidRPr="00353FAF">
      <w:rPr>
        <w:rFonts w:asciiTheme="minorEastAsia" w:eastAsiaTheme="minorEastAsia" w:hAnsiTheme="minorEastAsia"/>
        <w:sz w:val="24"/>
        <w:szCs w:val="24"/>
      </w:rPr>
      <w:instrText xml:space="preserve"> PAGE   \* MERGEFORMAT </w:instrText>
    </w:r>
    <w:r w:rsidRPr="00353FAF">
      <w:rPr>
        <w:rFonts w:asciiTheme="minorEastAsia" w:eastAsiaTheme="minorEastAsia" w:hAnsiTheme="minorEastAsia"/>
        <w:sz w:val="24"/>
        <w:szCs w:val="24"/>
      </w:rPr>
      <w:fldChar w:fldCharType="separate"/>
    </w:r>
    <w:r w:rsidR="00802A05" w:rsidRPr="00802A05">
      <w:rPr>
        <w:rFonts w:asciiTheme="minorEastAsia" w:eastAsiaTheme="minorEastAsia" w:hAnsiTheme="minorEastAsia"/>
        <w:noProof/>
        <w:sz w:val="24"/>
        <w:szCs w:val="24"/>
        <w:lang w:val="zh-CN"/>
      </w:rPr>
      <w:t>1</w:t>
    </w:r>
    <w:r w:rsidRPr="00353FAF">
      <w:rPr>
        <w:rFonts w:asciiTheme="minorEastAsia" w:eastAsiaTheme="minorEastAsia" w:hAnsiTheme="minorEastAsia"/>
        <w:sz w:val="24"/>
        <w:szCs w:val="24"/>
      </w:rPr>
      <w:fldChar w:fldCharType="end"/>
    </w:r>
  </w:p>
  <w:p w:rsidR="00FD28B5" w:rsidRDefault="00FD28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BA" w:rsidRDefault="00FB65BA">
      <w:r>
        <w:separator/>
      </w:r>
    </w:p>
  </w:footnote>
  <w:footnote w:type="continuationSeparator" w:id="0">
    <w:p w:rsidR="00FB65BA" w:rsidRDefault="00FB6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Qozm4AOmvIh/BRonZ1XPQQ8sCiI=" w:salt="/V6D21O3oPp0z1zqqCoP5w=="/>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printBodyTextBeforeHeader/>
    <w:adjustLineHeightInTable/>
    <w:useFELayout/>
  </w:compat>
  <w:rsids>
    <w:rsidRoot w:val="00A82C01"/>
    <w:rsid w:val="00001A96"/>
    <w:rsid w:val="0000629D"/>
    <w:rsid w:val="00011A98"/>
    <w:rsid w:val="000129C2"/>
    <w:rsid w:val="00012D5E"/>
    <w:rsid w:val="00020097"/>
    <w:rsid w:val="00021513"/>
    <w:rsid w:val="000249E7"/>
    <w:rsid w:val="00025CFC"/>
    <w:rsid w:val="000313CD"/>
    <w:rsid w:val="000373C5"/>
    <w:rsid w:val="000377CB"/>
    <w:rsid w:val="00044D33"/>
    <w:rsid w:val="00053C62"/>
    <w:rsid w:val="00063EC3"/>
    <w:rsid w:val="00081212"/>
    <w:rsid w:val="00092C72"/>
    <w:rsid w:val="000941C0"/>
    <w:rsid w:val="00094967"/>
    <w:rsid w:val="000A1F4A"/>
    <w:rsid w:val="000B1137"/>
    <w:rsid w:val="000D08E0"/>
    <w:rsid w:val="000D25C9"/>
    <w:rsid w:val="000D56C3"/>
    <w:rsid w:val="000E3906"/>
    <w:rsid w:val="000E4213"/>
    <w:rsid w:val="000F4739"/>
    <w:rsid w:val="000F4EC3"/>
    <w:rsid w:val="001034C8"/>
    <w:rsid w:val="00104191"/>
    <w:rsid w:val="001059FC"/>
    <w:rsid w:val="0011083B"/>
    <w:rsid w:val="001209BD"/>
    <w:rsid w:val="00120B81"/>
    <w:rsid w:val="001229BA"/>
    <w:rsid w:val="00122DC8"/>
    <w:rsid w:val="001257B6"/>
    <w:rsid w:val="00141803"/>
    <w:rsid w:val="00141EB5"/>
    <w:rsid w:val="00142AB1"/>
    <w:rsid w:val="001457F4"/>
    <w:rsid w:val="00147062"/>
    <w:rsid w:val="00152885"/>
    <w:rsid w:val="0015413F"/>
    <w:rsid w:val="001554BF"/>
    <w:rsid w:val="0016599B"/>
    <w:rsid w:val="001735CC"/>
    <w:rsid w:val="001758E1"/>
    <w:rsid w:val="0017691C"/>
    <w:rsid w:val="00177BC7"/>
    <w:rsid w:val="0018237E"/>
    <w:rsid w:val="00185481"/>
    <w:rsid w:val="001926A5"/>
    <w:rsid w:val="00194E7C"/>
    <w:rsid w:val="001A013B"/>
    <w:rsid w:val="001A2BD1"/>
    <w:rsid w:val="001A7C0F"/>
    <w:rsid w:val="001B39D3"/>
    <w:rsid w:val="001C10F7"/>
    <w:rsid w:val="001C137C"/>
    <w:rsid w:val="001C625A"/>
    <w:rsid w:val="001E46D6"/>
    <w:rsid w:val="001F678A"/>
    <w:rsid w:val="0020123F"/>
    <w:rsid w:val="0020418F"/>
    <w:rsid w:val="00213D69"/>
    <w:rsid w:val="00227057"/>
    <w:rsid w:val="00227E24"/>
    <w:rsid w:val="00235A94"/>
    <w:rsid w:val="002417EC"/>
    <w:rsid w:val="00245C95"/>
    <w:rsid w:val="00246758"/>
    <w:rsid w:val="00246B53"/>
    <w:rsid w:val="00246F7C"/>
    <w:rsid w:val="002567AA"/>
    <w:rsid w:val="00262D64"/>
    <w:rsid w:val="002760EB"/>
    <w:rsid w:val="0027661C"/>
    <w:rsid w:val="00277A8E"/>
    <w:rsid w:val="0028377A"/>
    <w:rsid w:val="002853B2"/>
    <w:rsid w:val="00297539"/>
    <w:rsid w:val="00297928"/>
    <w:rsid w:val="00297C26"/>
    <w:rsid w:val="002A1ADF"/>
    <w:rsid w:val="002A4972"/>
    <w:rsid w:val="002A4B85"/>
    <w:rsid w:val="002B1836"/>
    <w:rsid w:val="002B1F2D"/>
    <w:rsid w:val="002B31FB"/>
    <w:rsid w:val="002B5AC6"/>
    <w:rsid w:val="002B70FD"/>
    <w:rsid w:val="002C1081"/>
    <w:rsid w:val="002D1941"/>
    <w:rsid w:val="002D32A3"/>
    <w:rsid w:val="002E36D9"/>
    <w:rsid w:val="002F0261"/>
    <w:rsid w:val="003012D5"/>
    <w:rsid w:val="003033F1"/>
    <w:rsid w:val="00304D26"/>
    <w:rsid w:val="003102CB"/>
    <w:rsid w:val="003107A5"/>
    <w:rsid w:val="00314466"/>
    <w:rsid w:val="00327D96"/>
    <w:rsid w:val="0033663A"/>
    <w:rsid w:val="00337E1B"/>
    <w:rsid w:val="003439EC"/>
    <w:rsid w:val="003528C4"/>
    <w:rsid w:val="00353FAF"/>
    <w:rsid w:val="00370C2E"/>
    <w:rsid w:val="00385D8E"/>
    <w:rsid w:val="00387AC0"/>
    <w:rsid w:val="00391A09"/>
    <w:rsid w:val="003A0C5A"/>
    <w:rsid w:val="003A5351"/>
    <w:rsid w:val="003B6D80"/>
    <w:rsid w:val="003C011B"/>
    <w:rsid w:val="003C3127"/>
    <w:rsid w:val="003D3AF8"/>
    <w:rsid w:val="003E580F"/>
    <w:rsid w:val="003F140C"/>
    <w:rsid w:val="003F5D8F"/>
    <w:rsid w:val="003F718C"/>
    <w:rsid w:val="00411495"/>
    <w:rsid w:val="00415C3E"/>
    <w:rsid w:val="00420FEE"/>
    <w:rsid w:val="00426358"/>
    <w:rsid w:val="00426E66"/>
    <w:rsid w:val="00430890"/>
    <w:rsid w:val="004326DE"/>
    <w:rsid w:val="004435B1"/>
    <w:rsid w:val="00453B8D"/>
    <w:rsid w:val="00454701"/>
    <w:rsid w:val="00454DE6"/>
    <w:rsid w:val="0045576D"/>
    <w:rsid w:val="00456300"/>
    <w:rsid w:val="00457111"/>
    <w:rsid w:val="00460135"/>
    <w:rsid w:val="00461C73"/>
    <w:rsid w:val="00466C93"/>
    <w:rsid w:val="00467F46"/>
    <w:rsid w:val="004720DE"/>
    <w:rsid w:val="004754F6"/>
    <w:rsid w:val="004834AF"/>
    <w:rsid w:val="00483B6D"/>
    <w:rsid w:val="00487D2D"/>
    <w:rsid w:val="004956CC"/>
    <w:rsid w:val="004A1C06"/>
    <w:rsid w:val="004B2939"/>
    <w:rsid w:val="004C2514"/>
    <w:rsid w:val="004D509F"/>
    <w:rsid w:val="004D6BE4"/>
    <w:rsid w:val="004F07C9"/>
    <w:rsid w:val="004F7D80"/>
    <w:rsid w:val="00504BD4"/>
    <w:rsid w:val="00506FD3"/>
    <w:rsid w:val="005076F0"/>
    <w:rsid w:val="00536130"/>
    <w:rsid w:val="00545ECD"/>
    <w:rsid w:val="00560E80"/>
    <w:rsid w:val="00564E62"/>
    <w:rsid w:val="00564EB3"/>
    <w:rsid w:val="005749C2"/>
    <w:rsid w:val="00595957"/>
    <w:rsid w:val="005B0A29"/>
    <w:rsid w:val="005B5940"/>
    <w:rsid w:val="005C7D32"/>
    <w:rsid w:val="005D0E87"/>
    <w:rsid w:val="005D2D0A"/>
    <w:rsid w:val="005E3884"/>
    <w:rsid w:val="005E53AB"/>
    <w:rsid w:val="005F1A89"/>
    <w:rsid w:val="0061047E"/>
    <w:rsid w:val="00610F81"/>
    <w:rsid w:val="006113A3"/>
    <w:rsid w:val="00611529"/>
    <w:rsid w:val="00632721"/>
    <w:rsid w:val="00642D54"/>
    <w:rsid w:val="0064442D"/>
    <w:rsid w:val="0065555E"/>
    <w:rsid w:val="0066328A"/>
    <w:rsid w:val="00674F0D"/>
    <w:rsid w:val="006864AC"/>
    <w:rsid w:val="006869B6"/>
    <w:rsid w:val="00691E04"/>
    <w:rsid w:val="006921EF"/>
    <w:rsid w:val="006A4548"/>
    <w:rsid w:val="006C0111"/>
    <w:rsid w:val="006C01D6"/>
    <w:rsid w:val="006C0FC1"/>
    <w:rsid w:val="006C781F"/>
    <w:rsid w:val="006D028E"/>
    <w:rsid w:val="006D1847"/>
    <w:rsid w:val="006D2417"/>
    <w:rsid w:val="006E2680"/>
    <w:rsid w:val="006F4093"/>
    <w:rsid w:val="00706F0A"/>
    <w:rsid w:val="0071205E"/>
    <w:rsid w:val="00761D7C"/>
    <w:rsid w:val="007650D9"/>
    <w:rsid w:val="007657FD"/>
    <w:rsid w:val="00777FAA"/>
    <w:rsid w:val="00787157"/>
    <w:rsid w:val="00790302"/>
    <w:rsid w:val="007955D4"/>
    <w:rsid w:val="007C184B"/>
    <w:rsid w:val="007C219F"/>
    <w:rsid w:val="007C55EB"/>
    <w:rsid w:val="007C62A8"/>
    <w:rsid w:val="007D044A"/>
    <w:rsid w:val="007D192F"/>
    <w:rsid w:val="007D28B4"/>
    <w:rsid w:val="007D5F7B"/>
    <w:rsid w:val="007E77C8"/>
    <w:rsid w:val="007F278F"/>
    <w:rsid w:val="007F6240"/>
    <w:rsid w:val="00802A05"/>
    <w:rsid w:val="00802A6D"/>
    <w:rsid w:val="00804C5D"/>
    <w:rsid w:val="00812497"/>
    <w:rsid w:val="00813502"/>
    <w:rsid w:val="00814D38"/>
    <w:rsid w:val="008150C1"/>
    <w:rsid w:val="00821036"/>
    <w:rsid w:val="00834ABE"/>
    <w:rsid w:val="00835CFE"/>
    <w:rsid w:val="008371B6"/>
    <w:rsid w:val="008470F6"/>
    <w:rsid w:val="00852195"/>
    <w:rsid w:val="00854E98"/>
    <w:rsid w:val="00856231"/>
    <w:rsid w:val="00857702"/>
    <w:rsid w:val="00862B3B"/>
    <w:rsid w:val="008638AA"/>
    <w:rsid w:val="008641BE"/>
    <w:rsid w:val="0087433E"/>
    <w:rsid w:val="00875BFC"/>
    <w:rsid w:val="008775BB"/>
    <w:rsid w:val="008808CB"/>
    <w:rsid w:val="008862C5"/>
    <w:rsid w:val="00886664"/>
    <w:rsid w:val="00894FFF"/>
    <w:rsid w:val="00896366"/>
    <w:rsid w:val="00897517"/>
    <w:rsid w:val="008A6759"/>
    <w:rsid w:val="008B7980"/>
    <w:rsid w:val="008E3D7B"/>
    <w:rsid w:val="008E50BE"/>
    <w:rsid w:val="008E6F26"/>
    <w:rsid w:val="008F605B"/>
    <w:rsid w:val="00914361"/>
    <w:rsid w:val="00923747"/>
    <w:rsid w:val="00927767"/>
    <w:rsid w:val="009403D7"/>
    <w:rsid w:val="009462CF"/>
    <w:rsid w:val="00947EEF"/>
    <w:rsid w:val="009501D8"/>
    <w:rsid w:val="00957CF3"/>
    <w:rsid w:val="009760C0"/>
    <w:rsid w:val="00980120"/>
    <w:rsid w:val="00982327"/>
    <w:rsid w:val="00987675"/>
    <w:rsid w:val="00987C7E"/>
    <w:rsid w:val="0099134C"/>
    <w:rsid w:val="009A3273"/>
    <w:rsid w:val="009A6385"/>
    <w:rsid w:val="009B1BD2"/>
    <w:rsid w:val="009B45FC"/>
    <w:rsid w:val="009B556B"/>
    <w:rsid w:val="009C0143"/>
    <w:rsid w:val="009D26C7"/>
    <w:rsid w:val="009D55A9"/>
    <w:rsid w:val="009F23A7"/>
    <w:rsid w:val="009F3309"/>
    <w:rsid w:val="009F48ED"/>
    <w:rsid w:val="009F6930"/>
    <w:rsid w:val="00A00061"/>
    <w:rsid w:val="00A10383"/>
    <w:rsid w:val="00A16F72"/>
    <w:rsid w:val="00A25982"/>
    <w:rsid w:val="00A55F44"/>
    <w:rsid w:val="00A6795A"/>
    <w:rsid w:val="00A70358"/>
    <w:rsid w:val="00A7619C"/>
    <w:rsid w:val="00A82C01"/>
    <w:rsid w:val="00A86A95"/>
    <w:rsid w:val="00A92970"/>
    <w:rsid w:val="00AA2D29"/>
    <w:rsid w:val="00AA2EDA"/>
    <w:rsid w:val="00AA5F03"/>
    <w:rsid w:val="00AA6095"/>
    <w:rsid w:val="00AB39D3"/>
    <w:rsid w:val="00AB5FFB"/>
    <w:rsid w:val="00AC12E4"/>
    <w:rsid w:val="00AC51D4"/>
    <w:rsid w:val="00AC6233"/>
    <w:rsid w:val="00AD15D7"/>
    <w:rsid w:val="00AE139E"/>
    <w:rsid w:val="00AE6540"/>
    <w:rsid w:val="00AE6996"/>
    <w:rsid w:val="00AF7989"/>
    <w:rsid w:val="00B02060"/>
    <w:rsid w:val="00B06868"/>
    <w:rsid w:val="00B115EC"/>
    <w:rsid w:val="00B15DA9"/>
    <w:rsid w:val="00B24D03"/>
    <w:rsid w:val="00B270E4"/>
    <w:rsid w:val="00B41460"/>
    <w:rsid w:val="00B45CEF"/>
    <w:rsid w:val="00B5428C"/>
    <w:rsid w:val="00B6235D"/>
    <w:rsid w:val="00B63946"/>
    <w:rsid w:val="00B64B13"/>
    <w:rsid w:val="00B7177F"/>
    <w:rsid w:val="00B738C3"/>
    <w:rsid w:val="00B81D29"/>
    <w:rsid w:val="00B85810"/>
    <w:rsid w:val="00B86E93"/>
    <w:rsid w:val="00B90B7F"/>
    <w:rsid w:val="00B957F3"/>
    <w:rsid w:val="00BA1EFA"/>
    <w:rsid w:val="00BA75E9"/>
    <w:rsid w:val="00BB0406"/>
    <w:rsid w:val="00BC6878"/>
    <w:rsid w:val="00BD0493"/>
    <w:rsid w:val="00BE52C8"/>
    <w:rsid w:val="00BE5355"/>
    <w:rsid w:val="00BE623A"/>
    <w:rsid w:val="00BF048F"/>
    <w:rsid w:val="00C1475E"/>
    <w:rsid w:val="00C243D7"/>
    <w:rsid w:val="00C26264"/>
    <w:rsid w:val="00C4401B"/>
    <w:rsid w:val="00C475B2"/>
    <w:rsid w:val="00C5010F"/>
    <w:rsid w:val="00C52D65"/>
    <w:rsid w:val="00C54A46"/>
    <w:rsid w:val="00C57F06"/>
    <w:rsid w:val="00C64A0A"/>
    <w:rsid w:val="00C80751"/>
    <w:rsid w:val="00C91D4C"/>
    <w:rsid w:val="00C92F62"/>
    <w:rsid w:val="00CA2C00"/>
    <w:rsid w:val="00CB05B2"/>
    <w:rsid w:val="00CC4597"/>
    <w:rsid w:val="00CC5AEE"/>
    <w:rsid w:val="00CC62E2"/>
    <w:rsid w:val="00CC7B18"/>
    <w:rsid w:val="00CC7EC4"/>
    <w:rsid w:val="00CD56CE"/>
    <w:rsid w:val="00CE752D"/>
    <w:rsid w:val="00D002B3"/>
    <w:rsid w:val="00D01753"/>
    <w:rsid w:val="00D17020"/>
    <w:rsid w:val="00D211C7"/>
    <w:rsid w:val="00D267CC"/>
    <w:rsid w:val="00D40271"/>
    <w:rsid w:val="00D51E42"/>
    <w:rsid w:val="00D55254"/>
    <w:rsid w:val="00D5707B"/>
    <w:rsid w:val="00D57A94"/>
    <w:rsid w:val="00D6036B"/>
    <w:rsid w:val="00D61FAC"/>
    <w:rsid w:val="00D77E86"/>
    <w:rsid w:val="00D85175"/>
    <w:rsid w:val="00D953D1"/>
    <w:rsid w:val="00D95FC7"/>
    <w:rsid w:val="00D968D5"/>
    <w:rsid w:val="00DA09B1"/>
    <w:rsid w:val="00DA2F0C"/>
    <w:rsid w:val="00DA37EB"/>
    <w:rsid w:val="00DA4AAA"/>
    <w:rsid w:val="00DA4C53"/>
    <w:rsid w:val="00DB2296"/>
    <w:rsid w:val="00DB25FE"/>
    <w:rsid w:val="00DB3257"/>
    <w:rsid w:val="00DB7CA1"/>
    <w:rsid w:val="00DD4497"/>
    <w:rsid w:val="00DD556E"/>
    <w:rsid w:val="00DD6A31"/>
    <w:rsid w:val="00DE4972"/>
    <w:rsid w:val="00DF0EF8"/>
    <w:rsid w:val="00DF375C"/>
    <w:rsid w:val="00E01CF9"/>
    <w:rsid w:val="00E02ACB"/>
    <w:rsid w:val="00E032CE"/>
    <w:rsid w:val="00E07006"/>
    <w:rsid w:val="00E07F63"/>
    <w:rsid w:val="00E2773D"/>
    <w:rsid w:val="00E27B90"/>
    <w:rsid w:val="00E34DA3"/>
    <w:rsid w:val="00E36CDA"/>
    <w:rsid w:val="00E37EEE"/>
    <w:rsid w:val="00E45F0B"/>
    <w:rsid w:val="00E61A69"/>
    <w:rsid w:val="00E61F3F"/>
    <w:rsid w:val="00E62834"/>
    <w:rsid w:val="00E63E6F"/>
    <w:rsid w:val="00E66469"/>
    <w:rsid w:val="00E7386E"/>
    <w:rsid w:val="00E80D7E"/>
    <w:rsid w:val="00E81DBD"/>
    <w:rsid w:val="00E83E03"/>
    <w:rsid w:val="00E843E4"/>
    <w:rsid w:val="00E849FF"/>
    <w:rsid w:val="00E84A5A"/>
    <w:rsid w:val="00E85258"/>
    <w:rsid w:val="00E9575F"/>
    <w:rsid w:val="00EA32A5"/>
    <w:rsid w:val="00EA691D"/>
    <w:rsid w:val="00EA7FFB"/>
    <w:rsid w:val="00EB3017"/>
    <w:rsid w:val="00EB4167"/>
    <w:rsid w:val="00EB51DB"/>
    <w:rsid w:val="00EB693E"/>
    <w:rsid w:val="00EC7AE0"/>
    <w:rsid w:val="00ED7C84"/>
    <w:rsid w:val="00EF7DAE"/>
    <w:rsid w:val="00F02D86"/>
    <w:rsid w:val="00F146B7"/>
    <w:rsid w:val="00F16839"/>
    <w:rsid w:val="00F2593E"/>
    <w:rsid w:val="00F34728"/>
    <w:rsid w:val="00F35F58"/>
    <w:rsid w:val="00F41604"/>
    <w:rsid w:val="00F44EE0"/>
    <w:rsid w:val="00F47CBC"/>
    <w:rsid w:val="00F5582E"/>
    <w:rsid w:val="00F56DEB"/>
    <w:rsid w:val="00F63A50"/>
    <w:rsid w:val="00F76F9C"/>
    <w:rsid w:val="00F8050B"/>
    <w:rsid w:val="00F808E8"/>
    <w:rsid w:val="00F85F0B"/>
    <w:rsid w:val="00F9270D"/>
    <w:rsid w:val="00FA509B"/>
    <w:rsid w:val="00FA56EA"/>
    <w:rsid w:val="00FB3D74"/>
    <w:rsid w:val="00FB65BA"/>
    <w:rsid w:val="00FB7C88"/>
    <w:rsid w:val="00FD082C"/>
    <w:rsid w:val="00FD28B5"/>
    <w:rsid w:val="00FD46E9"/>
    <w:rsid w:val="00FD5969"/>
    <w:rsid w:val="00FD7CAD"/>
    <w:rsid w:val="00FF0A76"/>
    <w:rsid w:val="00FF2200"/>
    <w:rsid w:val="2DA5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57"/>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95957"/>
    <w:pPr>
      <w:keepNext/>
      <w:keepLines/>
      <w:spacing w:line="700" w:lineRule="exact"/>
      <w:ind w:firstLineChars="200" w:firstLine="200"/>
      <w:outlineLvl w:val="0"/>
    </w:pPr>
    <w:rPr>
      <w:rFonts w:ascii="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rsid w:val="00595957"/>
    <w:rPr>
      <w:rFonts w:ascii="Times New Roman" w:hAnsi="Times New Roman"/>
      <w:kern w:val="2"/>
      <w:sz w:val="21"/>
      <w:szCs w:val="24"/>
    </w:rPr>
  </w:style>
  <w:style w:type="character" w:customStyle="1" w:styleId="Char0">
    <w:name w:val="批注框文本 Char"/>
    <w:link w:val="a4"/>
    <w:uiPriority w:val="99"/>
    <w:semiHidden/>
    <w:rsid w:val="00595957"/>
    <w:rPr>
      <w:rFonts w:ascii="Times New Roman" w:eastAsia="宋体" w:hAnsi="Times New Roman" w:cs="Times New Roman"/>
      <w:sz w:val="18"/>
      <w:szCs w:val="18"/>
    </w:rPr>
  </w:style>
  <w:style w:type="character" w:customStyle="1" w:styleId="a5">
    <w:name w:val="公文文号"/>
    <w:uiPriority w:val="99"/>
    <w:rsid w:val="00595957"/>
    <w:rPr>
      <w:rFonts w:ascii="仿宋_GB2312" w:eastAsia="仿宋_GB2312"/>
    </w:rPr>
  </w:style>
  <w:style w:type="character" w:customStyle="1" w:styleId="Char1">
    <w:name w:val="页眉 Char"/>
    <w:link w:val="a6"/>
    <w:uiPriority w:val="99"/>
    <w:semiHidden/>
    <w:rsid w:val="00595957"/>
    <w:rPr>
      <w:rFonts w:ascii="Times New Roman" w:eastAsia="宋体" w:hAnsi="Times New Roman" w:cs="Times New Roman"/>
      <w:sz w:val="18"/>
      <w:szCs w:val="18"/>
    </w:rPr>
  </w:style>
  <w:style w:type="character" w:customStyle="1" w:styleId="Char2">
    <w:name w:val="页脚 Char"/>
    <w:link w:val="a7"/>
    <w:uiPriority w:val="99"/>
    <w:rsid w:val="00595957"/>
    <w:rPr>
      <w:rFonts w:ascii="Times New Roman" w:eastAsia="宋体" w:hAnsi="Times New Roman" w:cs="Times New Roman"/>
      <w:sz w:val="18"/>
      <w:szCs w:val="18"/>
    </w:rPr>
  </w:style>
  <w:style w:type="character" w:customStyle="1" w:styleId="1Char">
    <w:name w:val="标题 1 Char"/>
    <w:link w:val="1"/>
    <w:uiPriority w:val="99"/>
    <w:rsid w:val="00595957"/>
    <w:rPr>
      <w:rFonts w:ascii="宋体"/>
      <w:b/>
      <w:bCs/>
      <w:kern w:val="44"/>
      <w:sz w:val="44"/>
      <w:szCs w:val="44"/>
    </w:rPr>
  </w:style>
  <w:style w:type="character" w:customStyle="1" w:styleId="Char3">
    <w:name w:val="标题 Char"/>
    <w:link w:val="a8"/>
    <w:qFormat/>
    <w:rsid w:val="00595957"/>
    <w:rPr>
      <w:rFonts w:ascii="Arial" w:hAnsi="Arial"/>
      <w:b/>
      <w:kern w:val="28"/>
      <w:sz w:val="32"/>
    </w:rPr>
  </w:style>
  <w:style w:type="character" w:customStyle="1" w:styleId="a9">
    <w:name w:val="公文文种"/>
    <w:uiPriority w:val="99"/>
    <w:rsid w:val="00595957"/>
    <w:rPr>
      <w:rFonts w:eastAsia="宋体"/>
      <w:sz w:val="32"/>
    </w:rPr>
  </w:style>
  <w:style w:type="character" w:customStyle="1" w:styleId="Char4">
    <w:name w:val="正文文本 Char"/>
    <w:link w:val="aa"/>
    <w:rsid w:val="00595957"/>
    <w:rPr>
      <w:rFonts w:ascii="Times New Roman" w:hAnsi="Times New Roman"/>
      <w:sz w:val="21"/>
    </w:rPr>
  </w:style>
  <w:style w:type="paragraph" w:styleId="ab">
    <w:name w:val="Normal (Web)"/>
    <w:basedOn w:val="a"/>
    <w:uiPriority w:val="99"/>
    <w:unhideWhenUsed/>
    <w:rsid w:val="00595957"/>
    <w:pPr>
      <w:spacing w:before="100" w:beforeAutospacing="1" w:after="100" w:afterAutospacing="1"/>
      <w:jc w:val="left"/>
    </w:pPr>
    <w:rPr>
      <w:kern w:val="0"/>
      <w:sz w:val="24"/>
      <w:szCs w:val="20"/>
    </w:rPr>
  </w:style>
  <w:style w:type="paragraph" w:styleId="a8">
    <w:name w:val="Title"/>
    <w:basedOn w:val="a"/>
    <w:link w:val="Char3"/>
    <w:qFormat/>
    <w:rsid w:val="00595957"/>
    <w:pPr>
      <w:adjustRightInd w:val="0"/>
      <w:spacing w:before="240" w:after="60" w:line="312" w:lineRule="atLeast"/>
      <w:jc w:val="center"/>
      <w:textAlignment w:val="baseline"/>
    </w:pPr>
    <w:rPr>
      <w:rFonts w:ascii="Arial" w:hAnsi="Arial"/>
      <w:b/>
      <w:kern w:val="28"/>
      <w:sz w:val="32"/>
      <w:szCs w:val="20"/>
    </w:rPr>
  </w:style>
  <w:style w:type="paragraph" w:styleId="a7">
    <w:name w:val="footer"/>
    <w:basedOn w:val="a"/>
    <w:link w:val="Char2"/>
    <w:uiPriority w:val="99"/>
    <w:unhideWhenUsed/>
    <w:rsid w:val="00595957"/>
    <w:pPr>
      <w:tabs>
        <w:tab w:val="center" w:pos="4153"/>
        <w:tab w:val="right" w:pos="8306"/>
      </w:tabs>
      <w:snapToGrid w:val="0"/>
      <w:jc w:val="left"/>
    </w:pPr>
    <w:rPr>
      <w:kern w:val="0"/>
      <w:sz w:val="18"/>
      <w:szCs w:val="18"/>
    </w:rPr>
  </w:style>
  <w:style w:type="paragraph" w:styleId="a6">
    <w:name w:val="header"/>
    <w:basedOn w:val="a"/>
    <w:link w:val="Char1"/>
    <w:uiPriority w:val="99"/>
    <w:unhideWhenUsed/>
    <w:rsid w:val="00595957"/>
    <w:pPr>
      <w:pBdr>
        <w:bottom w:val="single" w:sz="6" w:space="1" w:color="auto"/>
      </w:pBdr>
      <w:tabs>
        <w:tab w:val="center" w:pos="4153"/>
        <w:tab w:val="right" w:pos="8306"/>
      </w:tabs>
      <w:snapToGrid w:val="0"/>
      <w:jc w:val="center"/>
    </w:pPr>
    <w:rPr>
      <w:kern w:val="0"/>
      <w:sz w:val="18"/>
      <w:szCs w:val="18"/>
    </w:rPr>
  </w:style>
  <w:style w:type="paragraph" w:styleId="a4">
    <w:name w:val="Balloon Text"/>
    <w:basedOn w:val="a"/>
    <w:link w:val="Char0"/>
    <w:uiPriority w:val="99"/>
    <w:unhideWhenUsed/>
    <w:rsid w:val="00595957"/>
    <w:rPr>
      <w:kern w:val="0"/>
      <w:sz w:val="18"/>
      <w:szCs w:val="18"/>
    </w:rPr>
  </w:style>
  <w:style w:type="paragraph" w:styleId="a3">
    <w:name w:val="Date"/>
    <w:basedOn w:val="a"/>
    <w:next w:val="a"/>
    <w:link w:val="Char"/>
    <w:uiPriority w:val="99"/>
    <w:unhideWhenUsed/>
    <w:rsid w:val="00595957"/>
    <w:pPr>
      <w:ind w:leftChars="2500" w:left="100"/>
    </w:pPr>
  </w:style>
  <w:style w:type="paragraph" w:styleId="aa">
    <w:name w:val="Body Text"/>
    <w:basedOn w:val="a"/>
    <w:link w:val="Char4"/>
    <w:rsid w:val="00595957"/>
    <w:pPr>
      <w:adjustRightInd w:val="0"/>
      <w:spacing w:after="120" w:line="312" w:lineRule="atLeast"/>
      <w:textAlignment w:val="baseline"/>
    </w:pPr>
    <w:rPr>
      <w:kern w:val="0"/>
      <w:szCs w:val="20"/>
    </w:rPr>
  </w:style>
  <w:style w:type="character" w:customStyle="1" w:styleId="ac">
    <w:name w:val="公文正文"/>
    <w:basedOn w:val="a0"/>
    <w:qFormat/>
    <w:rsid w:val="00B41460"/>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805</Words>
  <Characters>4592</Characters>
  <Application>Microsoft Office Word</Application>
  <DocSecurity>0</DocSecurity>
  <Lines>38</Lines>
  <Paragraphs>10</Paragraphs>
  <ScaleCrop>false</ScaleCrop>
  <Company>Hewlett-Packard Company</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Administrator</cp:lastModifiedBy>
  <cp:revision>2</cp:revision>
  <cp:lastPrinted>2018-10-17T06:21:00Z</cp:lastPrinted>
  <dcterms:created xsi:type="dcterms:W3CDTF">2018-10-17T06:22:00Z</dcterms:created>
  <dcterms:modified xsi:type="dcterms:W3CDTF">2018-10-17T06:22:00Z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newsealcount">
    <vt:i4>1</vt:i4>
  </property>
  <property fmtid="{D5CDD505-2E9C-101B-9397-08002B2CF9AE}" pid="4" name="docranid">
    <vt:lpwstr>928BDF2CB93E43CBBB2E7C8316DC3FC1</vt:lpwstr>
  </property>
  <property fmtid="{D5CDD505-2E9C-101B-9397-08002B2CF9AE}" pid="5" name="VisibleNoSeal">
    <vt:bool>true</vt:bool>
  </property>
  <property fmtid="{D5CDD505-2E9C-101B-9397-08002B2CF9AE}" pid="6" name="HasSaved">
    <vt:bool>true</vt:bool>
  </property>
</Properties>
</file>