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bCs/>
          <w:sz w:val="24"/>
          <w:szCs w:val="24"/>
        </w:rPr>
      </w:pPr>
      <w:r>
        <w:rPr>
          <w:rFonts w:hint="eastAsia" w:ascii="黑体" w:eastAsia="黑体"/>
          <w:bCs/>
          <w:sz w:val="24"/>
          <w:szCs w:val="24"/>
        </w:rPr>
        <w:t>中国人民政治协商会议昆明市五华区第九届委员会第二次会议第</w:t>
      </w:r>
      <w:r>
        <w:rPr>
          <w:rFonts w:ascii="黑体" w:eastAsia="黑体"/>
          <w:bCs/>
          <w:sz w:val="24"/>
          <w:szCs w:val="24"/>
        </w:rPr>
        <w:t>18B06</w:t>
      </w:r>
      <w:r>
        <w:rPr>
          <w:rFonts w:hint="eastAsia" w:ascii="黑体" w:eastAsia="黑体"/>
          <w:bCs/>
          <w:sz w:val="24"/>
          <w:szCs w:val="24"/>
        </w:rPr>
        <w:t>号提案：</w:t>
      </w:r>
    </w:p>
    <w:p/>
    <w:p>
      <w:pPr>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《关于推进五华区教育“三名工程”实施的建议》</w:t>
      </w:r>
    </w:p>
    <w:p>
      <w:pPr>
        <w:snapToGrid w:val="0"/>
        <w:spacing w:line="600" w:lineRule="exact"/>
        <w:rPr>
          <w:rFonts w:ascii="黑体" w:hAnsi="仿宋_GB2312" w:eastAsia="黑体" w:cs="仿宋_GB2312"/>
          <w:color w:val="000000"/>
          <w:sz w:val="32"/>
          <w:szCs w:val="32"/>
        </w:rPr>
      </w:pPr>
    </w:p>
    <w:p>
      <w:pPr>
        <w:snapToGrid w:val="0"/>
        <w:spacing w:line="600" w:lineRule="exact"/>
        <w:rPr>
          <w:rFonts w:ascii="仿宋_GB2312" w:hAnsi="Times New Roman" w:eastAsia="仿宋_GB2312"/>
          <w:color w:val="000000"/>
          <w:sz w:val="32"/>
          <w:szCs w:val="32"/>
        </w:rPr>
      </w:pPr>
      <w:r>
        <w:rPr>
          <w:rFonts w:hint="eastAsia" w:ascii="黑体" w:hAnsi="仿宋_GB2312" w:eastAsia="黑体" w:cs="仿宋_GB2312"/>
          <w:color w:val="000000"/>
          <w:sz w:val="32"/>
          <w:szCs w:val="32"/>
        </w:rPr>
        <w:t>提案单位：</w:t>
      </w:r>
      <w:r>
        <w:rPr>
          <w:rFonts w:hint="eastAsia" w:ascii="仿宋_GB2312" w:hAnsi="Times New Roman" w:eastAsia="仿宋_GB2312"/>
          <w:color w:val="000000"/>
          <w:sz w:val="32"/>
          <w:szCs w:val="32"/>
        </w:rPr>
        <w:t>九三学社昆明市五华区委员会</w:t>
      </w:r>
    </w:p>
    <w:p>
      <w:pPr>
        <w:snapToGrid w:val="0"/>
        <w:spacing w:line="600" w:lineRule="exact"/>
        <w:rPr>
          <w:rFonts w:ascii="仿宋_GB2312" w:eastAsia="仿宋_GB2312"/>
          <w:color w:val="000000"/>
          <w:sz w:val="32"/>
          <w:szCs w:val="32"/>
        </w:rPr>
      </w:pPr>
      <w:r>
        <w:rPr>
          <w:rFonts w:hint="eastAsia" w:ascii="黑体" w:hAnsi="仿宋_GB2312" w:eastAsia="黑体" w:cs="仿宋_GB2312"/>
          <w:snapToGrid w:val="0"/>
          <w:color w:val="000000"/>
          <w:kern w:val="0"/>
          <w:sz w:val="32"/>
          <w:szCs w:val="32"/>
        </w:rPr>
        <w:t>内</w:t>
      </w:r>
      <w:r>
        <w:rPr>
          <w:rFonts w:ascii="黑体" w:hAnsi="仿宋_GB2312" w:eastAsia="黑体" w:cs="仿宋_GB2312"/>
          <w:snapToGrid w:val="0"/>
          <w:color w:val="000000"/>
          <w:kern w:val="0"/>
          <w:sz w:val="32"/>
          <w:szCs w:val="32"/>
        </w:rPr>
        <w:t xml:space="preserve">    </w:t>
      </w:r>
      <w:r>
        <w:rPr>
          <w:rFonts w:hint="eastAsia" w:ascii="黑体" w:hAnsi="仿宋_GB2312" w:eastAsia="黑体" w:cs="仿宋_GB2312"/>
          <w:snapToGrid w:val="0"/>
          <w:color w:val="000000"/>
          <w:kern w:val="0"/>
          <w:sz w:val="32"/>
          <w:szCs w:val="32"/>
        </w:rPr>
        <w:t>容：</w:t>
      </w:r>
      <w:r>
        <w:rPr>
          <w:rFonts w:hint="eastAsia" w:ascii="仿宋_GB2312" w:eastAsia="仿宋_GB2312"/>
          <w:color w:val="000000"/>
          <w:sz w:val="32"/>
          <w:szCs w:val="32"/>
        </w:rPr>
        <w:t>百年大计，教育为本。党的十九大指出：“</w:t>
      </w:r>
      <w:r>
        <w:rPr>
          <w:rFonts w:hint="eastAsia" w:ascii="仿宋_GB2312" w:hAnsi="仿宋" w:eastAsia="仿宋_GB2312" w:cs="仿宋"/>
          <w:color w:val="000000"/>
          <w:sz w:val="32"/>
          <w:szCs w:val="32"/>
          <w:shd w:val="clear" w:color="080000" w:fill="FFFFFF"/>
        </w:rPr>
        <w:t>建设教育强国是中华民族伟大复兴的基础工程，必须把教育事业放在优先位置，加快教育现代化，办好人民满意的教育。”</w:t>
      </w:r>
      <w:r>
        <w:rPr>
          <w:rFonts w:ascii="仿宋_GB2312" w:eastAsia="仿宋_GB2312"/>
          <w:color w:val="000000"/>
          <w:sz w:val="32"/>
          <w:szCs w:val="32"/>
        </w:rPr>
        <w:t xml:space="preserve"> </w:t>
      </w:r>
      <w:r>
        <w:rPr>
          <w:rFonts w:hint="eastAsia" w:ascii="仿宋_GB2312" w:eastAsia="仿宋_GB2312"/>
          <w:color w:val="000000"/>
          <w:sz w:val="32"/>
          <w:szCs w:val="32"/>
        </w:rPr>
        <w:t>昆明市委市政府高度重视教育工作，优先发展教育事业，</w:t>
      </w:r>
      <w:r>
        <w:rPr>
          <w:rFonts w:ascii="仿宋_GB2312" w:eastAsia="仿宋_GB2312"/>
          <w:color w:val="000000"/>
          <w:sz w:val="32"/>
          <w:szCs w:val="32"/>
        </w:rPr>
        <w:t>2015</w:t>
      </w:r>
      <w:r>
        <w:rPr>
          <w:rFonts w:hint="eastAsia" w:ascii="仿宋_GB2312" w:eastAsia="仿宋_GB2312"/>
          <w:color w:val="000000"/>
          <w:sz w:val="32"/>
          <w:szCs w:val="32"/>
        </w:rPr>
        <w:t>年底，昆明市委为办好人民满意的教育，专门召开全市教育发展大会，安排部署启动教育“三名工程”。“三名工程”（是指“名校、名师、名校（园）长”引进培育工程）是深入实施教育优先发展战略，推进教育现代化建设，努力办好人民满意的教育的重要举措，涉及多个部门，需要有强大的政策体系作为基础支撑。经过一年多的深入研究，市里于</w:t>
      </w:r>
      <w:r>
        <w:rPr>
          <w:rFonts w:ascii="仿宋_GB2312" w:eastAsia="仿宋_GB2312"/>
          <w:color w:val="000000"/>
          <w:sz w:val="32"/>
          <w:szCs w:val="32"/>
        </w:rPr>
        <w:t>2017</w:t>
      </w:r>
      <w:r>
        <w:rPr>
          <w:rFonts w:hint="eastAsia" w:ascii="仿宋_GB2312" w:eastAsia="仿宋_GB2312"/>
          <w:color w:val="000000"/>
          <w:sz w:val="32"/>
          <w:szCs w:val="32"/>
        </w:rPr>
        <w:t>年</w:t>
      </w:r>
      <w:r>
        <w:rPr>
          <w:rFonts w:ascii="仿宋_GB2312" w:eastAsia="仿宋_GB2312"/>
          <w:color w:val="000000"/>
          <w:sz w:val="32"/>
          <w:szCs w:val="32"/>
        </w:rPr>
        <w:t>3</w:t>
      </w:r>
      <w:r>
        <w:rPr>
          <w:rFonts w:hint="eastAsia" w:ascii="仿宋_GB2312" w:eastAsia="仿宋_GB2312"/>
          <w:color w:val="000000"/>
          <w:sz w:val="32"/>
          <w:szCs w:val="32"/>
        </w:rPr>
        <w:t>月出台了《昆明市实施名校名师名长工程的意见》（昆办发</w:t>
      </w:r>
      <w:r>
        <w:rPr>
          <w:rFonts w:ascii="仿宋_GB2312" w:eastAsia="仿宋_GB2312"/>
          <w:color w:val="000000"/>
          <w:sz w:val="32"/>
          <w:szCs w:val="32"/>
        </w:rPr>
        <w:t>[2017]10</w:t>
      </w:r>
      <w:r>
        <w:rPr>
          <w:rFonts w:hint="eastAsia" w:ascii="仿宋_GB2312" w:eastAsia="仿宋_GB2312"/>
          <w:color w:val="000000"/>
          <w:sz w:val="32"/>
          <w:szCs w:val="32"/>
        </w:rPr>
        <w:t>号），我区也积极行动，制订颁发了《五华区名校名师名长工程实施方案》，全面推动名校名师名长工程的实施。为深入了解“三名工程”实施近一年来的推进情况，我们开展了认真的调查，现就有关推进工作提出以下建议。</w:t>
      </w: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一、五华区教育现状</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截止</w:t>
      </w:r>
      <w:r>
        <w:rPr>
          <w:rFonts w:ascii="仿宋_GB2312" w:eastAsia="仿宋_GB2312"/>
          <w:color w:val="000000"/>
          <w:sz w:val="32"/>
          <w:szCs w:val="32"/>
        </w:rPr>
        <w:t>2017</w:t>
      </w:r>
      <w:r>
        <w:rPr>
          <w:rFonts w:hint="eastAsia" w:ascii="仿宋_GB2312" w:eastAsia="仿宋_GB2312"/>
          <w:color w:val="000000"/>
          <w:sz w:val="32"/>
          <w:szCs w:val="32"/>
        </w:rPr>
        <w:t>年</w:t>
      </w:r>
      <w:r>
        <w:rPr>
          <w:rFonts w:ascii="仿宋_GB2312" w:eastAsia="仿宋_GB2312"/>
          <w:color w:val="000000"/>
          <w:sz w:val="32"/>
          <w:szCs w:val="32"/>
        </w:rPr>
        <w:t>8</w:t>
      </w:r>
      <w:r>
        <w:rPr>
          <w:rFonts w:hint="eastAsia" w:ascii="仿宋_GB2312" w:eastAsia="仿宋_GB2312"/>
          <w:color w:val="000000"/>
          <w:sz w:val="32"/>
          <w:szCs w:val="32"/>
        </w:rPr>
        <w:t>月，五华区有各级各类学校共</w:t>
      </w:r>
      <w:r>
        <w:rPr>
          <w:rFonts w:ascii="仿宋_GB2312" w:eastAsia="仿宋_GB2312"/>
          <w:color w:val="000000"/>
          <w:sz w:val="32"/>
          <w:szCs w:val="32"/>
        </w:rPr>
        <w:t>189</w:t>
      </w:r>
      <w:r>
        <w:rPr>
          <w:rFonts w:hint="eastAsia" w:ascii="仿宋_GB2312" w:eastAsia="仿宋_GB2312"/>
          <w:color w:val="000000"/>
          <w:sz w:val="32"/>
          <w:szCs w:val="32"/>
        </w:rPr>
        <w:t>所，其中，幼儿园</w:t>
      </w:r>
      <w:r>
        <w:rPr>
          <w:rFonts w:ascii="仿宋_GB2312" w:eastAsia="仿宋_GB2312"/>
          <w:color w:val="000000"/>
          <w:sz w:val="32"/>
          <w:szCs w:val="32"/>
        </w:rPr>
        <w:t>101</w:t>
      </w:r>
      <w:r>
        <w:rPr>
          <w:rFonts w:hint="eastAsia" w:ascii="仿宋_GB2312" w:eastAsia="仿宋_GB2312"/>
          <w:color w:val="000000"/>
          <w:sz w:val="32"/>
          <w:szCs w:val="32"/>
        </w:rPr>
        <w:t>所，小学</w:t>
      </w:r>
      <w:r>
        <w:rPr>
          <w:rFonts w:ascii="仿宋_GB2312" w:eastAsia="仿宋_GB2312"/>
          <w:color w:val="000000"/>
          <w:sz w:val="32"/>
          <w:szCs w:val="32"/>
        </w:rPr>
        <w:t>43</w:t>
      </w:r>
      <w:r>
        <w:rPr>
          <w:rFonts w:hint="eastAsia" w:ascii="仿宋_GB2312" w:eastAsia="仿宋_GB2312"/>
          <w:color w:val="000000"/>
          <w:sz w:val="32"/>
          <w:szCs w:val="32"/>
        </w:rPr>
        <w:t>所，初中</w:t>
      </w:r>
      <w:r>
        <w:rPr>
          <w:rFonts w:ascii="仿宋_GB2312" w:eastAsia="仿宋_GB2312"/>
          <w:color w:val="000000"/>
          <w:sz w:val="32"/>
          <w:szCs w:val="32"/>
        </w:rPr>
        <w:t>11</w:t>
      </w:r>
      <w:r>
        <w:rPr>
          <w:rFonts w:hint="eastAsia" w:ascii="仿宋_GB2312" w:eastAsia="仿宋_GB2312"/>
          <w:color w:val="000000"/>
          <w:sz w:val="32"/>
          <w:szCs w:val="32"/>
        </w:rPr>
        <w:t>所，普通高中</w:t>
      </w:r>
      <w:r>
        <w:rPr>
          <w:rFonts w:ascii="仿宋_GB2312" w:eastAsia="仿宋_GB2312"/>
          <w:color w:val="000000"/>
          <w:sz w:val="32"/>
          <w:szCs w:val="32"/>
        </w:rPr>
        <w:t>18</w:t>
      </w:r>
      <w:r>
        <w:rPr>
          <w:rFonts w:hint="eastAsia" w:ascii="仿宋_GB2312" w:eastAsia="仿宋_GB2312"/>
          <w:color w:val="000000"/>
          <w:sz w:val="32"/>
          <w:szCs w:val="32"/>
        </w:rPr>
        <w:t>所，特殊教育学校</w:t>
      </w:r>
      <w:r>
        <w:rPr>
          <w:rFonts w:ascii="仿宋_GB2312" w:eastAsia="仿宋_GB2312"/>
          <w:color w:val="000000"/>
          <w:sz w:val="32"/>
          <w:szCs w:val="32"/>
        </w:rPr>
        <w:t>1</w:t>
      </w:r>
      <w:r>
        <w:rPr>
          <w:rFonts w:hint="eastAsia" w:ascii="仿宋_GB2312" w:eastAsia="仿宋_GB2312"/>
          <w:color w:val="000000"/>
          <w:sz w:val="32"/>
          <w:szCs w:val="32"/>
        </w:rPr>
        <w:t>所，中等职业教育学校</w:t>
      </w:r>
      <w:r>
        <w:rPr>
          <w:rFonts w:ascii="仿宋_GB2312" w:eastAsia="仿宋_GB2312"/>
          <w:color w:val="000000"/>
          <w:sz w:val="32"/>
          <w:szCs w:val="32"/>
        </w:rPr>
        <w:t>15</w:t>
      </w:r>
      <w:r>
        <w:rPr>
          <w:rFonts w:hint="eastAsia" w:ascii="仿宋_GB2312" w:eastAsia="仿宋_GB2312"/>
          <w:color w:val="000000"/>
          <w:sz w:val="32"/>
          <w:szCs w:val="32"/>
        </w:rPr>
        <w:t>所。在校生</w:t>
      </w:r>
      <w:r>
        <w:rPr>
          <w:rFonts w:ascii="仿宋_GB2312" w:eastAsia="仿宋_GB2312"/>
          <w:color w:val="000000"/>
          <w:sz w:val="32"/>
          <w:szCs w:val="32"/>
        </w:rPr>
        <w:t>17.17</w:t>
      </w:r>
      <w:r>
        <w:rPr>
          <w:rFonts w:hint="eastAsia" w:ascii="仿宋_GB2312" w:eastAsia="仿宋_GB2312"/>
          <w:color w:val="000000"/>
          <w:sz w:val="32"/>
          <w:szCs w:val="32"/>
        </w:rPr>
        <w:t>万人</w:t>
      </w:r>
      <w:r>
        <w:rPr>
          <w:rFonts w:ascii="仿宋_GB2312" w:eastAsia="仿宋_GB2312"/>
          <w:color w:val="000000"/>
          <w:sz w:val="32"/>
          <w:szCs w:val="32"/>
        </w:rPr>
        <w:t>,</w:t>
      </w:r>
      <w:r>
        <w:rPr>
          <w:rFonts w:hint="eastAsia" w:ascii="仿宋_GB2312" w:eastAsia="仿宋_GB2312"/>
          <w:color w:val="000000"/>
          <w:sz w:val="32"/>
          <w:szCs w:val="32"/>
        </w:rPr>
        <w:t>其中幼儿园</w:t>
      </w:r>
      <w:r>
        <w:rPr>
          <w:rFonts w:ascii="仿宋_GB2312" w:eastAsia="仿宋_GB2312"/>
          <w:color w:val="000000"/>
          <w:sz w:val="32"/>
          <w:szCs w:val="32"/>
        </w:rPr>
        <w:t>2.63</w:t>
      </w:r>
      <w:r>
        <w:rPr>
          <w:rFonts w:hint="eastAsia" w:ascii="仿宋_GB2312" w:eastAsia="仿宋_GB2312"/>
          <w:color w:val="000000"/>
          <w:sz w:val="32"/>
          <w:szCs w:val="32"/>
        </w:rPr>
        <w:t>万人</w:t>
      </w:r>
      <w:r>
        <w:rPr>
          <w:rFonts w:ascii="仿宋_GB2312" w:eastAsia="仿宋_GB2312"/>
          <w:color w:val="000000"/>
          <w:sz w:val="32"/>
          <w:szCs w:val="32"/>
        </w:rPr>
        <w:t>,</w:t>
      </w:r>
      <w:r>
        <w:rPr>
          <w:rFonts w:hint="eastAsia" w:ascii="仿宋_GB2312" w:eastAsia="仿宋_GB2312"/>
          <w:color w:val="000000"/>
          <w:sz w:val="32"/>
          <w:szCs w:val="32"/>
        </w:rPr>
        <w:t>小学生</w:t>
      </w:r>
      <w:r>
        <w:rPr>
          <w:rFonts w:ascii="仿宋_GB2312" w:eastAsia="仿宋_GB2312"/>
          <w:color w:val="000000"/>
          <w:sz w:val="32"/>
          <w:szCs w:val="32"/>
        </w:rPr>
        <w:t>4.91</w:t>
      </w:r>
      <w:r>
        <w:rPr>
          <w:rFonts w:hint="eastAsia" w:ascii="仿宋_GB2312" w:eastAsia="仿宋_GB2312"/>
          <w:color w:val="000000"/>
          <w:sz w:val="32"/>
          <w:szCs w:val="32"/>
        </w:rPr>
        <w:t>万人</w:t>
      </w:r>
      <w:r>
        <w:rPr>
          <w:rFonts w:ascii="仿宋_GB2312" w:eastAsia="仿宋_GB2312"/>
          <w:color w:val="000000"/>
          <w:sz w:val="32"/>
          <w:szCs w:val="32"/>
        </w:rPr>
        <w:t>,</w:t>
      </w:r>
      <w:r>
        <w:rPr>
          <w:rFonts w:hint="eastAsia" w:ascii="仿宋_GB2312" w:eastAsia="仿宋_GB2312"/>
          <w:color w:val="000000"/>
          <w:sz w:val="32"/>
          <w:szCs w:val="32"/>
        </w:rPr>
        <w:t>初中学生</w:t>
      </w:r>
      <w:r>
        <w:rPr>
          <w:rFonts w:ascii="仿宋_GB2312" w:eastAsia="仿宋_GB2312"/>
          <w:color w:val="000000"/>
          <w:sz w:val="32"/>
          <w:szCs w:val="32"/>
        </w:rPr>
        <w:t>2.16</w:t>
      </w:r>
      <w:r>
        <w:rPr>
          <w:rFonts w:hint="eastAsia" w:ascii="仿宋_GB2312" w:eastAsia="仿宋_GB2312"/>
          <w:color w:val="000000"/>
          <w:sz w:val="32"/>
          <w:szCs w:val="32"/>
        </w:rPr>
        <w:t>万人</w:t>
      </w:r>
      <w:r>
        <w:rPr>
          <w:rFonts w:ascii="仿宋_GB2312" w:eastAsia="仿宋_GB2312"/>
          <w:color w:val="000000"/>
          <w:sz w:val="32"/>
          <w:szCs w:val="32"/>
        </w:rPr>
        <w:t>,</w:t>
      </w:r>
      <w:r>
        <w:rPr>
          <w:rFonts w:hint="eastAsia" w:ascii="仿宋_GB2312" w:eastAsia="仿宋_GB2312"/>
          <w:color w:val="000000"/>
          <w:sz w:val="32"/>
          <w:szCs w:val="32"/>
        </w:rPr>
        <w:t>普通高中学生</w:t>
      </w:r>
      <w:r>
        <w:rPr>
          <w:rFonts w:ascii="仿宋_GB2312" w:eastAsia="仿宋_GB2312"/>
          <w:color w:val="000000"/>
          <w:sz w:val="32"/>
          <w:szCs w:val="32"/>
        </w:rPr>
        <w:t>1.49</w:t>
      </w:r>
      <w:r>
        <w:rPr>
          <w:rFonts w:hint="eastAsia" w:ascii="仿宋_GB2312" w:eastAsia="仿宋_GB2312"/>
          <w:color w:val="000000"/>
          <w:sz w:val="32"/>
          <w:szCs w:val="32"/>
        </w:rPr>
        <w:t>万人</w:t>
      </w:r>
      <w:r>
        <w:rPr>
          <w:rFonts w:ascii="仿宋_GB2312" w:eastAsia="仿宋_GB2312"/>
          <w:color w:val="000000"/>
          <w:sz w:val="32"/>
          <w:szCs w:val="32"/>
        </w:rPr>
        <w:t>,</w:t>
      </w:r>
      <w:r>
        <w:rPr>
          <w:rFonts w:hint="eastAsia" w:ascii="仿宋_GB2312" w:eastAsia="仿宋_GB2312"/>
          <w:color w:val="000000"/>
          <w:sz w:val="32"/>
          <w:szCs w:val="32"/>
        </w:rPr>
        <w:t>特殊教育在校生</w:t>
      </w:r>
      <w:r>
        <w:rPr>
          <w:rFonts w:ascii="仿宋_GB2312" w:eastAsia="仿宋_GB2312"/>
          <w:color w:val="000000"/>
          <w:sz w:val="32"/>
          <w:szCs w:val="32"/>
        </w:rPr>
        <w:t>138</w:t>
      </w:r>
      <w:r>
        <w:rPr>
          <w:rFonts w:hint="eastAsia" w:ascii="仿宋_GB2312" w:eastAsia="仿宋_GB2312"/>
          <w:color w:val="000000"/>
          <w:sz w:val="32"/>
          <w:szCs w:val="32"/>
        </w:rPr>
        <w:t>人</w:t>
      </w:r>
      <w:r>
        <w:rPr>
          <w:rFonts w:ascii="仿宋_GB2312" w:eastAsia="仿宋_GB2312"/>
          <w:color w:val="000000"/>
          <w:sz w:val="32"/>
          <w:szCs w:val="32"/>
        </w:rPr>
        <w:t>,</w:t>
      </w:r>
      <w:r>
        <w:rPr>
          <w:rFonts w:hint="eastAsia" w:ascii="仿宋_GB2312" w:eastAsia="仿宋_GB2312"/>
          <w:color w:val="000000"/>
          <w:sz w:val="32"/>
          <w:szCs w:val="32"/>
        </w:rPr>
        <w:t>中等职业教育学校在校学生</w:t>
      </w:r>
      <w:r>
        <w:rPr>
          <w:rFonts w:ascii="仿宋_GB2312" w:eastAsia="仿宋_GB2312"/>
          <w:color w:val="000000"/>
          <w:sz w:val="32"/>
          <w:szCs w:val="32"/>
        </w:rPr>
        <w:t>6.23</w:t>
      </w:r>
      <w:r>
        <w:rPr>
          <w:rFonts w:hint="eastAsia" w:ascii="仿宋_GB2312" w:eastAsia="仿宋_GB2312"/>
          <w:color w:val="000000"/>
          <w:sz w:val="32"/>
          <w:szCs w:val="32"/>
        </w:rPr>
        <w:t>万人。</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在</w:t>
      </w:r>
      <w:r>
        <w:rPr>
          <w:rFonts w:ascii="仿宋_GB2312" w:eastAsia="仿宋_GB2312"/>
          <w:color w:val="000000"/>
          <w:sz w:val="32"/>
          <w:szCs w:val="32"/>
        </w:rPr>
        <w:t>189</w:t>
      </w:r>
      <w:r>
        <w:rPr>
          <w:rFonts w:hint="eastAsia" w:ascii="仿宋_GB2312" w:eastAsia="仿宋_GB2312"/>
          <w:color w:val="000000"/>
          <w:sz w:val="32"/>
          <w:szCs w:val="32"/>
        </w:rPr>
        <w:t>所学校中，公办校</w:t>
      </w:r>
      <w:r>
        <w:rPr>
          <w:rFonts w:ascii="仿宋_GB2312" w:eastAsia="仿宋_GB2312"/>
          <w:color w:val="000000"/>
          <w:sz w:val="32"/>
          <w:szCs w:val="32"/>
        </w:rPr>
        <w:t>60</w:t>
      </w:r>
      <w:r>
        <w:rPr>
          <w:rFonts w:hint="eastAsia" w:ascii="仿宋_GB2312" w:eastAsia="仿宋_GB2312"/>
          <w:color w:val="000000"/>
          <w:sz w:val="32"/>
          <w:szCs w:val="32"/>
        </w:rPr>
        <w:t>所，占</w:t>
      </w:r>
      <w:r>
        <w:rPr>
          <w:rFonts w:ascii="仿宋_GB2312" w:eastAsia="仿宋_GB2312"/>
          <w:color w:val="000000"/>
          <w:sz w:val="32"/>
          <w:szCs w:val="32"/>
        </w:rPr>
        <w:t>31.7%</w:t>
      </w:r>
      <w:r>
        <w:rPr>
          <w:rFonts w:hint="eastAsia" w:ascii="仿宋_GB2312" w:eastAsia="仿宋_GB2312"/>
          <w:color w:val="000000"/>
          <w:sz w:val="32"/>
          <w:szCs w:val="32"/>
        </w:rPr>
        <w:t>。其中，公办幼儿园</w:t>
      </w:r>
      <w:r>
        <w:rPr>
          <w:rFonts w:ascii="仿宋_GB2312" w:eastAsia="仿宋_GB2312"/>
          <w:color w:val="000000"/>
          <w:sz w:val="32"/>
          <w:szCs w:val="32"/>
        </w:rPr>
        <w:t>13</w:t>
      </w:r>
      <w:r>
        <w:rPr>
          <w:rFonts w:hint="eastAsia" w:ascii="仿宋_GB2312" w:eastAsia="仿宋_GB2312"/>
          <w:color w:val="000000"/>
          <w:sz w:val="32"/>
          <w:szCs w:val="32"/>
        </w:rPr>
        <w:t>所，占幼儿园的</w:t>
      </w:r>
      <w:r>
        <w:rPr>
          <w:rFonts w:ascii="仿宋_GB2312" w:eastAsia="仿宋_GB2312"/>
          <w:color w:val="000000"/>
          <w:sz w:val="32"/>
          <w:szCs w:val="32"/>
        </w:rPr>
        <w:t>12.9%</w:t>
      </w:r>
      <w:r>
        <w:rPr>
          <w:rFonts w:hint="eastAsia" w:ascii="仿宋_GB2312" w:eastAsia="仿宋_GB2312"/>
          <w:color w:val="000000"/>
          <w:sz w:val="32"/>
          <w:szCs w:val="32"/>
        </w:rPr>
        <w:t>，在园人数占全区幼儿在园数的</w:t>
      </w:r>
      <w:r>
        <w:rPr>
          <w:rFonts w:ascii="仿宋_GB2312" w:eastAsia="仿宋_GB2312"/>
          <w:color w:val="000000"/>
          <w:sz w:val="32"/>
          <w:szCs w:val="32"/>
        </w:rPr>
        <w:t>14.3%</w:t>
      </w:r>
      <w:r>
        <w:rPr>
          <w:rFonts w:hint="eastAsia" w:ascii="仿宋_GB2312" w:eastAsia="仿宋_GB2312"/>
          <w:color w:val="000000"/>
          <w:sz w:val="32"/>
          <w:szCs w:val="32"/>
        </w:rPr>
        <w:t>；小学</w:t>
      </w:r>
      <w:r>
        <w:rPr>
          <w:rFonts w:ascii="仿宋_GB2312" w:eastAsia="仿宋_GB2312"/>
          <w:color w:val="000000"/>
          <w:sz w:val="32"/>
          <w:szCs w:val="32"/>
        </w:rPr>
        <w:t>(</w:t>
      </w:r>
      <w:r>
        <w:rPr>
          <w:rFonts w:hint="eastAsia" w:ascii="仿宋_GB2312" w:eastAsia="仿宋_GB2312"/>
          <w:color w:val="000000"/>
          <w:sz w:val="32"/>
          <w:szCs w:val="32"/>
        </w:rPr>
        <w:t>含九年一贯制学校</w:t>
      </w:r>
      <w:r>
        <w:rPr>
          <w:rFonts w:ascii="仿宋_GB2312" w:eastAsia="仿宋_GB2312"/>
          <w:color w:val="000000"/>
          <w:sz w:val="32"/>
          <w:szCs w:val="32"/>
        </w:rPr>
        <w:t>)35</w:t>
      </w:r>
      <w:r>
        <w:rPr>
          <w:rFonts w:hint="eastAsia" w:ascii="仿宋_GB2312" w:eastAsia="仿宋_GB2312"/>
          <w:color w:val="000000"/>
          <w:sz w:val="32"/>
          <w:szCs w:val="32"/>
        </w:rPr>
        <w:t>所</w:t>
      </w:r>
      <w:r>
        <w:rPr>
          <w:rFonts w:ascii="仿宋_GB2312" w:eastAsia="仿宋_GB2312"/>
          <w:color w:val="000000"/>
          <w:sz w:val="32"/>
          <w:szCs w:val="32"/>
        </w:rPr>
        <w:t>,</w:t>
      </w:r>
      <w:r>
        <w:rPr>
          <w:rFonts w:hint="eastAsia" w:ascii="仿宋_GB2312" w:eastAsia="仿宋_GB2312"/>
          <w:color w:val="000000"/>
          <w:sz w:val="32"/>
          <w:szCs w:val="32"/>
        </w:rPr>
        <w:t>占全区小学的</w:t>
      </w:r>
      <w:r>
        <w:rPr>
          <w:rFonts w:ascii="仿宋_GB2312" w:eastAsia="仿宋_GB2312"/>
          <w:color w:val="000000"/>
          <w:sz w:val="32"/>
          <w:szCs w:val="32"/>
        </w:rPr>
        <w:t>81.4%,</w:t>
      </w:r>
      <w:r>
        <w:rPr>
          <w:rFonts w:hint="eastAsia" w:ascii="仿宋_GB2312" w:eastAsia="仿宋_GB2312"/>
          <w:color w:val="000000"/>
          <w:sz w:val="32"/>
          <w:szCs w:val="32"/>
        </w:rPr>
        <w:t>占全区小学在校人数</w:t>
      </w:r>
      <w:r>
        <w:rPr>
          <w:rFonts w:ascii="仿宋_GB2312" w:eastAsia="仿宋_GB2312"/>
          <w:color w:val="000000"/>
          <w:sz w:val="32"/>
          <w:szCs w:val="32"/>
        </w:rPr>
        <w:t>69.7%;</w:t>
      </w:r>
      <w:r>
        <w:rPr>
          <w:rFonts w:hint="eastAsia" w:ascii="仿宋_GB2312" w:eastAsia="仿宋_GB2312"/>
          <w:color w:val="000000"/>
          <w:sz w:val="32"/>
          <w:szCs w:val="32"/>
        </w:rPr>
        <w:t>初中</w:t>
      </w:r>
      <w:r>
        <w:rPr>
          <w:rFonts w:ascii="仿宋_GB2312" w:eastAsia="仿宋_GB2312"/>
          <w:color w:val="000000"/>
          <w:sz w:val="32"/>
          <w:szCs w:val="32"/>
        </w:rPr>
        <w:t>11</w:t>
      </w:r>
      <w:r>
        <w:rPr>
          <w:rFonts w:hint="eastAsia" w:ascii="仿宋_GB2312" w:eastAsia="仿宋_GB2312"/>
          <w:color w:val="000000"/>
          <w:sz w:val="32"/>
          <w:szCs w:val="32"/>
        </w:rPr>
        <w:t>所</w:t>
      </w:r>
      <w:r>
        <w:rPr>
          <w:rFonts w:ascii="仿宋_GB2312" w:eastAsia="仿宋_GB2312"/>
          <w:color w:val="000000"/>
          <w:sz w:val="32"/>
          <w:szCs w:val="32"/>
        </w:rPr>
        <w:t>(</w:t>
      </w:r>
      <w:r>
        <w:rPr>
          <w:rFonts w:hint="eastAsia" w:ascii="仿宋_GB2312" w:eastAsia="仿宋_GB2312"/>
          <w:color w:val="000000"/>
          <w:sz w:val="32"/>
          <w:szCs w:val="32"/>
        </w:rPr>
        <w:t>含</w:t>
      </w:r>
      <w:r>
        <w:rPr>
          <w:rFonts w:ascii="仿宋_GB2312" w:eastAsia="仿宋_GB2312"/>
          <w:color w:val="000000"/>
          <w:sz w:val="32"/>
          <w:szCs w:val="32"/>
        </w:rPr>
        <w:t>7</w:t>
      </w:r>
      <w:r>
        <w:rPr>
          <w:rFonts w:hint="eastAsia" w:ascii="仿宋_GB2312" w:eastAsia="仿宋_GB2312"/>
          <w:color w:val="000000"/>
          <w:sz w:val="32"/>
          <w:szCs w:val="32"/>
        </w:rPr>
        <w:t>所完全中学</w:t>
      </w:r>
      <w:r>
        <w:rPr>
          <w:rFonts w:ascii="仿宋_GB2312" w:eastAsia="仿宋_GB2312"/>
          <w:color w:val="000000"/>
          <w:sz w:val="32"/>
          <w:szCs w:val="32"/>
        </w:rPr>
        <w:t>),</w:t>
      </w:r>
      <w:r>
        <w:rPr>
          <w:rFonts w:hint="eastAsia" w:ascii="仿宋_GB2312" w:eastAsia="仿宋_GB2312"/>
          <w:color w:val="000000"/>
          <w:sz w:val="32"/>
          <w:szCs w:val="32"/>
        </w:rPr>
        <w:t>占全区初中的</w:t>
      </w:r>
      <w:r>
        <w:rPr>
          <w:rFonts w:ascii="仿宋_GB2312" w:eastAsia="仿宋_GB2312"/>
          <w:color w:val="000000"/>
          <w:sz w:val="32"/>
          <w:szCs w:val="32"/>
        </w:rPr>
        <w:t>100%;</w:t>
      </w:r>
      <w:r>
        <w:rPr>
          <w:rFonts w:hint="eastAsia" w:ascii="仿宋_GB2312" w:eastAsia="仿宋_GB2312"/>
          <w:color w:val="000000"/>
          <w:sz w:val="32"/>
          <w:szCs w:val="32"/>
        </w:rPr>
        <w:t>普通高中</w:t>
      </w:r>
      <w:r>
        <w:rPr>
          <w:rFonts w:ascii="仿宋_GB2312" w:eastAsia="仿宋_GB2312"/>
          <w:color w:val="000000"/>
          <w:sz w:val="32"/>
          <w:szCs w:val="32"/>
        </w:rPr>
        <w:t>7</w:t>
      </w:r>
      <w:r>
        <w:rPr>
          <w:rFonts w:hint="eastAsia" w:ascii="仿宋_GB2312" w:eastAsia="仿宋_GB2312"/>
          <w:color w:val="000000"/>
          <w:sz w:val="32"/>
          <w:szCs w:val="32"/>
        </w:rPr>
        <w:t>所</w:t>
      </w:r>
      <w:r>
        <w:rPr>
          <w:rFonts w:ascii="仿宋_GB2312" w:eastAsia="仿宋_GB2312"/>
          <w:color w:val="000000"/>
          <w:sz w:val="32"/>
          <w:szCs w:val="32"/>
        </w:rPr>
        <w:t>(</w:t>
      </w:r>
      <w:r>
        <w:rPr>
          <w:rFonts w:hint="eastAsia" w:ascii="仿宋_GB2312" w:eastAsia="仿宋_GB2312"/>
          <w:color w:val="000000"/>
          <w:sz w:val="32"/>
          <w:szCs w:val="32"/>
        </w:rPr>
        <w:t>完全中学</w:t>
      </w:r>
      <w:r>
        <w:rPr>
          <w:rFonts w:ascii="仿宋_GB2312" w:eastAsia="仿宋_GB2312"/>
          <w:color w:val="000000"/>
          <w:sz w:val="32"/>
          <w:szCs w:val="32"/>
        </w:rPr>
        <w:t>),</w:t>
      </w:r>
      <w:r>
        <w:rPr>
          <w:rFonts w:hint="eastAsia" w:ascii="仿宋_GB2312" w:eastAsia="仿宋_GB2312"/>
          <w:color w:val="000000"/>
          <w:sz w:val="32"/>
          <w:szCs w:val="32"/>
        </w:rPr>
        <w:t>占全区普通高中的</w:t>
      </w:r>
      <w:r>
        <w:rPr>
          <w:rFonts w:ascii="仿宋_GB2312" w:eastAsia="仿宋_GB2312"/>
          <w:color w:val="000000"/>
          <w:sz w:val="32"/>
          <w:szCs w:val="32"/>
        </w:rPr>
        <w:t>38.9%,</w:t>
      </w:r>
      <w:r>
        <w:rPr>
          <w:rFonts w:hint="eastAsia" w:ascii="仿宋_GB2312" w:eastAsia="仿宋_GB2312"/>
          <w:color w:val="000000"/>
          <w:sz w:val="32"/>
          <w:szCs w:val="32"/>
        </w:rPr>
        <w:t>在校人数占普高在校人数的</w:t>
      </w:r>
      <w:r>
        <w:rPr>
          <w:rFonts w:ascii="仿宋_GB2312" w:eastAsia="仿宋_GB2312"/>
          <w:color w:val="000000"/>
          <w:sz w:val="32"/>
          <w:szCs w:val="32"/>
        </w:rPr>
        <w:t>46.55%;</w:t>
      </w:r>
      <w:r>
        <w:rPr>
          <w:rFonts w:hint="eastAsia" w:ascii="仿宋_GB2312" w:eastAsia="仿宋_GB2312"/>
          <w:color w:val="000000"/>
          <w:sz w:val="32"/>
          <w:szCs w:val="32"/>
        </w:rPr>
        <w:t>特殊教育学校</w:t>
      </w:r>
      <w:r>
        <w:rPr>
          <w:rFonts w:ascii="仿宋_GB2312" w:eastAsia="仿宋_GB2312"/>
          <w:color w:val="000000"/>
          <w:sz w:val="32"/>
          <w:szCs w:val="32"/>
        </w:rPr>
        <w:t>1</w:t>
      </w:r>
      <w:r>
        <w:rPr>
          <w:rFonts w:hint="eastAsia" w:ascii="仿宋_GB2312" w:eastAsia="仿宋_GB2312"/>
          <w:color w:val="000000"/>
          <w:sz w:val="32"/>
          <w:szCs w:val="32"/>
        </w:rPr>
        <w:t>所</w:t>
      </w:r>
      <w:r>
        <w:rPr>
          <w:rFonts w:ascii="仿宋_GB2312" w:eastAsia="仿宋_GB2312"/>
          <w:color w:val="000000"/>
          <w:sz w:val="32"/>
          <w:szCs w:val="32"/>
        </w:rPr>
        <w:t>,</w:t>
      </w:r>
      <w:r>
        <w:rPr>
          <w:rFonts w:hint="eastAsia" w:ascii="仿宋_GB2312" w:eastAsia="仿宋_GB2312"/>
          <w:color w:val="000000"/>
          <w:sz w:val="32"/>
          <w:szCs w:val="32"/>
        </w:rPr>
        <w:t>占</w:t>
      </w:r>
      <w:r>
        <w:rPr>
          <w:rFonts w:ascii="仿宋_GB2312" w:eastAsia="仿宋_GB2312"/>
          <w:color w:val="000000"/>
          <w:sz w:val="32"/>
          <w:szCs w:val="32"/>
        </w:rPr>
        <w:t>100%;</w:t>
      </w:r>
      <w:r>
        <w:rPr>
          <w:rFonts w:hint="eastAsia" w:ascii="仿宋_GB2312" w:eastAsia="仿宋_GB2312"/>
          <w:color w:val="000000"/>
          <w:sz w:val="32"/>
          <w:szCs w:val="32"/>
        </w:rPr>
        <w:t>中等职业教育学校</w:t>
      </w:r>
      <w:r>
        <w:rPr>
          <w:rFonts w:ascii="仿宋_GB2312" w:eastAsia="仿宋_GB2312"/>
          <w:color w:val="000000"/>
          <w:sz w:val="32"/>
          <w:szCs w:val="32"/>
        </w:rPr>
        <w:t>1</w:t>
      </w:r>
      <w:r>
        <w:rPr>
          <w:rFonts w:hint="eastAsia" w:ascii="仿宋_GB2312" w:eastAsia="仿宋_GB2312"/>
          <w:color w:val="000000"/>
          <w:sz w:val="32"/>
          <w:szCs w:val="32"/>
        </w:rPr>
        <w:t>所</w:t>
      </w:r>
      <w:r>
        <w:rPr>
          <w:rFonts w:ascii="仿宋_GB2312" w:eastAsia="仿宋_GB2312"/>
          <w:color w:val="000000"/>
          <w:sz w:val="32"/>
          <w:szCs w:val="32"/>
        </w:rPr>
        <w:t>,</w:t>
      </w:r>
      <w:r>
        <w:rPr>
          <w:rFonts w:hint="eastAsia" w:ascii="仿宋_GB2312" w:eastAsia="仿宋_GB2312"/>
          <w:color w:val="000000"/>
          <w:sz w:val="32"/>
          <w:szCs w:val="32"/>
        </w:rPr>
        <w:t>占全区中等职业教育学校的</w:t>
      </w:r>
      <w:r>
        <w:rPr>
          <w:rFonts w:ascii="仿宋_GB2312" w:eastAsia="仿宋_GB2312"/>
          <w:color w:val="000000"/>
          <w:sz w:val="32"/>
          <w:szCs w:val="32"/>
        </w:rPr>
        <w:t>6.7%,</w:t>
      </w:r>
      <w:r>
        <w:rPr>
          <w:rFonts w:hint="eastAsia" w:ascii="仿宋_GB2312" w:eastAsia="仿宋_GB2312"/>
          <w:color w:val="000000"/>
          <w:sz w:val="32"/>
          <w:szCs w:val="32"/>
        </w:rPr>
        <w:t>在校学生占全区中等职业教育学校在校学生人数的</w:t>
      </w:r>
      <w:r>
        <w:rPr>
          <w:rFonts w:ascii="仿宋_GB2312" w:eastAsia="仿宋_GB2312"/>
          <w:color w:val="000000"/>
          <w:sz w:val="32"/>
          <w:szCs w:val="32"/>
        </w:rPr>
        <w:t>2.8%</w:t>
      </w:r>
      <w:r>
        <w:rPr>
          <w:rFonts w:hint="eastAsia" w:ascii="仿宋_GB2312" w:eastAsia="仿宋_GB2312"/>
          <w:color w:val="000000"/>
          <w:sz w:val="32"/>
          <w:szCs w:val="32"/>
        </w:rPr>
        <w:t>。</w:t>
      </w: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二、五华区教育发展基础分析</w:t>
      </w:r>
    </w:p>
    <w:p>
      <w:pPr>
        <w:spacing w:line="60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（一）优势分析</w:t>
      </w:r>
    </w:p>
    <w:p>
      <w:pPr>
        <w:spacing w:line="600" w:lineRule="exact"/>
        <w:ind w:firstLine="643" w:firstLineChars="20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区委政府高度重视，教育基础扎实</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五华区历来重视教育，对教育所需的经费、人员优先满足。如</w:t>
      </w:r>
      <w:r>
        <w:rPr>
          <w:rFonts w:ascii="仿宋_GB2312" w:eastAsia="仿宋_GB2312"/>
          <w:color w:val="000000"/>
          <w:sz w:val="32"/>
          <w:szCs w:val="32"/>
        </w:rPr>
        <w:t>2016</w:t>
      </w:r>
      <w:r>
        <w:rPr>
          <w:rFonts w:hint="eastAsia" w:ascii="仿宋_GB2312" w:eastAsia="仿宋_GB2312"/>
          <w:color w:val="000000"/>
          <w:sz w:val="32"/>
          <w:szCs w:val="32"/>
        </w:rPr>
        <w:t>年，教育支出达到了</w:t>
      </w:r>
      <w:r>
        <w:rPr>
          <w:rFonts w:ascii="仿宋_GB2312" w:eastAsia="仿宋_GB2312"/>
          <w:color w:val="000000"/>
          <w:sz w:val="32"/>
          <w:szCs w:val="32"/>
        </w:rPr>
        <w:t>7.6</w:t>
      </w:r>
      <w:r>
        <w:rPr>
          <w:rFonts w:hint="eastAsia" w:ascii="仿宋_GB2312" w:eastAsia="仿宋_GB2312"/>
          <w:color w:val="000000"/>
          <w:sz w:val="32"/>
          <w:szCs w:val="32"/>
        </w:rPr>
        <w:t>亿元</w:t>
      </w:r>
      <w:r>
        <w:rPr>
          <w:rFonts w:ascii="仿宋_GB2312" w:eastAsia="仿宋_GB2312"/>
          <w:color w:val="000000"/>
          <w:sz w:val="32"/>
          <w:szCs w:val="32"/>
        </w:rPr>
        <w:t>,</w:t>
      </w:r>
      <w:r>
        <w:rPr>
          <w:rFonts w:hint="eastAsia" w:ascii="仿宋_GB2312" w:eastAsia="仿宋_GB2312"/>
          <w:color w:val="000000"/>
          <w:sz w:val="32"/>
          <w:szCs w:val="32"/>
        </w:rPr>
        <w:t>除教师工资等人员经费外</w:t>
      </w:r>
      <w:r>
        <w:rPr>
          <w:rFonts w:ascii="仿宋_GB2312" w:eastAsia="仿宋_GB2312"/>
          <w:color w:val="000000"/>
          <w:sz w:val="32"/>
          <w:szCs w:val="32"/>
        </w:rPr>
        <w:t>,</w:t>
      </w:r>
      <w:r>
        <w:rPr>
          <w:rFonts w:hint="eastAsia" w:ascii="仿宋_GB2312" w:eastAsia="仿宋_GB2312"/>
          <w:color w:val="000000"/>
          <w:sz w:val="32"/>
          <w:szCs w:val="32"/>
        </w:rPr>
        <w:t>项目支出等达到了</w:t>
      </w:r>
      <w:r>
        <w:rPr>
          <w:rFonts w:ascii="仿宋_GB2312" w:eastAsia="仿宋_GB2312"/>
          <w:color w:val="000000"/>
          <w:sz w:val="32"/>
          <w:szCs w:val="32"/>
        </w:rPr>
        <w:t>39.1%</w:t>
      </w:r>
      <w:r>
        <w:rPr>
          <w:rFonts w:hint="eastAsia" w:ascii="仿宋_GB2312" w:eastAsia="仿宋_GB2312"/>
          <w:color w:val="000000"/>
          <w:sz w:val="32"/>
          <w:szCs w:val="32"/>
        </w:rPr>
        <w:t>。</w:t>
      </w:r>
      <w:r>
        <w:rPr>
          <w:rFonts w:ascii="仿宋_GB2312" w:eastAsia="仿宋_GB2312"/>
          <w:color w:val="000000"/>
          <w:sz w:val="32"/>
          <w:szCs w:val="32"/>
        </w:rPr>
        <w:t>2017</w:t>
      </w:r>
      <w:r>
        <w:rPr>
          <w:rFonts w:hint="eastAsia" w:ascii="仿宋_GB2312" w:eastAsia="仿宋_GB2312"/>
          <w:color w:val="000000"/>
          <w:sz w:val="32"/>
          <w:szCs w:val="32"/>
        </w:rPr>
        <w:t>年，又拿出了一个亿专门用于“三名工程”的实施。</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在五华区属中学中，有省一级高中</w:t>
      </w:r>
      <w:r>
        <w:rPr>
          <w:rFonts w:ascii="仿宋_GB2312" w:eastAsia="仿宋_GB2312"/>
          <w:color w:val="000000"/>
          <w:sz w:val="32"/>
          <w:szCs w:val="32"/>
        </w:rPr>
        <w:t>3</w:t>
      </w:r>
      <w:r>
        <w:rPr>
          <w:rFonts w:hint="eastAsia" w:ascii="仿宋_GB2312" w:eastAsia="仿宋_GB2312"/>
          <w:color w:val="000000"/>
          <w:sz w:val="32"/>
          <w:szCs w:val="32"/>
        </w:rPr>
        <w:t>所（全市有</w:t>
      </w:r>
      <w:r>
        <w:rPr>
          <w:rFonts w:ascii="仿宋_GB2312" w:eastAsia="仿宋_GB2312"/>
          <w:color w:val="000000"/>
          <w:sz w:val="32"/>
          <w:szCs w:val="32"/>
        </w:rPr>
        <w:t>31</w:t>
      </w:r>
      <w:r>
        <w:rPr>
          <w:rFonts w:hint="eastAsia" w:ascii="仿宋_GB2312" w:eastAsia="仿宋_GB2312"/>
          <w:color w:val="000000"/>
          <w:sz w:val="32"/>
          <w:szCs w:val="32"/>
        </w:rPr>
        <w:t>所），占全区区属高中的</w:t>
      </w:r>
      <w:r>
        <w:rPr>
          <w:rFonts w:ascii="仿宋_GB2312" w:eastAsia="仿宋_GB2312"/>
          <w:color w:val="000000"/>
          <w:sz w:val="32"/>
          <w:szCs w:val="32"/>
        </w:rPr>
        <w:t>32.9%</w:t>
      </w:r>
      <w:r>
        <w:rPr>
          <w:rFonts w:hint="eastAsia" w:ascii="仿宋_GB2312" w:eastAsia="仿宋_GB2312"/>
          <w:color w:val="000000"/>
          <w:sz w:val="32"/>
          <w:szCs w:val="32"/>
        </w:rPr>
        <w:t>，占有全市一级高中的</w:t>
      </w:r>
      <w:r>
        <w:rPr>
          <w:rFonts w:ascii="仿宋_GB2312" w:eastAsia="仿宋_GB2312"/>
          <w:color w:val="000000"/>
          <w:sz w:val="32"/>
          <w:szCs w:val="32"/>
        </w:rPr>
        <w:t>9.7%</w:t>
      </w:r>
      <w:r>
        <w:rPr>
          <w:rFonts w:hint="eastAsia" w:ascii="仿宋_GB2312" w:eastAsia="仿宋_GB2312"/>
          <w:color w:val="000000"/>
          <w:sz w:val="32"/>
          <w:szCs w:val="32"/>
        </w:rPr>
        <w:t>。其中，一级一等高（完）中</w:t>
      </w:r>
      <w:r>
        <w:rPr>
          <w:rFonts w:ascii="仿宋_GB2312" w:eastAsia="仿宋_GB2312"/>
          <w:color w:val="000000"/>
          <w:sz w:val="32"/>
          <w:szCs w:val="32"/>
        </w:rPr>
        <w:t>1</w:t>
      </w:r>
      <w:r>
        <w:rPr>
          <w:rFonts w:hint="eastAsia" w:ascii="仿宋_GB2312" w:eastAsia="仿宋_GB2312"/>
          <w:color w:val="000000"/>
          <w:sz w:val="32"/>
          <w:szCs w:val="32"/>
        </w:rPr>
        <w:t>所（昆八中），省一级二等高（完）中</w:t>
      </w:r>
      <w:r>
        <w:rPr>
          <w:rFonts w:ascii="仿宋_GB2312" w:eastAsia="仿宋_GB2312"/>
          <w:color w:val="000000"/>
          <w:sz w:val="32"/>
          <w:szCs w:val="32"/>
        </w:rPr>
        <w:t>1</w:t>
      </w:r>
      <w:r>
        <w:rPr>
          <w:rFonts w:hint="eastAsia" w:ascii="仿宋_GB2312" w:eastAsia="仿宋_GB2312"/>
          <w:color w:val="000000"/>
          <w:sz w:val="32"/>
          <w:szCs w:val="32"/>
        </w:rPr>
        <w:t>所（昆十四中），省一级三等高（完）中</w:t>
      </w:r>
      <w:r>
        <w:rPr>
          <w:rFonts w:ascii="仿宋_GB2312" w:eastAsia="仿宋_GB2312"/>
          <w:color w:val="000000"/>
          <w:sz w:val="32"/>
          <w:szCs w:val="32"/>
        </w:rPr>
        <w:t>1</w:t>
      </w:r>
      <w:r>
        <w:rPr>
          <w:rFonts w:hint="eastAsia" w:ascii="仿宋_GB2312" w:eastAsia="仿宋_GB2312"/>
          <w:color w:val="000000"/>
          <w:sz w:val="32"/>
          <w:szCs w:val="32"/>
        </w:rPr>
        <w:t>所（昆二十四中）。云南省示范初中</w:t>
      </w:r>
      <w:r>
        <w:rPr>
          <w:rFonts w:ascii="仿宋_GB2312" w:eastAsia="仿宋_GB2312"/>
          <w:color w:val="000000"/>
          <w:sz w:val="32"/>
          <w:szCs w:val="32"/>
        </w:rPr>
        <w:t>1</w:t>
      </w:r>
      <w:r>
        <w:rPr>
          <w:rFonts w:hint="eastAsia" w:ascii="仿宋_GB2312" w:eastAsia="仿宋_GB2312"/>
          <w:color w:val="000000"/>
          <w:sz w:val="32"/>
          <w:szCs w:val="32"/>
        </w:rPr>
        <w:t>所（昆二中），占全区区属初级中学的</w:t>
      </w:r>
      <w:r>
        <w:rPr>
          <w:rFonts w:ascii="仿宋_GB2312" w:eastAsia="仿宋_GB2312"/>
          <w:color w:val="000000"/>
          <w:sz w:val="32"/>
          <w:szCs w:val="32"/>
        </w:rPr>
        <w:t>9%</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二级中学有</w:t>
      </w:r>
      <w:r>
        <w:rPr>
          <w:rFonts w:ascii="仿宋_GB2312" w:eastAsia="仿宋_GB2312"/>
          <w:color w:val="000000"/>
          <w:sz w:val="32"/>
          <w:szCs w:val="32"/>
        </w:rPr>
        <w:t>7</w:t>
      </w:r>
      <w:r>
        <w:rPr>
          <w:rFonts w:hint="eastAsia" w:ascii="仿宋_GB2312" w:eastAsia="仿宋_GB2312"/>
          <w:color w:val="000000"/>
          <w:sz w:val="32"/>
          <w:szCs w:val="32"/>
        </w:rPr>
        <w:t>所（包括初、高中）（全市</w:t>
      </w:r>
      <w:r>
        <w:rPr>
          <w:rFonts w:ascii="仿宋_GB2312" w:eastAsia="仿宋_GB2312"/>
          <w:color w:val="000000"/>
          <w:sz w:val="32"/>
          <w:szCs w:val="32"/>
        </w:rPr>
        <w:t>48</w:t>
      </w:r>
      <w:r>
        <w:rPr>
          <w:rFonts w:hint="eastAsia" w:ascii="仿宋_GB2312" w:eastAsia="仿宋_GB2312"/>
          <w:color w:val="000000"/>
          <w:sz w:val="32"/>
          <w:szCs w:val="32"/>
        </w:rPr>
        <w:t>所）：分别是，昆三十中高（完）中、昆</w:t>
      </w:r>
      <w:r>
        <w:rPr>
          <w:rFonts w:ascii="仿宋_GB2312" w:eastAsia="仿宋_GB2312"/>
          <w:color w:val="000000"/>
          <w:sz w:val="32"/>
          <w:szCs w:val="32"/>
        </w:rPr>
        <w:t>28</w:t>
      </w:r>
      <w:r>
        <w:rPr>
          <w:rFonts w:hint="eastAsia" w:ascii="仿宋_GB2312" w:eastAsia="仿宋_GB2312"/>
          <w:color w:val="000000"/>
          <w:sz w:val="32"/>
          <w:szCs w:val="32"/>
        </w:rPr>
        <w:t>中（女子中学）高（完）中、民德民族中学高（完）中、民大附中五华实验中学高（完）中、云铜中学（初级中学）、沙朗中学（九年一贯制学校）、厂口中学（九年一贯制学校），占全区区属初高中学校的</w:t>
      </w:r>
      <w:r>
        <w:rPr>
          <w:rFonts w:ascii="仿宋_GB2312" w:eastAsia="仿宋_GB2312"/>
          <w:color w:val="000000"/>
          <w:sz w:val="32"/>
          <w:szCs w:val="32"/>
        </w:rPr>
        <w:t>63.6%</w:t>
      </w:r>
      <w:r>
        <w:rPr>
          <w:rFonts w:hint="eastAsia" w:ascii="仿宋_GB2312" w:eastAsia="仿宋_GB2312"/>
          <w:color w:val="000000"/>
          <w:sz w:val="32"/>
          <w:szCs w:val="32"/>
        </w:rPr>
        <w:t>。占全市二级中学的</w:t>
      </w:r>
      <w:r>
        <w:rPr>
          <w:rFonts w:ascii="仿宋_GB2312" w:eastAsia="仿宋_GB2312"/>
          <w:color w:val="000000"/>
          <w:sz w:val="32"/>
          <w:szCs w:val="32"/>
        </w:rPr>
        <w:t>14.58%</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在</w:t>
      </w:r>
      <w:r>
        <w:rPr>
          <w:rFonts w:ascii="仿宋_GB2312" w:eastAsia="仿宋_GB2312"/>
          <w:color w:val="000000"/>
          <w:sz w:val="32"/>
          <w:szCs w:val="32"/>
        </w:rPr>
        <w:t>35</w:t>
      </w:r>
      <w:r>
        <w:rPr>
          <w:rFonts w:hint="eastAsia" w:ascii="仿宋_GB2312" w:eastAsia="仿宋_GB2312"/>
          <w:color w:val="000000"/>
          <w:sz w:val="32"/>
          <w:szCs w:val="32"/>
        </w:rPr>
        <w:t>所小学中，有省级示范小学学校</w:t>
      </w:r>
      <w:r>
        <w:rPr>
          <w:rFonts w:ascii="仿宋_GB2312" w:eastAsia="仿宋_GB2312"/>
          <w:color w:val="000000"/>
          <w:sz w:val="32"/>
          <w:szCs w:val="32"/>
        </w:rPr>
        <w:t>8</w:t>
      </w:r>
      <w:r>
        <w:rPr>
          <w:rFonts w:hint="eastAsia" w:ascii="仿宋_GB2312" w:eastAsia="仿宋_GB2312"/>
          <w:color w:val="000000"/>
          <w:sz w:val="32"/>
          <w:szCs w:val="32"/>
        </w:rPr>
        <w:t>所（含老示范和新示范即云南省现代教育示范学校），占全区小学的</w:t>
      </w:r>
      <w:r>
        <w:rPr>
          <w:rFonts w:ascii="仿宋_GB2312" w:eastAsia="仿宋_GB2312"/>
          <w:color w:val="000000"/>
          <w:sz w:val="32"/>
          <w:szCs w:val="32"/>
        </w:rPr>
        <w:t>22.86%</w:t>
      </w:r>
      <w:r>
        <w:rPr>
          <w:rFonts w:hint="eastAsia" w:ascii="仿宋_GB2312" w:eastAsia="仿宋_GB2312"/>
          <w:color w:val="000000"/>
          <w:sz w:val="32"/>
          <w:szCs w:val="32"/>
        </w:rPr>
        <w:t>。分别是武成小学、红旗小学、春城小学、莲华小学、龙翔小学、韶山小学、云铜小学、瑞和实验学校。昆明市现代教育示范学校</w:t>
      </w:r>
      <w:r>
        <w:rPr>
          <w:rFonts w:ascii="仿宋_GB2312" w:eastAsia="仿宋_GB2312"/>
          <w:color w:val="000000"/>
          <w:sz w:val="32"/>
          <w:szCs w:val="32"/>
        </w:rPr>
        <w:t>6</w:t>
      </w:r>
      <w:r>
        <w:rPr>
          <w:rFonts w:hint="eastAsia" w:ascii="仿宋_GB2312" w:eastAsia="仿宋_GB2312"/>
          <w:color w:val="000000"/>
          <w:sz w:val="32"/>
          <w:szCs w:val="32"/>
        </w:rPr>
        <w:t>所，占</w:t>
      </w:r>
      <w:r>
        <w:rPr>
          <w:rFonts w:ascii="仿宋_GB2312" w:eastAsia="仿宋_GB2312"/>
          <w:color w:val="000000"/>
          <w:sz w:val="32"/>
          <w:szCs w:val="32"/>
        </w:rPr>
        <w:t>17.14%</w:t>
      </w:r>
      <w:r>
        <w:rPr>
          <w:rFonts w:hint="eastAsia" w:ascii="仿宋_GB2312" w:eastAsia="仿宋_GB2312"/>
          <w:color w:val="000000"/>
          <w:sz w:val="32"/>
          <w:szCs w:val="32"/>
        </w:rPr>
        <w:t>，分别是云铜中学、龙翔小学、文林小学、江滨小学、西坝小学、龙泉路小学。</w:t>
      </w:r>
    </w:p>
    <w:p>
      <w:pPr>
        <w:spacing w:line="600" w:lineRule="exact"/>
        <w:ind w:firstLine="643" w:firstLineChars="20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教师队伍素质较高</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2017</w:t>
      </w:r>
      <w:r>
        <w:rPr>
          <w:rFonts w:hint="eastAsia" w:ascii="仿宋_GB2312" w:eastAsia="仿宋_GB2312"/>
          <w:color w:val="000000"/>
          <w:sz w:val="32"/>
          <w:szCs w:val="32"/>
        </w:rPr>
        <w:t>年</w:t>
      </w:r>
      <w:r>
        <w:rPr>
          <w:rFonts w:ascii="仿宋_GB2312" w:eastAsia="仿宋_GB2312"/>
          <w:color w:val="000000"/>
          <w:sz w:val="32"/>
          <w:szCs w:val="32"/>
        </w:rPr>
        <w:t>10</w:t>
      </w:r>
      <w:r>
        <w:rPr>
          <w:rFonts w:hint="eastAsia" w:ascii="仿宋_GB2312" w:eastAsia="仿宋_GB2312"/>
          <w:color w:val="000000"/>
          <w:sz w:val="32"/>
          <w:szCs w:val="32"/>
        </w:rPr>
        <w:t>月，全区有公办在职教职工</w:t>
      </w:r>
      <w:r>
        <w:rPr>
          <w:rFonts w:ascii="仿宋_GB2312" w:eastAsia="仿宋_GB2312"/>
          <w:color w:val="000000"/>
          <w:sz w:val="32"/>
          <w:szCs w:val="32"/>
        </w:rPr>
        <w:t>3732</w:t>
      </w:r>
      <w:r>
        <w:rPr>
          <w:rFonts w:hint="eastAsia" w:ascii="仿宋_GB2312" w:eastAsia="仿宋_GB2312"/>
          <w:color w:val="000000"/>
          <w:sz w:val="32"/>
          <w:szCs w:val="32"/>
        </w:rPr>
        <w:t>人。其中有</w:t>
      </w:r>
      <w:r>
        <w:rPr>
          <w:rFonts w:ascii="仿宋_GB2312" w:eastAsia="仿宋_GB2312"/>
          <w:color w:val="000000"/>
          <w:sz w:val="32"/>
          <w:szCs w:val="32"/>
        </w:rPr>
        <w:t>22</w:t>
      </w:r>
      <w:r>
        <w:rPr>
          <w:rFonts w:hint="eastAsia" w:ascii="仿宋_GB2312" w:eastAsia="仿宋_GB2312"/>
          <w:color w:val="000000"/>
          <w:sz w:val="32"/>
          <w:szCs w:val="32"/>
        </w:rPr>
        <w:t>名在职在岗云南省“特级教师”，</w:t>
      </w:r>
      <w:r>
        <w:rPr>
          <w:rFonts w:ascii="仿宋_GB2312" w:eastAsia="仿宋_GB2312"/>
          <w:color w:val="000000"/>
          <w:sz w:val="32"/>
          <w:szCs w:val="32"/>
        </w:rPr>
        <w:t>4</w:t>
      </w:r>
      <w:r>
        <w:rPr>
          <w:rFonts w:hint="eastAsia" w:ascii="仿宋_GB2312" w:eastAsia="仿宋_GB2312"/>
          <w:color w:val="000000"/>
          <w:sz w:val="32"/>
          <w:szCs w:val="32"/>
        </w:rPr>
        <w:t>人被认定为云南省“名校（园）长”，</w:t>
      </w:r>
      <w:r>
        <w:rPr>
          <w:rFonts w:ascii="仿宋_GB2312" w:eastAsia="仿宋_GB2312"/>
          <w:color w:val="000000"/>
          <w:sz w:val="32"/>
          <w:szCs w:val="32"/>
        </w:rPr>
        <w:t>6</w:t>
      </w:r>
      <w:r>
        <w:rPr>
          <w:rFonts w:hint="eastAsia" w:ascii="仿宋_GB2312" w:eastAsia="仿宋_GB2312"/>
          <w:color w:val="000000"/>
          <w:sz w:val="32"/>
          <w:szCs w:val="32"/>
        </w:rPr>
        <w:t>人被认定为“云岭教学名师”，</w:t>
      </w:r>
      <w:r>
        <w:rPr>
          <w:rFonts w:ascii="仿宋_GB2312" w:eastAsia="仿宋_GB2312"/>
          <w:color w:val="000000"/>
          <w:sz w:val="32"/>
          <w:szCs w:val="32"/>
        </w:rPr>
        <w:t>3</w:t>
      </w:r>
      <w:r>
        <w:rPr>
          <w:rFonts w:hint="eastAsia" w:ascii="仿宋_GB2312" w:eastAsia="仿宋_GB2312"/>
          <w:color w:val="000000"/>
          <w:sz w:val="32"/>
          <w:szCs w:val="32"/>
        </w:rPr>
        <w:t>人被纳入云南省“未来教育家”培养梯队，有省级“学术工作站”</w:t>
      </w:r>
      <w:r>
        <w:rPr>
          <w:rFonts w:ascii="仿宋_GB2312" w:eastAsia="仿宋_GB2312"/>
          <w:color w:val="000000"/>
          <w:sz w:val="32"/>
          <w:szCs w:val="32"/>
        </w:rPr>
        <w:t>2</w:t>
      </w:r>
      <w:r>
        <w:rPr>
          <w:rFonts w:hint="eastAsia" w:ascii="仿宋_GB2312" w:eastAsia="仿宋_GB2312"/>
          <w:color w:val="000000"/>
          <w:sz w:val="32"/>
          <w:szCs w:val="32"/>
        </w:rPr>
        <w:t>个、“名师工作室”</w:t>
      </w:r>
      <w:r>
        <w:rPr>
          <w:rFonts w:ascii="仿宋_GB2312" w:eastAsia="仿宋_GB2312"/>
          <w:color w:val="000000"/>
          <w:sz w:val="32"/>
          <w:szCs w:val="32"/>
        </w:rPr>
        <w:t>5</w:t>
      </w:r>
      <w:r>
        <w:rPr>
          <w:rFonts w:hint="eastAsia" w:ascii="仿宋_GB2312" w:eastAsia="仿宋_GB2312"/>
          <w:color w:val="000000"/>
          <w:sz w:val="32"/>
          <w:szCs w:val="32"/>
        </w:rPr>
        <w:t>个。有昆明市“中青年学术与技术带头人及后备人选”</w:t>
      </w:r>
      <w:r>
        <w:rPr>
          <w:rFonts w:ascii="仿宋_GB2312" w:eastAsia="仿宋_GB2312"/>
          <w:color w:val="000000"/>
          <w:sz w:val="32"/>
          <w:szCs w:val="32"/>
        </w:rPr>
        <w:t>6</w:t>
      </w:r>
      <w:r>
        <w:rPr>
          <w:rFonts w:hint="eastAsia" w:ascii="仿宋_GB2312" w:eastAsia="仿宋_GB2312"/>
          <w:color w:val="000000"/>
          <w:sz w:val="32"/>
          <w:szCs w:val="32"/>
        </w:rPr>
        <w:t>人、市级“名师工作室”主持人</w:t>
      </w:r>
      <w:r>
        <w:rPr>
          <w:rFonts w:ascii="仿宋_GB2312" w:eastAsia="仿宋_GB2312"/>
          <w:color w:val="000000"/>
          <w:sz w:val="32"/>
          <w:szCs w:val="32"/>
        </w:rPr>
        <w:t>18</w:t>
      </w:r>
      <w:r>
        <w:rPr>
          <w:rFonts w:hint="eastAsia" w:ascii="仿宋_GB2312" w:eastAsia="仿宋_GB2312"/>
          <w:color w:val="000000"/>
          <w:sz w:val="32"/>
          <w:szCs w:val="32"/>
        </w:rPr>
        <w:t>人、市级“名校长培养基地”主持人</w:t>
      </w:r>
      <w:r>
        <w:rPr>
          <w:rFonts w:ascii="仿宋_GB2312" w:eastAsia="仿宋_GB2312"/>
          <w:color w:val="000000"/>
          <w:sz w:val="32"/>
          <w:szCs w:val="32"/>
        </w:rPr>
        <w:t>1</w:t>
      </w:r>
      <w:r>
        <w:rPr>
          <w:rFonts w:hint="eastAsia" w:ascii="仿宋_GB2312" w:eastAsia="仿宋_GB2312"/>
          <w:color w:val="000000"/>
          <w:sz w:val="32"/>
          <w:szCs w:val="32"/>
        </w:rPr>
        <w:t>人，“春城教学名师”</w:t>
      </w:r>
      <w:r>
        <w:rPr>
          <w:rFonts w:ascii="仿宋_GB2312" w:eastAsia="仿宋_GB2312"/>
          <w:color w:val="000000"/>
          <w:sz w:val="32"/>
          <w:szCs w:val="32"/>
        </w:rPr>
        <w:t>52</w:t>
      </w:r>
      <w:r>
        <w:rPr>
          <w:rFonts w:hint="eastAsia" w:ascii="仿宋_GB2312" w:eastAsia="仿宋_GB2312"/>
          <w:color w:val="000000"/>
          <w:sz w:val="32"/>
          <w:szCs w:val="32"/>
        </w:rPr>
        <w:t>人、“春城名校长”</w:t>
      </w:r>
      <w:r>
        <w:rPr>
          <w:rFonts w:ascii="仿宋_GB2312" w:eastAsia="仿宋_GB2312"/>
          <w:color w:val="000000"/>
          <w:sz w:val="32"/>
          <w:szCs w:val="32"/>
        </w:rPr>
        <w:t>5</w:t>
      </w:r>
      <w:r>
        <w:rPr>
          <w:rFonts w:hint="eastAsia" w:ascii="仿宋_GB2312" w:eastAsia="仿宋_GB2312"/>
          <w:color w:val="000000"/>
          <w:sz w:val="32"/>
          <w:szCs w:val="32"/>
        </w:rPr>
        <w:t>人，在职在岗市级学科带头人</w:t>
      </w:r>
      <w:r>
        <w:rPr>
          <w:rFonts w:ascii="仿宋_GB2312" w:eastAsia="仿宋_GB2312"/>
          <w:color w:val="000000"/>
          <w:sz w:val="32"/>
          <w:szCs w:val="32"/>
        </w:rPr>
        <w:t>153</w:t>
      </w:r>
      <w:r>
        <w:rPr>
          <w:rFonts w:hint="eastAsia" w:ascii="仿宋_GB2312" w:eastAsia="仿宋_GB2312"/>
          <w:color w:val="000000"/>
          <w:sz w:val="32"/>
          <w:szCs w:val="32"/>
        </w:rPr>
        <w:t>人、市级骨干教师</w:t>
      </w:r>
      <w:r>
        <w:rPr>
          <w:rFonts w:ascii="仿宋_GB2312" w:eastAsia="仿宋_GB2312"/>
          <w:color w:val="000000"/>
          <w:sz w:val="32"/>
          <w:szCs w:val="32"/>
        </w:rPr>
        <w:t>121</w:t>
      </w:r>
      <w:r>
        <w:rPr>
          <w:rFonts w:hint="eastAsia" w:ascii="仿宋_GB2312" w:eastAsia="仿宋_GB2312"/>
          <w:color w:val="000000"/>
          <w:sz w:val="32"/>
          <w:szCs w:val="32"/>
        </w:rPr>
        <w:t>人、市级“教坛新秀”</w:t>
      </w:r>
      <w:r>
        <w:rPr>
          <w:rFonts w:ascii="仿宋_GB2312" w:eastAsia="仿宋_GB2312"/>
          <w:color w:val="000000"/>
          <w:sz w:val="32"/>
          <w:szCs w:val="32"/>
        </w:rPr>
        <w:t>179</w:t>
      </w:r>
      <w:r>
        <w:rPr>
          <w:rFonts w:hint="eastAsia" w:ascii="仿宋_GB2312" w:eastAsia="仿宋_GB2312"/>
          <w:color w:val="000000"/>
          <w:sz w:val="32"/>
          <w:szCs w:val="32"/>
        </w:rPr>
        <w:t>人。</w:t>
      </w:r>
    </w:p>
    <w:p>
      <w:pPr>
        <w:spacing w:line="600" w:lineRule="exact"/>
        <w:ind w:firstLine="643" w:firstLineChars="200"/>
        <w:rPr>
          <w:rFonts w:ascii="仿宋_GB2312" w:eastAsia="仿宋_GB2312"/>
          <w:b/>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义务教育实现基本均衡，教育教学质量总体位居全市前列</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多年来，五华区的教育发展质量在全市位居前列，特别是在</w:t>
      </w:r>
      <w:r>
        <w:rPr>
          <w:rFonts w:ascii="仿宋_GB2312" w:eastAsia="仿宋_GB2312"/>
          <w:color w:val="000000"/>
          <w:sz w:val="32"/>
          <w:szCs w:val="32"/>
        </w:rPr>
        <w:t>2016</w:t>
      </w:r>
      <w:r>
        <w:rPr>
          <w:rFonts w:hint="eastAsia" w:ascii="仿宋_GB2312" w:eastAsia="仿宋_GB2312"/>
          <w:color w:val="000000"/>
          <w:sz w:val="32"/>
          <w:szCs w:val="32"/>
        </w:rPr>
        <w:t>年、</w:t>
      </w:r>
      <w:r>
        <w:rPr>
          <w:rFonts w:ascii="仿宋_GB2312" w:eastAsia="仿宋_GB2312"/>
          <w:color w:val="000000"/>
          <w:sz w:val="32"/>
          <w:szCs w:val="32"/>
        </w:rPr>
        <w:t>2017</w:t>
      </w:r>
      <w:r>
        <w:rPr>
          <w:rFonts w:hint="eastAsia" w:ascii="仿宋_GB2312" w:eastAsia="仿宋_GB2312"/>
          <w:color w:val="000000"/>
          <w:sz w:val="32"/>
          <w:szCs w:val="32"/>
        </w:rPr>
        <w:t>年市教科院组织进行的两次小学质量监测中，</w:t>
      </w:r>
      <w:r>
        <w:rPr>
          <w:rFonts w:ascii="仿宋_GB2312" w:eastAsia="仿宋_GB2312"/>
          <w:color w:val="000000"/>
          <w:sz w:val="32"/>
          <w:szCs w:val="32"/>
        </w:rPr>
        <w:t>2016</w:t>
      </w:r>
      <w:r>
        <w:rPr>
          <w:rFonts w:hint="eastAsia" w:ascii="仿宋_GB2312" w:eastAsia="仿宋_GB2312"/>
          <w:color w:val="000000"/>
          <w:sz w:val="32"/>
          <w:szCs w:val="32"/>
        </w:rPr>
        <w:t>年，以优秀率</w:t>
      </w:r>
      <w:r>
        <w:rPr>
          <w:rFonts w:ascii="仿宋_GB2312" w:eastAsia="仿宋_GB2312"/>
          <w:color w:val="000000"/>
          <w:sz w:val="32"/>
          <w:szCs w:val="32"/>
        </w:rPr>
        <w:t>19.27%,</w:t>
      </w:r>
      <w:r>
        <w:rPr>
          <w:rFonts w:hint="eastAsia" w:ascii="仿宋_GB2312" w:eastAsia="仿宋_GB2312"/>
          <w:color w:val="000000"/>
          <w:sz w:val="32"/>
          <w:szCs w:val="32"/>
        </w:rPr>
        <w:t>良好率</w:t>
      </w:r>
      <w:r>
        <w:rPr>
          <w:rFonts w:ascii="仿宋_GB2312" w:eastAsia="仿宋_GB2312"/>
          <w:color w:val="000000"/>
          <w:sz w:val="32"/>
          <w:szCs w:val="32"/>
        </w:rPr>
        <w:t>35.43%,</w:t>
      </w:r>
      <w:r>
        <w:rPr>
          <w:rFonts w:hint="eastAsia" w:ascii="仿宋_GB2312" w:eastAsia="仿宋_GB2312"/>
          <w:color w:val="000000"/>
          <w:sz w:val="32"/>
          <w:szCs w:val="32"/>
        </w:rPr>
        <w:t>合格率</w:t>
      </w:r>
      <w:r>
        <w:rPr>
          <w:rFonts w:ascii="仿宋_GB2312" w:eastAsia="仿宋_GB2312"/>
          <w:color w:val="000000"/>
          <w:sz w:val="32"/>
          <w:szCs w:val="32"/>
        </w:rPr>
        <w:t>29.79%</w:t>
      </w:r>
      <w:r>
        <w:rPr>
          <w:rFonts w:hint="eastAsia" w:ascii="仿宋_GB2312" w:eastAsia="仿宋_GB2312"/>
          <w:color w:val="000000"/>
          <w:sz w:val="32"/>
          <w:szCs w:val="32"/>
        </w:rPr>
        <w:t>名列全市第二，</w:t>
      </w:r>
      <w:r>
        <w:rPr>
          <w:rFonts w:ascii="仿宋_GB2312" w:eastAsia="仿宋_GB2312"/>
          <w:color w:val="000000"/>
          <w:sz w:val="32"/>
          <w:szCs w:val="32"/>
        </w:rPr>
        <w:t>2017</w:t>
      </w:r>
      <w:r>
        <w:rPr>
          <w:rFonts w:hint="eastAsia" w:ascii="仿宋_GB2312" w:eastAsia="仿宋_GB2312"/>
          <w:color w:val="000000"/>
          <w:sz w:val="32"/>
          <w:szCs w:val="32"/>
        </w:rPr>
        <w:t>年，以优秀率</w:t>
      </w:r>
      <w:r>
        <w:rPr>
          <w:rFonts w:ascii="仿宋_GB2312" w:eastAsia="仿宋_GB2312"/>
          <w:color w:val="000000"/>
          <w:sz w:val="32"/>
          <w:szCs w:val="32"/>
        </w:rPr>
        <w:t>40.08%,</w:t>
      </w:r>
      <w:r>
        <w:rPr>
          <w:rFonts w:hint="eastAsia" w:ascii="仿宋_GB2312" w:eastAsia="仿宋_GB2312"/>
          <w:color w:val="000000"/>
          <w:sz w:val="32"/>
          <w:szCs w:val="32"/>
        </w:rPr>
        <w:t>合格率</w:t>
      </w:r>
      <w:r>
        <w:rPr>
          <w:rFonts w:ascii="仿宋_GB2312" w:eastAsia="仿宋_GB2312"/>
          <w:color w:val="000000"/>
          <w:sz w:val="32"/>
          <w:szCs w:val="32"/>
        </w:rPr>
        <w:t>90.79%</w:t>
      </w:r>
      <w:r>
        <w:rPr>
          <w:rFonts w:hint="eastAsia" w:ascii="仿宋_GB2312" w:eastAsia="仿宋_GB2312"/>
          <w:color w:val="000000"/>
          <w:sz w:val="32"/>
          <w:szCs w:val="32"/>
        </w:rPr>
        <w:t>名列全市第一名。</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在初中学业水平测试中，从</w:t>
      </w:r>
      <w:r>
        <w:rPr>
          <w:rFonts w:ascii="仿宋_GB2312" w:eastAsia="仿宋_GB2312"/>
          <w:color w:val="000000"/>
          <w:sz w:val="32"/>
          <w:szCs w:val="32"/>
        </w:rPr>
        <w:t>2005</w:t>
      </w:r>
      <w:r>
        <w:rPr>
          <w:rFonts w:hint="eastAsia" w:ascii="仿宋_GB2312" w:eastAsia="仿宋_GB2312"/>
          <w:color w:val="000000"/>
          <w:sz w:val="32"/>
          <w:szCs w:val="32"/>
        </w:rPr>
        <w:t>年至</w:t>
      </w:r>
      <w:r>
        <w:rPr>
          <w:rFonts w:ascii="仿宋_GB2312" w:eastAsia="仿宋_GB2312"/>
          <w:color w:val="000000"/>
          <w:sz w:val="32"/>
          <w:szCs w:val="32"/>
        </w:rPr>
        <w:t>2017</w:t>
      </w:r>
      <w:r>
        <w:rPr>
          <w:rFonts w:hint="eastAsia" w:ascii="仿宋_GB2312" w:eastAsia="仿宋_GB2312"/>
          <w:color w:val="000000"/>
          <w:sz w:val="32"/>
          <w:szCs w:val="32"/>
        </w:rPr>
        <w:t>年，全市统计公布的</w:t>
      </w:r>
      <w:r>
        <w:rPr>
          <w:rFonts w:ascii="仿宋_GB2312" w:eastAsia="仿宋_GB2312"/>
          <w:color w:val="000000"/>
          <w:sz w:val="32"/>
          <w:szCs w:val="32"/>
        </w:rPr>
        <w:t>20</w:t>
      </w:r>
      <w:r>
        <w:rPr>
          <w:rFonts w:hint="eastAsia" w:ascii="仿宋_GB2312" w:eastAsia="仿宋_GB2312"/>
          <w:color w:val="000000"/>
          <w:sz w:val="32"/>
          <w:szCs w:val="32"/>
        </w:rPr>
        <w:t>个县区、开发区中考成绩指标（平均分、优秀率、及格率）我区连续</w:t>
      </w:r>
      <w:r>
        <w:rPr>
          <w:rFonts w:ascii="仿宋_GB2312" w:eastAsia="仿宋_GB2312"/>
          <w:color w:val="000000"/>
          <w:sz w:val="32"/>
          <w:szCs w:val="32"/>
        </w:rPr>
        <w:t>13</w:t>
      </w:r>
      <w:r>
        <w:rPr>
          <w:rFonts w:hint="eastAsia" w:ascii="仿宋_GB2312" w:eastAsia="仿宋_GB2312"/>
          <w:color w:val="000000"/>
          <w:sz w:val="32"/>
          <w:szCs w:val="32"/>
        </w:rPr>
        <w:t>年保持全市各县区第一。</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2015</w:t>
      </w:r>
      <w:r>
        <w:rPr>
          <w:rFonts w:hint="eastAsia" w:ascii="仿宋_GB2312" w:eastAsia="仿宋_GB2312"/>
          <w:color w:val="000000"/>
          <w:sz w:val="32"/>
          <w:szCs w:val="32"/>
        </w:rPr>
        <w:t>年，五华区通过了国家义务教育均衡发展督导评估，成为了昆明市首个义务教育发展基本均衡县区。</w:t>
      </w:r>
    </w:p>
    <w:p>
      <w:pPr>
        <w:spacing w:line="60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（二）五华教育发展的制约因素分析</w:t>
      </w:r>
    </w:p>
    <w:p>
      <w:pPr>
        <w:spacing w:line="600" w:lineRule="exact"/>
        <w:ind w:firstLine="643" w:firstLineChars="20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受城市规划影响，发展空间受限，发展不平衡的矛盾突出</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由于五华区地处中心城区，学校建设得早，随着城市的发展，人口向中心城区聚集，中心老城区学校面积小，功能不全，设施陈旧，学生多，大班额现象突出等矛盾凸显，扩展空间受限，难以达到“所有小学初中每</w:t>
      </w:r>
      <w:r>
        <w:rPr>
          <w:rFonts w:ascii="仿宋_GB2312" w:eastAsia="仿宋_GB2312"/>
          <w:color w:val="000000"/>
          <w:sz w:val="32"/>
          <w:szCs w:val="32"/>
        </w:rPr>
        <w:t>12</w:t>
      </w:r>
      <w:r>
        <w:rPr>
          <w:rFonts w:hint="eastAsia" w:ascii="仿宋_GB2312" w:eastAsia="仿宋_GB2312"/>
          <w:color w:val="000000"/>
          <w:sz w:val="32"/>
          <w:szCs w:val="32"/>
        </w:rPr>
        <w:t>个班级配备音乐专用教室</w:t>
      </w:r>
      <w:r>
        <w:rPr>
          <w:rFonts w:ascii="仿宋_GB2312" w:eastAsia="仿宋_GB2312"/>
          <w:color w:val="000000"/>
          <w:sz w:val="32"/>
          <w:szCs w:val="32"/>
        </w:rPr>
        <w:t>1</w:t>
      </w:r>
      <w:r>
        <w:rPr>
          <w:rFonts w:hint="eastAsia" w:ascii="仿宋_GB2312" w:eastAsia="仿宋_GB2312"/>
          <w:color w:val="000000"/>
          <w:sz w:val="32"/>
          <w:szCs w:val="32"/>
        </w:rPr>
        <w:t>间以上（面积不小于</w:t>
      </w:r>
      <w:r>
        <w:rPr>
          <w:rFonts w:ascii="仿宋_GB2312" w:eastAsia="仿宋_GB2312"/>
          <w:color w:val="000000"/>
          <w:sz w:val="32"/>
          <w:szCs w:val="32"/>
        </w:rPr>
        <w:t>96</w:t>
      </w:r>
      <w:r>
        <w:rPr>
          <w:rFonts w:hint="eastAsia" w:ascii="仿宋_GB2312" w:eastAsia="仿宋_GB2312"/>
          <w:color w:val="000000"/>
          <w:sz w:val="32"/>
          <w:szCs w:val="32"/>
        </w:rPr>
        <w:t>平方米）、美术专用教室</w:t>
      </w:r>
      <w:r>
        <w:rPr>
          <w:rFonts w:ascii="仿宋_GB2312" w:eastAsia="仿宋_GB2312"/>
          <w:color w:val="000000"/>
          <w:sz w:val="32"/>
          <w:szCs w:val="32"/>
        </w:rPr>
        <w:t>1</w:t>
      </w:r>
      <w:r>
        <w:rPr>
          <w:rFonts w:hint="eastAsia" w:ascii="仿宋_GB2312" w:eastAsia="仿宋_GB2312"/>
          <w:color w:val="000000"/>
          <w:sz w:val="32"/>
          <w:szCs w:val="32"/>
        </w:rPr>
        <w:t>间以上（面积不小于</w:t>
      </w:r>
      <w:r>
        <w:rPr>
          <w:rFonts w:ascii="仿宋_GB2312" w:eastAsia="仿宋_GB2312"/>
          <w:color w:val="000000"/>
          <w:sz w:val="32"/>
          <w:szCs w:val="32"/>
        </w:rPr>
        <w:t>90</w:t>
      </w:r>
      <w:r>
        <w:rPr>
          <w:rFonts w:hint="eastAsia" w:ascii="仿宋_GB2312" w:eastAsia="仿宋_GB2312"/>
          <w:color w:val="000000"/>
          <w:sz w:val="32"/>
          <w:szCs w:val="32"/>
        </w:rPr>
        <w:t>平方米）；所有小学初中规模不超过</w:t>
      </w:r>
      <w:r>
        <w:rPr>
          <w:rFonts w:ascii="仿宋_GB2312" w:eastAsia="仿宋_GB2312"/>
          <w:color w:val="000000"/>
          <w:sz w:val="32"/>
          <w:szCs w:val="32"/>
        </w:rPr>
        <w:t>2000</w:t>
      </w:r>
      <w:r>
        <w:rPr>
          <w:rFonts w:hint="eastAsia" w:ascii="仿宋_GB2312" w:eastAsia="仿宋_GB2312"/>
          <w:color w:val="000000"/>
          <w:sz w:val="32"/>
          <w:szCs w:val="32"/>
        </w:rPr>
        <w:t>人，九年一贯制学校、十二年一贯制学校义务教育阶段规模不超过</w:t>
      </w:r>
      <w:r>
        <w:rPr>
          <w:rFonts w:ascii="仿宋_GB2312" w:eastAsia="仿宋_GB2312"/>
          <w:color w:val="000000"/>
          <w:sz w:val="32"/>
          <w:szCs w:val="32"/>
        </w:rPr>
        <w:t>2500</w:t>
      </w:r>
      <w:r>
        <w:rPr>
          <w:rFonts w:hint="eastAsia" w:ascii="仿宋_GB2312" w:eastAsia="仿宋_GB2312"/>
          <w:color w:val="000000"/>
          <w:sz w:val="32"/>
          <w:szCs w:val="32"/>
        </w:rPr>
        <w:t>人；小学初中所有班级学生数分别不超过</w:t>
      </w:r>
      <w:r>
        <w:rPr>
          <w:rFonts w:ascii="仿宋_GB2312" w:eastAsia="仿宋_GB2312"/>
          <w:color w:val="000000"/>
          <w:sz w:val="32"/>
          <w:szCs w:val="32"/>
        </w:rPr>
        <w:t>45</w:t>
      </w:r>
      <w:r>
        <w:rPr>
          <w:rFonts w:hint="eastAsia" w:ascii="仿宋_GB2312" w:eastAsia="仿宋_GB2312"/>
          <w:color w:val="000000"/>
          <w:sz w:val="32"/>
          <w:szCs w:val="32"/>
        </w:rPr>
        <w:t>人、</w:t>
      </w:r>
      <w:r>
        <w:rPr>
          <w:rFonts w:ascii="仿宋_GB2312" w:eastAsia="仿宋_GB2312"/>
          <w:color w:val="000000"/>
          <w:sz w:val="32"/>
          <w:szCs w:val="32"/>
        </w:rPr>
        <w:t>50</w:t>
      </w:r>
      <w:r>
        <w:rPr>
          <w:rFonts w:hint="eastAsia" w:ascii="仿宋_GB2312" w:eastAsia="仿宋_GB2312"/>
          <w:color w:val="000000"/>
          <w:sz w:val="32"/>
          <w:szCs w:val="32"/>
        </w:rPr>
        <w:t>人”的建设标准。</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优质教育资源主要集中在中心老城区，城区扩大后的新区域如北市区、西北片区等地优质教育资源较为短缺。教育资源的承载力与日益增大的入学需求之间的矛盾日益突出。</w:t>
      </w:r>
    </w:p>
    <w:p>
      <w:pPr>
        <w:spacing w:line="600" w:lineRule="exact"/>
        <w:ind w:firstLine="643" w:firstLineChars="20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体制机制的僵化带来的教师队伍素质问题</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教育大计，教师为本。师者，传道授业解惑也。教育质量的好坏，关键在于教师。</w:t>
      </w:r>
      <w:r>
        <w:rPr>
          <w:rFonts w:hint="eastAsia" w:ascii="仿宋_GB2312" w:eastAsia="仿宋_GB2312"/>
          <w:color w:val="000000"/>
          <w:sz w:val="32"/>
          <w:szCs w:val="32"/>
          <w:lang w:val="en-US" w:eastAsia="zh-CN"/>
        </w:rPr>
        <w:t>习近平</w:t>
      </w:r>
      <w:bookmarkStart w:id="0" w:name="_GoBack"/>
      <w:bookmarkEnd w:id="0"/>
      <w:r>
        <w:rPr>
          <w:rFonts w:hint="eastAsia" w:ascii="仿宋_GB2312" w:eastAsia="仿宋_GB2312"/>
          <w:color w:val="000000"/>
          <w:sz w:val="32"/>
          <w:szCs w:val="32"/>
        </w:rPr>
        <w:t>总书记曾在多次讲话中高度评价教师的地位和作用：“教师是立教之本、兴教之源”“教师是打造中华民族‘梦之队’的筑梦人”“教师重要，就在于教师的工作是塑造灵魂、塑造生命、塑造人的工作。一个人遇到好老师是人生的幸运，一个学校拥有好老师是学校的光荣，一个民族源源不断涌现出一批又一批好老师则是民族的希望。”而按现在的事业单位人员招录体制，只用一个“凡进必考”的标准，教师的补充不能根据学校实际状况得到必要保障。使学校深感“真正需要的老师进不来，而进来的老师又用不上”。</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在对教师的积极性调动方面，一方面，我们区委政府从有限的财政资金中拿出了不小的金额来支持教育的发展，一方面，又未对资金的使用和管理进行明确和规范，使学校手拿人参果却无从下口，用不好怕被追责，不用又造成资金的闲置。</w:t>
      </w:r>
    </w:p>
    <w:p>
      <w:pPr>
        <w:spacing w:line="600" w:lineRule="exact"/>
        <w:ind w:firstLine="643" w:firstLineChars="200"/>
        <w:rPr>
          <w:rFonts w:ascii="仿宋_GB2312" w:eastAsia="仿宋_GB2312"/>
          <w:b/>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多元化办学带来的教师结构性短缺</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随着教育改革的深入，社会办学主体多样，多元化办学也造成了教师的紧缺，各校各显神通，特别是一些国有民办、民办公助学校或者高校举办的中小学校，其既有民办教育灵活的用人和薪酬体制机制，又有编制作为基础保障，从而营造出“高薪</w:t>
      </w:r>
      <w:r>
        <w:rPr>
          <w:rFonts w:ascii="仿宋_GB2312" w:eastAsia="仿宋_GB2312"/>
          <w:color w:val="000000"/>
          <w:sz w:val="32"/>
          <w:szCs w:val="32"/>
        </w:rPr>
        <w:t>+</w:t>
      </w:r>
      <w:r>
        <w:rPr>
          <w:rFonts w:hint="eastAsia" w:ascii="仿宋_GB2312" w:eastAsia="仿宋_GB2312"/>
          <w:color w:val="000000"/>
          <w:sz w:val="32"/>
          <w:szCs w:val="32"/>
        </w:rPr>
        <w:t>稳定”的工作环境，吸引了众多的体制内优秀教师放弃原有的身份，跳槽加入，同时也造成了学校之间相互挖人，既造成了各学校教师的结构性短缺，又影响教师队伍的稳定。</w:t>
      </w:r>
    </w:p>
    <w:p>
      <w:pPr>
        <w:spacing w:line="600" w:lineRule="exact"/>
        <w:ind w:firstLine="643" w:firstLineChars="200"/>
        <w:rPr>
          <w:rFonts w:ascii="仿宋_GB2312" w:eastAsia="仿宋_GB2312"/>
          <w:b/>
          <w:color w:val="000000"/>
          <w:sz w:val="32"/>
          <w:szCs w:val="32"/>
        </w:rPr>
      </w:pPr>
      <w:r>
        <w:rPr>
          <w:rFonts w:ascii="仿宋_GB2312" w:eastAsia="仿宋_GB2312"/>
          <w:b/>
          <w:color w:val="000000"/>
          <w:sz w:val="32"/>
          <w:szCs w:val="32"/>
        </w:rPr>
        <w:t>4.</w:t>
      </w:r>
      <w:r>
        <w:rPr>
          <w:rFonts w:hint="eastAsia" w:ascii="仿宋_GB2312" w:eastAsia="仿宋_GB2312"/>
          <w:b/>
          <w:color w:val="000000"/>
          <w:sz w:val="32"/>
          <w:szCs w:val="32"/>
        </w:rPr>
        <w:t>靶向性挖人带来的教师流失，品牌质量下降</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由于五华多年来的深厚积淀，优秀教师较多，名气大，所以，很多民办校、外区学校都瞄准五华的品牌学校来挖人猎头，导致优秀教师流失严重，一些老品牌的优秀学校排名逐渐下滑，吸引力下降。</w:t>
      </w:r>
    </w:p>
    <w:p>
      <w:pPr>
        <w:spacing w:line="600" w:lineRule="exact"/>
        <w:ind w:firstLine="643" w:firstLineChars="200"/>
        <w:rPr>
          <w:rFonts w:ascii="仿宋_GB2312" w:eastAsia="仿宋_GB2312"/>
          <w:b/>
          <w:color w:val="000000"/>
          <w:sz w:val="32"/>
          <w:szCs w:val="32"/>
        </w:rPr>
      </w:pPr>
      <w:r>
        <w:rPr>
          <w:rFonts w:ascii="仿宋_GB2312" w:eastAsia="仿宋_GB2312"/>
          <w:b/>
          <w:color w:val="000000"/>
          <w:sz w:val="32"/>
          <w:szCs w:val="32"/>
        </w:rPr>
        <w:t>5.</w:t>
      </w:r>
      <w:r>
        <w:rPr>
          <w:rFonts w:hint="eastAsia" w:ascii="仿宋_GB2312" w:eastAsia="仿宋_GB2312"/>
          <w:b/>
          <w:color w:val="000000"/>
          <w:sz w:val="32"/>
          <w:szCs w:val="32"/>
        </w:rPr>
        <w:t>省市属名校对优质生源的吸引</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由于上述一些因素影响，区属学校排名下滑，影响力下降，省市属优质名校、民办优质学校、其他区的优质名校等对五华区学生的吸引力不断增大，区内的优质生源大量流出，到综合排名靠前的学校就读，破窗效应逐渐成形，从而形成优秀教师流出→优秀生源流失→教育质量下降→优秀教师流出→优秀生源流失的恶性循环。以</w:t>
      </w:r>
      <w:r>
        <w:rPr>
          <w:rFonts w:ascii="仿宋_GB2312" w:eastAsia="仿宋_GB2312"/>
          <w:color w:val="000000"/>
          <w:sz w:val="32"/>
          <w:szCs w:val="32"/>
        </w:rPr>
        <w:t>2017</w:t>
      </w:r>
      <w:r>
        <w:rPr>
          <w:rFonts w:hint="eastAsia" w:ascii="仿宋_GB2312" w:eastAsia="仿宋_GB2312"/>
          <w:color w:val="000000"/>
          <w:sz w:val="32"/>
          <w:szCs w:val="32"/>
        </w:rPr>
        <w:t>年为例，全市中考</w:t>
      </w:r>
      <w:r>
        <w:rPr>
          <w:rFonts w:ascii="仿宋_GB2312" w:eastAsia="仿宋_GB2312"/>
          <w:color w:val="000000"/>
          <w:sz w:val="32"/>
          <w:szCs w:val="32"/>
        </w:rPr>
        <w:t>515</w:t>
      </w:r>
      <w:r>
        <w:rPr>
          <w:rFonts w:hint="eastAsia" w:ascii="仿宋_GB2312" w:eastAsia="仿宋_GB2312"/>
          <w:color w:val="000000"/>
          <w:sz w:val="32"/>
          <w:szCs w:val="32"/>
        </w:rPr>
        <w:t>分以上（一级完中最低录取分数线）共</w:t>
      </w:r>
      <w:r>
        <w:rPr>
          <w:rFonts w:ascii="仿宋_GB2312" w:eastAsia="仿宋_GB2312"/>
          <w:color w:val="000000"/>
          <w:sz w:val="32"/>
          <w:szCs w:val="32"/>
        </w:rPr>
        <w:t>12168</w:t>
      </w:r>
      <w:r>
        <w:rPr>
          <w:rFonts w:hint="eastAsia" w:ascii="仿宋_GB2312" w:eastAsia="仿宋_GB2312"/>
          <w:color w:val="000000"/>
          <w:sz w:val="32"/>
          <w:szCs w:val="32"/>
        </w:rPr>
        <w:t>人，其中五华区</w:t>
      </w:r>
      <w:r>
        <w:rPr>
          <w:rFonts w:ascii="仿宋_GB2312" w:eastAsia="仿宋_GB2312"/>
          <w:color w:val="000000"/>
          <w:sz w:val="32"/>
          <w:szCs w:val="32"/>
        </w:rPr>
        <w:t>3538</w:t>
      </w:r>
      <w:r>
        <w:rPr>
          <w:rFonts w:hint="eastAsia" w:ascii="仿宋_GB2312" w:eastAsia="仿宋_GB2312"/>
          <w:color w:val="000000"/>
          <w:sz w:val="32"/>
          <w:szCs w:val="32"/>
        </w:rPr>
        <w:t>人，占全市的</w:t>
      </w:r>
      <w:r>
        <w:rPr>
          <w:rFonts w:ascii="仿宋_GB2312" w:eastAsia="仿宋_GB2312"/>
          <w:color w:val="000000"/>
          <w:sz w:val="32"/>
          <w:szCs w:val="32"/>
        </w:rPr>
        <w:t>29.08%</w:t>
      </w:r>
      <w:r>
        <w:rPr>
          <w:rFonts w:hint="eastAsia" w:ascii="仿宋_GB2312" w:eastAsia="仿宋_GB2312"/>
          <w:color w:val="000000"/>
          <w:sz w:val="32"/>
          <w:szCs w:val="32"/>
        </w:rPr>
        <w:t>，而在五华区属学校就读的只是其中的小部份。</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由于以上因素的迭加影响，五华区近年来的教育领先地位已经丧失，教学质量逐渐下滑，一些品牌学校的影响力和号召力正在减弱：</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据全市统计公布的</w:t>
      </w:r>
      <w:r>
        <w:rPr>
          <w:rFonts w:ascii="仿宋_GB2312" w:eastAsia="仿宋_GB2312"/>
          <w:color w:val="000000"/>
          <w:sz w:val="32"/>
          <w:szCs w:val="32"/>
        </w:rPr>
        <w:t>2013</w:t>
      </w:r>
      <w:r>
        <w:rPr>
          <w:rFonts w:hint="eastAsia" w:ascii="仿宋_GB2312" w:eastAsia="仿宋_GB2312"/>
          <w:color w:val="000000"/>
          <w:sz w:val="32"/>
          <w:szCs w:val="32"/>
        </w:rPr>
        <w:t>年至</w:t>
      </w:r>
      <w:r>
        <w:rPr>
          <w:rFonts w:ascii="仿宋_GB2312" w:eastAsia="仿宋_GB2312"/>
          <w:color w:val="000000"/>
          <w:sz w:val="32"/>
          <w:szCs w:val="32"/>
        </w:rPr>
        <w:t>2017</w:t>
      </w:r>
      <w:r>
        <w:rPr>
          <w:rFonts w:hint="eastAsia" w:ascii="仿宋_GB2312" w:eastAsia="仿宋_GB2312"/>
          <w:color w:val="000000"/>
          <w:sz w:val="32"/>
          <w:szCs w:val="32"/>
        </w:rPr>
        <w:t>初中学业水平测试情况，我区综合评价最好学校（注，各年均有一定变化）从未排过第</w:t>
      </w:r>
      <w:r>
        <w:rPr>
          <w:rFonts w:ascii="仿宋_GB2312" w:eastAsia="仿宋_GB2312"/>
          <w:color w:val="000000"/>
          <w:sz w:val="32"/>
          <w:szCs w:val="32"/>
        </w:rPr>
        <w:t xml:space="preserve">1 </w:t>
      </w:r>
      <w:r>
        <w:rPr>
          <w:rFonts w:hint="eastAsia" w:ascii="仿宋_GB2312" w:eastAsia="仿宋_GB2312"/>
          <w:color w:val="000000"/>
          <w:sz w:val="32"/>
          <w:szCs w:val="32"/>
        </w:rPr>
        <w:t>名，而且，排名从</w:t>
      </w:r>
      <w:r>
        <w:rPr>
          <w:rFonts w:ascii="仿宋_GB2312" w:eastAsia="仿宋_GB2312"/>
          <w:color w:val="000000"/>
          <w:sz w:val="32"/>
          <w:szCs w:val="32"/>
        </w:rPr>
        <w:t>2013</w:t>
      </w:r>
      <w:r>
        <w:rPr>
          <w:rFonts w:hint="eastAsia" w:ascii="仿宋_GB2312" w:eastAsia="仿宋_GB2312"/>
          <w:color w:val="000000"/>
          <w:sz w:val="32"/>
          <w:szCs w:val="32"/>
        </w:rPr>
        <w:t>年的第</w:t>
      </w:r>
      <w:r>
        <w:rPr>
          <w:rFonts w:ascii="仿宋_GB2312" w:eastAsia="仿宋_GB2312"/>
          <w:color w:val="000000"/>
          <w:sz w:val="32"/>
          <w:szCs w:val="32"/>
        </w:rPr>
        <w:t>4</w:t>
      </w:r>
      <w:r>
        <w:rPr>
          <w:rFonts w:hint="eastAsia" w:ascii="仿宋_GB2312" w:eastAsia="仿宋_GB2312"/>
          <w:color w:val="000000"/>
          <w:sz w:val="32"/>
          <w:szCs w:val="32"/>
        </w:rPr>
        <w:t>名，逐年下降，到</w:t>
      </w:r>
      <w:r>
        <w:rPr>
          <w:rFonts w:ascii="仿宋_GB2312" w:eastAsia="仿宋_GB2312"/>
          <w:color w:val="000000"/>
          <w:sz w:val="32"/>
          <w:szCs w:val="32"/>
        </w:rPr>
        <w:t>2017</w:t>
      </w:r>
      <w:r>
        <w:rPr>
          <w:rFonts w:hint="eastAsia" w:ascii="仿宋_GB2312" w:eastAsia="仿宋_GB2312"/>
          <w:color w:val="000000"/>
          <w:sz w:val="32"/>
          <w:szCs w:val="32"/>
        </w:rPr>
        <w:t>年，仅排到了全市的第</w:t>
      </w:r>
      <w:r>
        <w:rPr>
          <w:rFonts w:ascii="仿宋_GB2312" w:eastAsia="仿宋_GB2312"/>
          <w:color w:val="000000"/>
          <w:sz w:val="32"/>
          <w:szCs w:val="32"/>
        </w:rPr>
        <w:t>24</w:t>
      </w:r>
      <w:r>
        <w:rPr>
          <w:rFonts w:hint="eastAsia" w:ascii="仿宋_GB2312" w:eastAsia="仿宋_GB2312"/>
          <w:color w:val="000000"/>
          <w:sz w:val="32"/>
          <w:szCs w:val="32"/>
        </w:rPr>
        <w:t>名。</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在全市高考排名情况：以</w:t>
      </w:r>
      <w:r>
        <w:rPr>
          <w:rFonts w:ascii="仿宋_GB2312" w:eastAsia="仿宋_GB2312"/>
          <w:color w:val="000000"/>
          <w:sz w:val="32"/>
          <w:szCs w:val="32"/>
        </w:rPr>
        <w:t>2017</w:t>
      </w:r>
      <w:r>
        <w:rPr>
          <w:rFonts w:hint="eastAsia" w:ascii="仿宋_GB2312" w:eastAsia="仿宋_GB2312"/>
          <w:color w:val="000000"/>
          <w:sz w:val="32"/>
          <w:szCs w:val="32"/>
        </w:rPr>
        <w:t>年统计数据看</w:t>
      </w:r>
      <w:r>
        <w:rPr>
          <w:rFonts w:ascii="仿宋_GB2312" w:eastAsia="仿宋_GB2312"/>
          <w:color w:val="000000"/>
          <w:sz w:val="32"/>
          <w:szCs w:val="32"/>
        </w:rPr>
        <w:t>,</w:t>
      </w:r>
      <w:r>
        <w:rPr>
          <w:rFonts w:hint="eastAsia" w:ascii="仿宋_GB2312" w:eastAsia="仿宋_GB2312"/>
          <w:color w:val="000000"/>
          <w:sz w:val="32"/>
          <w:szCs w:val="32"/>
        </w:rPr>
        <w:t>一级高中中，昆八中以一本上线率</w:t>
      </w:r>
      <w:r>
        <w:rPr>
          <w:rFonts w:ascii="仿宋_GB2312" w:eastAsia="仿宋_GB2312"/>
          <w:color w:val="000000"/>
          <w:sz w:val="32"/>
          <w:szCs w:val="32"/>
        </w:rPr>
        <w:t>82.64%</w:t>
      </w:r>
      <w:r>
        <w:rPr>
          <w:rFonts w:hint="eastAsia" w:ascii="仿宋_GB2312" w:eastAsia="仿宋_GB2312"/>
          <w:color w:val="000000"/>
          <w:sz w:val="32"/>
          <w:szCs w:val="32"/>
        </w:rPr>
        <w:t>排第</w:t>
      </w:r>
      <w:r>
        <w:rPr>
          <w:rFonts w:ascii="仿宋_GB2312" w:eastAsia="仿宋_GB2312"/>
          <w:color w:val="000000"/>
          <w:sz w:val="32"/>
          <w:szCs w:val="32"/>
        </w:rPr>
        <w:t>5</w:t>
      </w:r>
      <w:r>
        <w:rPr>
          <w:rFonts w:hint="eastAsia" w:ascii="仿宋_GB2312" w:eastAsia="仿宋_GB2312"/>
          <w:color w:val="000000"/>
          <w:sz w:val="32"/>
          <w:szCs w:val="32"/>
        </w:rPr>
        <w:t>位，昆十四中以一本上线率</w:t>
      </w:r>
      <w:r>
        <w:rPr>
          <w:rFonts w:ascii="仿宋_GB2312" w:eastAsia="仿宋_GB2312"/>
          <w:color w:val="000000"/>
          <w:sz w:val="32"/>
          <w:szCs w:val="32"/>
        </w:rPr>
        <w:t>46.53%</w:t>
      </w:r>
      <w:r>
        <w:rPr>
          <w:rFonts w:hint="eastAsia" w:ascii="仿宋_GB2312" w:eastAsia="仿宋_GB2312"/>
          <w:color w:val="000000"/>
          <w:sz w:val="32"/>
          <w:szCs w:val="32"/>
        </w:rPr>
        <w:t>排第</w:t>
      </w:r>
      <w:r>
        <w:rPr>
          <w:rFonts w:ascii="仿宋_GB2312" w:eastAsia="仿宋_GB2312"/>
          <w:color w:val="000000"/>
          <w:sz w:val="32"/>
          <w:szCs w:val="32"/>
        </w:rPr>
        <w:t>12</w:t>
      </w:r>
      <w:r>
        <w:rPr>
          <w:rFonts w:hint="eastAsia" w:ascii="仿宋_GB2312" w:eastAsia="仿宋_GB2312"/>
          <w:color w:val="000000"/>
          <w:sz w:val="32"/>
          <w:szCs w:val="32"/>
        </w:rPr>
        <w:t>位（全部中学排名应为</w:t>
      </w:r>
      <w:r>
        <w:rPr>
          <w:rFonts w:ascii="仿宋_GB2312" w:eastAsia="仿宋_GB2312"/>
          <w:color w:val="000000"/>
          <w:sz w:val="32"/>
          <w:szCs w:val="32"/>
        </w:rPr>
        <w:t>13</w:t>
      </w:r>
      <w:r>
        <w:rPr>
          <w:rFonts w:hint="eastAsia" w:ascii="仿宋_GB2312" w:eastAsia="仿宋_GB2312"/>
          <w:color w:val="000000"/>
          <w:sz w:val="32"/>
          <w:szCs w:val="32"/>
        </w:rPr>
        <w:t>位，因为二级中学的民大附中一本上线率达</w:t>
      </w:r>
      <w:r>
        <w:rPr>
          <w:rFonts w:ascii="仿宋_GB2312" w:eastAsia="仿宋_GB2312"/>
          <w:color w:val="000000"/>
          <w:sz w:val="32"/>
          <w:szCs w:val="32"/>
        </w:rPr>
        <w:t>61.96%</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在</w:t>
      </w:r>
      <w:r>
        <w:rPr>
          <w:rFonts w:ascii="仿宋_GB2312" w:eastAsia="仿宋_GB2312"/>
          <w:color w:val="000000"/>
          <w:sz w:val="32"/>
          <w:szCs w:val="32"/>
        </w:rPr>
        <w:t>2017</w:t>
      </w:r>
      <w:r>
        <w:rPr>
          <w:rFonts w:hint="eastAsia" w:ascii="仿宋_GB2312" w:eastAsia="仿宋_GB2312"/>
          <w:color w:val="000000"/>
          <w:sz w:val="32"/>
          <w:szCs w:val="32"/>
        </w:rPr>
        <w:t>最新云南高中网络排名中（主要排名指标包括基础设施、人才培养、综合声誉、硬件设施、软件设施、师资力量、社会声誉和高考升学率、重本率等）。前十名分别为云南师范大学附属中学、曲靖市第一中学、昆明市第一中学、玉溪市第一中学、昆明市第三中学、昭通市第一中学、下关第一中学、云天化中学、云南腾冲县第一中学、临沧市第一中学，没有五华区的学校。</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据有途网整理的</w:t>
      </w:r>
      <w:r>
        <w:rPr>
          <w:rFonts w:ascii="仿宋_GB2312" w:eastAsia="仿宋_GB2312"/>
          <w:color w:val="000000"/>
          <w:sz w:val="32"/>
          <w:szCs w:val="32"/>
        </w:rPr>
        <w:t>2017</w:t>
      </w:r>
      <w:r>
        <w:rPr>
          <w:rFonts w:hint="eastAsia" w:ascii="仿宋_GB2312" w:eastAsia="仿宋_GB2312"/>
          <w:color w:val="000000"/>
          <w:sz w:val="32"/>
          <w:szCs w:val="32"/>
        </w:rPr>
        <w:t>年云南最好的高中学校排名，最前的十三所学校为：云南师范大学附属中学、曲靖一中、昆明一中、玉溪一中、安宁中学、德宏州民族第一中学、建水一中、昆明光华学校、昆明三中、临沧市第一中学、下关一中、云天化中学、昭通一中（排名信息来源艾瑞深中国校友会网最新发布，艾瑞深中国校友会网大学研究团队起源于</w:t>
      </w:r>
      <w:r>
        <w:rPr>
          <w:rFonts w:ascii="仿宋_GB2312" w:eastAsia="仿宋_GB2312"/>
          <w:color w:val="000000"/>
          <w:sz w:val="32"/>
          <w:szCs w:val="32"/>
        </w:rPr>
        <w:t>1989</w:t>
      </w:r>
      <w:r>
        <w:rPr>
          <w:rFonts w:hint="eastAsia" w:ascii="仿宋_GB2312" w:eastAsia="仿宋_GB2312"/>
          <w:color w:val="000000"/>
          <w:sz w:val="32"/>
          <w:szCs w:val="32"/>
        </w:rPr>
        <w:t>年创建成立的“中国管理科学研究院科学学研究所高等院校比较研究课题组”，</w:t>
      </w:r>
      <w:r>
        <w:rPr>
          <w:rFonts w:ascii="仿宋_GB2312" w:eastAsia="仿宋_GB2312"/>
          <w:color w:val="000000"/>
          <w:sz w:val="32"/>
          <w:szCs w:val="32"/>
        </w:rPr>
        <w:t>1989</w:t>
      </w:r>
      <w:r>
        <w:rPr>
          <w:rFonts w:hint="eastAsia" w:ascii="仿宋_GB2312" w:eastAsia="仿宋_GB2312"/>
          <w:color w:val="000000"/>
          <w:sz w:val="32"/>
          <w:szCs w:val="32"/>
        </w:rPr>
        <w:t>年发布中国第</w:t>
      </w:r>
      <w:r>
        <w:rPr>
          <w:rFonts w:ascii="仿宋_GB2312" w:eastAsia="仿宋_GB2312"/>
          <w:color w:val="000000"/>
          <w:sz w:val="32"/>
          <w:szCs w:val="32"/>
        </w:rPr>
        <w:t>1</w:t>
      </w:r>
      <w:r>
        <w:rPr>
          <w:rFonts w:hint="eastAsia" w:ascii="仿宋_GB2312" w:eastAsia="仿宋_GB2312"/>
          <w:color w:val="000000"/>
          <w:sz w:val="32"/>
          <w:szCs w:val="32"/>
        </w:rPr>
        <w:t>个综合大学排行榜，是目前中国持续开展大学评价研究时间最长的研究团队，已有近</w:t>
      </w:r>
      <w:r>
        <w:rPr>
          <w:rFonts w:ascii="仿宋_GB2312" w:eastAsia="仿宋_GB2312"/>
          <w:color w:val="000000"/>
          <w:sz w:val="32"/>
          <w:szCs w:val="32"/>
        </w:rPr>
        <w:t>40</w:t>
      </w:r>
      <w:r>
        <w:rPr>
          <w:rFonts w:hint="eastAsia" w:ascii="仿宋_GB2312" w:eastAsia="仿宋_GB2312"/>
          <w:color w:val="000000"/>
          <w:sz w:val="32"/>
          <w:szCs w:val="32"/>
        </w:rPr>
        <w:t>年中国高校自我评估和社会评价的历史。）还是没有五华的学校。</w:t>
      </w: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三、五华区“三名工程”实施方案主要内容</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党的十九大指出，当前的社会主要矛盾是人民日益增长的美好生活需要和不平衡不充分的发展之间的矛盾。这个矛盾在教育方面比较突出的体现在，更多的人民群众已经不再满足于基本的教育条件，而渴望更多的优质教育。为了办好人民满意的教育，五华区委政府顺应群众的期盼，以问题为导向，于</w:t>
      </w:r>
      <w:r>
        <w:rPr>
          <w:rFonts w:ascii="仿宋_GB2312" w:eastAsia="仿宋_GB2312"/>
          <w:color w:val="000000"/>
          <w:sz w:val="32"/>
          <w:szCs w:val="32"/>
        </w:rPr>
        <w:t>2017</w:t>
      </w:r>
      <w:r>
        <w:rPr>
          <w:rFonts w:hint="eastAsia" w:ascii="仿宋_GB2312" w:eastAsia="仿宋_GB2312"/>
          <w:color w:val="000000"/>
          <w:sz w:val="32"/>
          <w:szCs w:val="32"/>
        </w:rPr>
        <w:t>年</w:t>
      </w:r>
      <w:r>
        <w:rPr>
          <w:rFonts w:ascii="仿宋_GB2312" w:eastAsia="仿宋_GB2312"/>
          <w:color w:val="000000"/>
          <w:sz w:val="32"/>
          <w:szCs w:val="32"/>
        </w:rPr>
        <w:t>7</w:t>
      </w:r>
      <w:r>
        <w:rPr>
          <w:rFonts w:hint="eastAsia" w:ascii="仿宋_GB2312" w:eastAsia="仿宋_GB2312"/>
          <w:color w:val="000000"/>
          <w:sz w:val="32"/>
          <w:szCs w:val="32"/>
        </w:rPr>
        <w:t>月印发了《五华区名校名师名长工程实施方案》，要发挥五华教育传统优势，深入实施“三名工程”，加大开放办学力度、增强教育创新驱动能力、建立健全激励体系、激发学校办学活力、有效提高教学质量、着力提升教育品质，把五华建设成为名校集聚、名师荟萃、英才辈出的“教育名区”。</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《方案》明确了近段时期内的工作目标和任务，到</w:t>
      </w:r>
      <w:r>
        <w:rPr>
          <w:rFonts w:ascii="仿宋_GB2312" w:eastAsia="仿宋_GB2312"/>
          <w:color w:val="000000"/>
          <w:sz w:val="32"/>
          <w:szCs w:val="32"/>
        </w:rPr>
        <w:t>2020</w:t>
      </w:r>
      <w:r>
        <w:rPr>
          <w:rFonts w:hint="eastAsia" w:ascii="仿宋_GB2312" w:eastAsia="仿宋_GB2312"/>
          <w:color w:val="000000"/>
          <w:sz w:val="32"/>
          <w:szCs w:val="32"/>
        </w:rPr>
        <w:t>年，五华区拟新增省一级一等高（完）中</w:t>
      </w:r>
      <w:r>
        <w:rPr>
          <w:rFonts w:ascii="仿宋_GB2312" w:eastAsia="仿宋_GB2312"/>
          <w:color w:val="000000"/>
          <w:sz w:val="32"/>
          <w:szCs w:val="32"/>
        </w:rPr>
        <w:t>1</w:t>
      </w:r>
      <w:r>
        <w:rPr>
          <w:rFonts w:hint="eastAsia" w:ascii="仿宋_GB2312" w:eastAsia="仿宋_GB2312"/>
          <w:color w:val="000000"/>
          <w:sz w:val="32"/>
          <w:szCs w:val="32"/>
        </w:rPr>
        <w:t>所、省一级二等高（完）中</w:t>
      </w:r>
      <w:r>
        <w:rPr>
          <w:rFonts w:ascii="仿宋_GB2312" w:eastAsia="仿宋_GB2312"/>
          <w:color w:val="000000"/>
          <w:sz w:val="32"/>
          <w:szCs w:val="32"/>
        </w:rPr>
        <w:t>1</w:t>
      </w:r>
      <w:r>
        <w:rPr>
          <w:rFonts w:hint="eastAsia" w:ascii="仿宋_GB2312" w:eastAsia="仿宋_GB2312"/>
          <w:color w:val="000000"/>
          <w:sz w:val="32"/>
          <w:szCs w:val="32"/>
        </w:rPr>
        <w:t>所；创建、晋级、升等省一级示范幼儿园</w:t>
      </w:r>
      <w:r>
        <w:rPr>
          <w:rFonts w:ascii="仿宋_GB2312" w:eastAsia="仿宋_GB2312"/>
          <w:color w:val="000000"/>
          <w:sz w:val="32"/>
          <w:szCs w:val="32"/>
        </w:rPr>
        <w:t>8</w:t>
      </w:r>
      <w:r>
        <w:rPr>
          <w:rFonts w:hint="eastAsia" w:ascii="仿宋_GB2312" w:eastAsia="仿宋_GB2312"/>
          <w:color w:val="000000"/>
          <w:sz w:val="32"/>
          <w:szCs w:val="32"/>
        </w:rPr>
        <w:t>所；新增省、市级现代教育示范学校</w:t>
      </w:r>
      <w:r>
        <w:rPr>
          <w:rFonts w:ascii="仿宋_GB2312" w:eastAsia="仿宋_GB2312"/>
          <w:color w:val="000000"/>
          <w:sz w:val="32"/>
          <w:szCs w:val="32"/>
        </w:rPr>
        <w:t>10</w:t>
      </w:r>
      <w:r>
        <w:rPr>
          <w:rFonts w:hint="eastAsia" w:ascii="仿宋_GB2312" w:eastAsia="仿宋_GB2312"/>
          <w:color w:val="000000"/>
          <w:sz w:val="32"/>
          <w:szCs w:val="32"/>
        </w:rPr>
        <w:t>所。利用现有条件改扩建或引入新增优质高（完）中</w:t>
      </w:r>
      <w:r>
        <w:rPr>
          <w:rFonts w:ascii="仿宋_GB2312" w:eastAsia="仿宋_GB2312"/>
          <w:color w:val="000000"/>
          <w:sz w:val="32"/>
          <w:szCs w:val="32"/>
        </w:rPr>
        <w:t>2</w:t>
      </w:r>
      <w:r>
        <w:rPr>
          <w:rFonts w:hint="eastAsia" w:ascii="仿宋_GB2312" w:eastAsia="仿宋_GB2312"/>
          <w:color w:val="000000"/>
          <w:sz w:val="32"/>
          <w:szCs w:val="32"/>
        </w:rPr>
        <w:t>所。以“名校扩展、名师扩容、名长扩能”为重点，在全区营造和激发优质学校、优势学科、优等师资、优秀学生“四优集聚”效应，形成全面发展、丰富多样、惠及全民的优质教育格局。</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除此之外，根据“一校一品一特色”的思路，启动特色学校培育计划，预计到</w:t>
      </w:r>
      <w:r>
        <w:rPr>
          <w:rFonts w:ascii="仿宋_GB2312" w:eastAsia="仿宋_GB2312"/>
          <w:color w:val="000000"/>
          <w:sz w:val="32"/>
          <w:szCs w:val="32"/>
        </w:rPr>
        <w:t>2020</w:t>
      </w:r>
      <w:r>
        <w:rPr>
          <w:rFonts w:hint="eastAsia" w:ascii="仿宋_GB2312" w:eastAsia="仿宋_GB2312"/>
          <w:color w:val="000000"/>
          <w:sz w:val="32"/>
          <w:szCs w:val="32"/>
        </w:rPr>
        <w:t>年，将创建云南省普通高中特色实验学校</w:t>
      </w:r>
      <w:r>
        <w:rPr>
          <w:rFonts w:ascii="仿宋_GB2312" w:eastAsia="仿宋_GB2312"/>
          <w:color w:val="000000"/>
          <w:sz w:val="32"/>
          <w:szCs w:val="32"/>
        </w:rPr>
        <w:t>2</w:t>
      </w:r>
      <w:r>
        <w:rPr>
          <w:rFonts w:hint="eastAsia" w:ascii="仿宋_GB2312" w:eastAsia="仿宋_GB2312"/>
          <w:color w:val="000000"/>
          <w:sz w:val="32"/>
          <w:szCs w:val="32"/>
        </w:rPr>
        <w:t>所。</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计划通过“三名工程”的实施，进一步加大省、市、区级“名师工作室”“名班主任工作室”建设力度，创建</w:t>
      </w:r>
      <w:r>
        <w:rPr>
          <w:rFonts w:ascii="仿宋_GB2312" w:eastAsia="仿宋_GB2312"/>
          <w:color w:val="000000"/>
          <w:sz w:val="32"/>
          <w:szCs w:val="32"/>
        </w:rPr>
        <w:t>15</w:t>
      </w:r>
      <w:r>
        <w:rPr>
          <w:rFonts w:hint="eastAsia" w:ascii="仿宋_GB2312" w:eastAsia="仿宋_GB2312"/>
          <w:color w:val="000000"/>
          <w:sz w:val="32"/>
          <w:szCs w:val="32"/>
        </w:rPr>
        <w:t>个省、市级“名师工作室”，</w:t>
      </w:r>
      <w:r>
        <w:rPr>
          <w:rFonts w:ascii="仿宋_GB2312" w:eastAsia="仿宋_GB2312"/>
          <w:color w:val="000000"/>
          <w:sz w:val="32"/>
          <w:szCs w:val="32"/>
        </w:rPr>
        <w:t>20</w:t>
      </w:r>
      <w:r>
        <w:rPr>
          <w:rFonts w:hint="eastAsia" w:ascii="仿宋_GB2312" w:eastAsia="仿宋_GB2312"/>
          <w:color w:val="000000"/>
          <w:sz w:val="32"/>
          <w:szCs w:val="32"/>
        </w:rPr>
        <w:t>个区级“名师工作室”（确保每个学科至少有</w:t>
      </w:r>
      <w:r>
        <w:rPr>
          <w:rFonts w:ascii="仿宋_GB2312" w:eastAsia="仿宋_GB2312"/>
          <w:color w:val="000000"/>
          <w:sz w:val="32"/>
          <w:szCs w:val="32"/>
        </w:rPr>
        <w:t>1</w:t>
      </w:r>
      <w:r>
        <w:rPr>
          <w:rFonts w:hint="eastAsia" w:ascii="仿宋_GB2312" w:eastAsia="仿宋_GB2312"/>
          <w:color w:val="000000"/>
          <w:sz w:val="32"/>
          <w:szCs w:val="32"/>
        </w:rPr>
        <w:t>个区级工作室），</w:t>
      </w:r>
      <w:r>
        <w:rPr>
          <w:rFonts w:ascii="仿宋_GB2312" w:eastAsia="仿宋_GB2312"/>
          <w:color w:val="000000"/>
          <w:sz w:val="32"/>
          <w:szCs w:val="32"/>
        </w:rPr>
        <w:t>10</w:t>
      </w:r>
      <w:r>
        <w:rPr>
          <w:rFonts w:hint="eastAsia" w:ascii="仿宋_GB2312" w:eastAsia="仿宋_GB2312"/>
          <w:color w:val="000000"/>
          <w:sz w:val="32"/>
          <w:szCs w:val="32"/>
        </w:rPr>
        <w:t>个区级“名班主任工作室”，力争实现辖区各级各类优秀骨干教师占专任教师总数的比例达</w:t>
      </w:r>
      <w:r>
        <w:rPr>
          <w:rFonts w:ascii="仿宋_GB2312" w:eastAsia="仿宋_GB2312"/>
          <w:color w:val="000000"/>
          <w:sz w:val="32"/>
          <w:szCs w:val="32"/>
        </w:rPr>
        <w:t>25%</w:t>
      </w:r>
      <w:r>
        <w:rPr>
          <w:rFonts w:hint="eastAsia" w:ascii="仿宋_GB2312" w:eastAsia="仿宋_GB2312"/>
          <w:color w:val="000000"/>
          <w:sz w:val="32"/>
          <w:szCs w:val="32"/>
        </w:rPr>
        <w:t>，区属教办学校各级各类优秀骨干教师占专任教师比例达</w:t>
      </w:r>
      <w:r>
        <w:rPr>
          <w:rFonts w:ascii="仿宋_GB2312" w:eastAsia="仿宋_GB2312"/>
          <w:color w:val="000000"/>
          <w:sz w:val="32"/>
          <w:szCs w:val="32"/>
        </w:rPr>
        <w:t>55%</w:t>
      </w:r>
      <w:r>
        <w:rPr>
          <w:rFonts w:hint="eastAsia" w:ascii="仿宋_GB2312" w:eastAsia="仿宋_GB2312"/>
          <w:color w:val="000000"/>
          <w:sz w:val="32"/>
          <w:szCs w:val="32"/>
        </w:rPr>
        <w:t>，职业教育“双师型”教师比例达</w:t>
      </w:r>
      <w:r>
        <w:rPr>
          <w:rFonts w:ascii="仿宋_GB2312" w:eastAsia="仿宋_GB2312"/>
          <w:color w:val="000000"/>
          <w:sz w:val="32"/>
          <w:szCs w:val="32"/>
        </w:rPr>
        <w:t>70</w:t>
      </w:r>
      <w:r>
        <w:rPr>
          <w:rFonts w:hint="eastAsia" w:ascii="仿宋_GB2312" w:eastAsia="仿宋_GB2312"/>
          <w:color w:val="000000"/>
          <w:sz w:val="32"/>
          <w:szCs w:val="32"/>
        </w:rPr>
        <w:t>％；培养打造出省市“名校（园）长”基地主持人、省“未来教育家”等在全市乃至全省具有较大影响力的名校（园）长</w:t>
      </w:r>
      <w:r>
        <w:rPr>
          <w:rFonts w:ascii="仿宋_GB2312" w:eastAsia="仿宋_GB2312"/>
          <w:color w:val="000000"/>
          <w:sz w:val="32"/>
          <w:szCs w:val="32"/>
        </w:rPr>
        <w:t>20</w:t>
      </w:r>
      <w:r>
        <w:rPr>
          <w:rFonts w:hint="eastAsia" w:ascii="仿宋_GB2312" w:eastAsia="仿宋_GB2312"/>
          <w:color w:val="000000"/>
          <w:sz w:val="32"/>
          <w:szCs w:val="32"/>
        </w:rPr>
        <w:t>名、名校（园）长后备人才</w:t>
      </w:r>
      <w:r>
        <w:rPr>
          <w:rFonts w:ascii="仿宋_GB2312" w:eastAsia="仿宋_GB2312"/>
          <w:color w:val="000000"/>
          <w:sz w:val="32"/>
          <w:szCs w:val="32"/>
        </w:rPr>
        <w:t>50</w:t>
      </w:r>
      <w:r>
        <w:rPr>
          <w:rFonts w:hint="eastAsia" w:ascii="仿宋_GB2312" w:eastAsia="仿宋_GB2312"/>
          <w:color w:val="000000"/>
          <w:sz w:val="32"/>
          <w:szCs w:val="32"/>
        </w:rPr>
        <w:t>名，创建</w:t>
      </w:r>
      <w:r>
        <w:rPr>
          <w:rFonts w:ascii="仿宋_GB2312" w:eastAsia="仿宋_GB2312"/>
          <w:color w:val="000000"/>
          <w:sz w:val="32"/>
          <w:szCs w:val="32"/>
        </w:rPr>
        <w:t>5</w:t>
      </w:r>
      <w:r>
        <w:rPr>
          <w:rFonts w:hint="eastAsia" w:ascii="仿宋_GB2312" w:eastAsia="仿宋_GB2312"/>
          <w:color w:val="000000"/>
          <w:sz w:val="32"/>
          <w:szCs w:val="32"/>
        </w:rPr>
        <w:t>个“名校长培养基地”。</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为实现上述目标，《方案》特别制订了保障措施，主要从组织领导、政策支持、资金保障、责任落实四个方面予以保障。特别是政策支持方面，明确了《各责任主体单位工作子方案及有关制度办法目录》，要求各有关部门于</w:t>
      </w:r>
      <w:r>
        <w:rPr>
          <w:rFonts w:ascii="仿宋_GB2312" w:eastAsia="仿宋_GB2312"/>
          <w:color w:val="000000"/>
          <w:sz w:val="32"/>
          <w:szCs w:val="32"/>
        </w:rPr>
        <w:t>2017</w:t>
      </w:r>
      <w:r>
        <w:rPr>
          <w:rFonts w:hint="eastAsia" w:ascii="仿宋_GB2312" w:eastAsia="仿宋_GB2312"/>
          <w:color w:val="000000"/>
          <w:sz w:val="32"/>
          <w:szCs w:val="32"/>
        </w:rPr>
        <w:t>年</w:t>
      </w:r>
      <w:r>
        <w:rPr>
          <w:rFonts w:ascii="仿宋_GB2312" w:eastAsia="仿宋_GB2312"/>
          <w:color w:val="000000"/>
          <w:sz w:val="32"/>
          <w:szCs w:val="32"/>
        </w:rPr>
        <w:t>9</w:t>
      </w:r>
      <w:r>
        <w:rPr>
          <w:rFonts w:hint="eastAsia" w:ascii="仿宋_GB2312" w:eastAsia="仿宋_GB2312"/>
          <w:color w:val="000000"/>
          <w:sz w:val="32"/>
          <w:szCs w:val="32"/>
        </w:rPr>
        <w:t>月</w:t>
      </w:r>
      <w:r>
        <w:rPr>
          <w:rFonts w:ascii="仿宋_GB2312" w:eastAsia="仿宋_GB2312"/>
          <w:color w:val="000000"/>
          <w:sz w:val="32"/>
          <w:szCs w:val="32"/>
        </w:rPr>
        <w:t>1</w:t>
      </w:r>
      <w:r>
        <w:rPr>
          <w:rFonts w:hint="eastAsia" w:ascii="仿宋_GB2312" w:eastAsia="仿宋_GB2312"/>
          <w:color w:val="000000"/>
          <w:sz w:val="32"/>
          <w:szCs w:val="32"/>
        </w:rPr>
        <w:t>日前根据职责任务，出台相关制度办法，以推动各项工作的顺利实施。</w:t>
      </w: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四、五华区三名工程实施进展情况</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今年以来，五华区三名工程的推进可用“三个一”来概括：</w:t>
      </w:r>
    </w:p>
    <w:p>
      <w:pPr>
        <w:spacing w:line="60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出台了一个方案：</w:t>
      </w:r>
      <w:r>
        <w:rPr>
          <w:rFonts w:hint="eastAsia" w:ascii="仿宋_GB2312" w:eastAsia="仿宋_GB2312"/>
          <w:color w:val="000000"/>
          <w:sz w:val="32"/>
          <w:szCs w:val="32"/>
        </w:rPr>
        <w:t>即《五华区名校名师名长工程实施方案》。</w:t>
      </w:r>
    </w:p>
    <w:p>
      <w:pPr>
        <w:spacing w:line="60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引进了一个名校：</w:t>
      </w:r>
      <w:r>
        <w:rPr>
          <w:rFonts w:hint="eastAsia" w:ascii="仿宋_GB2312" w:eastAsia="仿宋_GB2312"/>
          <w:color w:val="000000"/>
          <w:sz w:val="32"/>
          <w:szCs w:val="32"/>
        </w:rPr>
        <w:t>引进了中央民族大学附属中学。采取“协议管理、整体委托、自主办学”的方式，引入全国知名中学</w:t>
      </w:r>
      <w:r>
        <w:rPr>
          <w:rFonts w:ascii="仿宋_GB2312" w:eastAsia="仿宋_GB2312"/>
          <w:color w:val="000000"/>
          <w:sz w:val="32"/>
          <w:szCs w:val="32"/>
        </w:rPr>
        <w:t>——</w:t>
      </w:r>
      <w:r>
        <w:rPr>
          <w:rFonts w:hint="eastAsia" w:ascii="仿宋_GB2312" w:eastAsia="仿宋_GB2312"/>
          <w:color w:val="000000"/>
          <w:sz w:val="32"/>
          <w:szCs w:val="32"/>
        </w:rPr>
        <w:t>中央民族大学附属中学落户春城，领办原云南师范大学五华区实验中学。托管后，原云南师范大学五华区实验中学更名为中央民族大学附中昆明（五华）实验学校，办学性质为区属公办学校。另外，在学前教育方面还引进了省外优质学前教育品牌光明洋草地幼儿园、贝倍优幼儿园、金宝宝幼儿园。</w:t>
      </w:r>
    </w:p>
    <w:p>
      <w:pPr>
        <w:spacing w:line="60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申报评选了一批名师。</w:t>
      </w:r>
      <w:r>
        <w:rPr>
          <w:rFonts w:hint="eastAsia" w:ascii="仿宋_GB2312" w:eastAsia="仿宋_GB2312"/>
          <w:color w:val="000000"/>
          <w:sz w:val="32"/>
          <w:szCs w:val="32"/>
        </w:rPr>
        <w:t>在</w:t>
      </w:r>
      <w:r>
        <w:rPr>
          <w:rFonts w:hint="eastAsia" w:ascii="仿宋_GB2312" w:eastAsia="仿宋_GB2312"/>
          <w:b/>
          <w:color w:val="000000"/>
          <w:sz w:val="32"/>
          <w:szCs w:val="32"/>
        </w:rPr>
        <w:t>省教育厅表彰</w:t>
      </w:r>
      <w:r>
        <w:rPr>
          <w:rFonts w:hint="eastAsia" w:ascii="仿宋_GB2312" w:eastAsia="仿宋_GB2312"/>
          <w:color w:val="000000"/>
          <w:sz w:val="32"/>
          <w:szCs w:val="32"/>
        </w:rPr>
        <w:t>的</w:t>
      </w:r>
      <w:r>
        <w:rPr>
          <w:rFonts w:ascii="仿宋_GB2312" w:eastAsia="仿宋_GB2312"/>
          <w:color w:val="000000"/>
          <w:sz w:val="32"/>
          <w:szCs w:val="32"/>
        </w:rPr>
        <w:t>50</w:t>
      </w:r>
      <w:r>
        <w:rPr>
          <w:rFonts w:hint="eastAsia" w:ascii="仿宋_GB2312" w:eastAsia="仿宋_GB2312"/>
          <w:color w:val="000000"/>
          <w:sz w:val="32"/>
          <w:szCs w:val="32"/>
        </w:rPr>
        <w:t>所教育教学质量突出的一级高（完）中中，我区区属的昆八中名列第</w:t>
      </w:r>
      <w:r>
        <w:rPr>
          <w:rFonts w:ascii="仿宋_GB2312" w:eastAsia="仿宋_GB2312"/>
          <w:color w:val="000000"/>
          <w:sz w:val="32"/>
          <w:szCs w:val="32"/>
        </w:rPr>
        <w:t>6</w:t>
      </w:r>
      <w:r>
        <w:rPr>
          <w:rFonts w:hint="eastAsia" w:ascii="仿宋_GB2312" w:eastAsia="仿宋_GB2312"/>
          <w:color w:val="000000"/>
          <w:sz w:val="32"/>
          <w:szCs w:val="32"/>
        </w:rPr>
        <w:t>名，获一等奖；十四中名列第</w:t>
      </w:r>
      <w:r>
        <w:rPr>
          <w:rFonts w:ascii="仿宋_GB2312" w:eastAsia="仿宋_GB2312"/>
          <w:color w:val="000000"/>
          <w:sz w:val="32"/>
          <w:szCs w:val="32"/>
        </w:rPr>
        <w:t>26</w:t>
      </w:r>
      <w:r>
        <w:rPr>
          <w:rFonts w:hint="eastAsia" w:ascii="仿宋_GB2312" w:eastAsia="仿宋_GB2312"/>
          <w:color w:val="000000"/>
          <w:sz w:val="32"/>
          <w:szCs w:val="32"/>
        </w:rPr>
        <w:t>名，获三等奖。云南省</w:t>
      </w:r>
      <w:r>
        <w:rPr>
          <w:rFonts w:ascii="仿宋_GB2312" w:eastAsia="仿宋_GB2312"/>
          <w:color w:val="000000"/>
          <w:sz w:val="32"/>
          <w:szCs w:val="32"/>
        </w:rPr>
        <w:t>2017</w:t>
      </w:r>
      <w:r>
        <w:rPr>
          <w:rFonts w:hint="eastAsia" w:ascii="仿宋_GB2312" w:eastAsia="仿宋_GB2312"/>
          <w:color w:val="000000"/>
          <w:sz w:val="32"/>
          <w:szCs w:val="32"/>
        </w:rPr>
        <w:t>年“国培计划”项目</w:t>
      </w:r>
      <w:r>
        <w:rPr>
          <w:rFonts w:ascii="仿宋_GB2312" w:eastAsia="仿宋_GB2312"/>
          <w:color w:val="000000"/>
          <w:sz w:val="32"/>
          <w:szCs w:val="32"/>
        </w:rPr>
        <w:t>100</w:t>
      </w:r>
      <w:r>
        <w:rPr>
          <w:rFonts w:hint="eastAsia" w:ascii="仿宋_GB2312" w:eastAsia="仿宋_GB2312"/>
          <w:color w:val="000000"/>
          <w:sz w:val="32"/>
          <w:szCs w:val="32"/>
        </w:rPr>
        <w:t>名中小学名师工作坊坊主中，我区韶山小学的郗宏德老师名列其中，占</w:t>
      </w:r>
      <w:r>
        <w:rPr>
          <w:rFonts w:ascii="仿宋_GB2312" w:eastAsia="仿宋_GB2312"/>
          <w:color w:val="000000"/>
          <w:sz w:val="32"/>
          <w:szCs w:val="32"/>
        </w:rPr>
        <w:t>1%</w:t>
      </w:r>
      <w:r>
        <w:rPr>
          <w:rFonts w:hint="eastAsia" w:ascii="仿宋_GB2312" w:eastAsia="仿宋_GB2312"/>
          <w:color w:val="000000"/>
          <w:sz w:val="32"/>
          <w:szCs w:val="32"/>
        </w:rPr>
        <w:t>；云南省</w:t>
      </w:r>
      <w:r>
        <w:rPr>
          <w:rFonts w:ascii="仿宋_GB2312" w:eastAsia="仿宋_GB2312"/>
          <w:color w:val="000000"/>
          <w:sz w:val="32"/>
          <w:szCs w:val="32"/>
        </w:rPr>
        <w:t>2017</w:t>
      </w:r>
      <w:r>
        <w:rPr>
          <w:rFonts w:hint="eastAsia" w:ascii="仿宋_GB2312" w:eastAsia="仿宋_GB2312"/>
          <w:color w:val="000000"/>
          <w:sz w:val="32"/>
          <w:szCs w:val="32"/>
        </w:rPr>
        <w:t>年“国培计划”项目</w:t>
      </w:r>
      <w:r>
        <w:rPr>
          <w:rFonts w:ascii="仿宋_GB2312" w:eastAsia="仿宋_GB2312"/>
          <w:color w:val="000000"/>
          <w:sz w:val="32"/>
          <w:szCs w:val="32"/>
        </w:rPr>
        <w:t>30</w:t>
      </w:r>
      <w:r>
        <w:rPr>
          <w:rFonts w:hint="eastAsia" w:ascii="仿宋_GB2312" w:eastAsia="仿宋_GB2312"/>
          <w:color w:val="000000"/>
          <w:sz w:val="32"/>
          <w:szCs w:val="32"/>
        </w:rPr>
        <w:t>名中小学名校长工作坊坊主中，我区有</w:t>
      </w:r>
      <w:r>
        <w:rPr>
          <w:rFonts w:ascii="仿宋_GB2312" w:eastAsia="仿宋_GB2312"/>
          <w:color w:val="000000"/>
          <w:sz w:val="32"/>
          <w:szCs w:val="32"/>
        </w:rPr>
        <w:t>3</w:t>
      </w:r>
      <w:r>
        <w:rPr>
          <w:rFonts w:hint="eastAsia" w:ascii="仿宋_GB2312" w:eastAsia="仿宋_GB2312"/>
          <w:color w:val="000000"/>
          <w:sz w:val="32"/>
          <w:szCs w:val="32"/>
        </w:rPr>
        <w:t>名校长入选，占</w:t>
      </w:r>
      <w:r>
        <w:rPr>
          <w:rFonts w:ascii="仿宋_GB2312" w:eastAsia="仿宋_GB2312"/>
          <w:color w:val="000000"/>
          <w:sz w:val="32"/>
          <w:szCs w:val="32"/>
        </w:rPr>
        <w:t>10%</w:t>
      </w:r>
      <w:r>
        <w:rPr>
          <w:rFonts w:hint="eastAsia" w:ascii="仿宋_GB2312" w:eastAsia="仿宋_GB2312"/>
          <w:color w:val="000000"/>
          <w:sz w:val="32"/>
          <w:szCs w:val="32"/>
        </w:rPr>
        <w:t>。分别是春城小学的魏晴、武成小学的任慧、昆二中的罗艳新。在</w:t>
      </w:r>
      <w:r>
        <w:rPr>
          <w:rFonts w:hint="eastAsia" w:ascii="仿宋_GB2312" w:eastAsia="仿宋_GB2312"/>
          <w:b/>
          <w:color w:val="000000"/>
          <w:sz w:val="32"/>
          <w:szCs w:val="32"/>
        </w:rPr>
        <w:t>市教育局首批拟命名</w:t>
      </w:r>
      <w:r>
        <w:rPr>
          <w:rFonts w:hint="eastAsia" w:ascii="仿宋_GB2312" w:eastAsia="仿宋_GB2312"/>
          <w:color w:val="000000"/>
          <w:sz w:val="32"/>
          <w:szCs w:val="32"/>
        </w:rPr>
        <w:t>的</w:t>
      </w:r>
      <w:r>
        <w:rPr>
          <w:rFonts w:ascii="仿宋_GB2312" w:eastAsia="仿宋_GB2312"/>
          <w:color w:val="000000"/>
          <w:sz w:val="32"/>
          <w:szCs w:val="32"/>
        </w:rPr>
        <w:t>57</w:t>
      </w:r>
      <w:r>
        <w:rPr>
          <w:rFonts w:hint="eastAsia" w:ascii="仿宋_GB2312" w:eastAsia="仿宋_GB2312"/>
          <w:color w:val="000000"/>
          <w:sz w:val="32"/>
          <w:szCs w:val="32"/>
        </w:rPr>
        <w:t>名名校长中，五华区共有</w:t>
      </w:r>
      <w:r>
        <w:rPr>
          <w:rFonts w:ascii="仿宋_GB2312" w:eastAsia="仿宋_GB2312"/>
          <w:color w:val="000000"/>
          <w:sz w:val="32"/>
          <w:szCs w:val="32"/>
        </w:rPr>
        <w:t>14</w:t>
      </w:r>
      <w:r>
        <w:rPr>
          <w:rFonts w:hint="eastAsia" w:ascii="仿宋_GB2312" w:eastAsia="仿宋_GB2312"/>
          <w:color w:val="000000"/>
          <w:sz w:val="32"/>
          <w:szCs w:val="32"/>
        </w:rPr>
        <w:t>名校长入选（含省市直属学校和民办学校），其中，五华区属学校有</w:t>
      </w:r>
      <w:r>
        <w:rPr>
          <w:rFonts w:ascii="仿宋_GB2312" w:eastAsia="仿宋_GB2312"/>
          <w:color w:val="000000"/>
          <w:sz w:val="32"/>
          <w:szCs w:val="32"/>
        </w:rPr>
        <w:t>4</w:t>
      </w:r>
      <w:r>
        <w:rPr>
          <w:rFonts w:hint="eastAsia" w:ascii="仿宋_GB2312" w:eastAsia="仿宋_GB2312"/>
          <w:color w:val="000000"/>
          <w:sz w:val="32"/>
          <w:szCs w:val="32"/>
        </w:rPr>
        <w:t>名校长入选；</w:t>
      </w:r>
      <w:r>
        <w:rPr>
          <w:rFonts w:ascii="仿宋_GB2312" w:eastAsia="仿宋_GB2312"/>
          <w:color w:val="000000"/>
          <w:sz w:val="32"/>
          <w:szCs w:val="32"/>
        </w:rPr>
        <w:t>1</w:t>
      </w:r>
      <w:r>
        <w:rPr>
          <w:rFonts w:hint="eastAsia" w:ascii="仿宋_GB2312" w:eastAsia="仿宋_GB2312"/>
          <w:color w:val="000000"/>
          <w:sz w:val="32"/>
          <w:szCs w:val="32"/>
        </w:rPr>
        <w:t>名老师被推荐为省级中小学名师工作坊坊主人选。在第二届昆明市春城名师拟命名的名单中（总共</w:t>
      </w:r>
      <w:r>
        <w:rPr>
          <w:rFonts w:ascii="仿宋_GB2312" w:eastAsia="仿宋_GB2312"/>
          <w:color w:val="000000"/>
          <w:sz w:val="32"/>
          <w:szCs w:val="32"/>
        </w:rPr>
        <w:t>100</w:t>
      </w:r>
      <w:r>
        <w:rPr>
          <w:rFonts w:hint="eastAsia" w:ascii="仿宋_GB2312" w:eastAsia="仿宋_GB2312"/>
          <w:color w:val="000000"/>
          <w:sz w:val="32"/>
          <w:szCs w:val="32"/>
        </w:rPr>
        <w:t>名），五华区有</w:t>
      </w:r>
      <w:r>
        <w:rPr>
          <w:rFonts w:ascii="仿宋_GB2312" w:eastAsia="仿宋_GB2312"/>
          <w:color w:val="000000"/>
          <w:sz w:val="32"/>
          <w:szCs w:val="32"/>
        </w:rPr>
        <w:t>29</w:t>
      </w:r>
      <w:r>
        <w:rPr>
          <w:rFonts w:hint="eastAsia" w:ascii="仿宋_GB2312" w:eastAsia="仿宋_GB2312"/>
          <w:color w:val="000000"/>
          <w:sz w:val="32"/>
          <w:szCs w:val="32"/>
        </w:rPr>
        <w:t>位入选（含省市直属学校和民办学校），其中区属学校有</w:t>
      </w:r>
      <w:r>
        <w:rPr>
          <w:rFonts w:ascii="仿宋_GB2312" w:eastAsia="仿宋_GB2312"/>
          <w:color w:val="000000"/>
          <w:sz w:val="32"/>
          <w:szCs w:val="32"/>
        </w:rPr>
        <w:t>17</w:t>
      </w:r>
      <w:r>
        <w:rPr>
          <w:rFonts w:hint="eastAsia" w:ascii="仿宋_GB2312" w:eastAsia="仿宋_GB2312"/>
          <w:color w:val="000000"/>
          <w:sz w:val="32"/>
          <w:szCs w:val="32"/>
        </w:rPr>
        <w:t>名入选。</w:t>
      </w: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五、五华区推进“三名工程”实施中存在的障碍和困难分析</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从调研和了解的情况看，对于“三名工程”的推进存在如下一些障碍和困难：</w:t>
      </w:r>
    </w:p>
    <w:p>
      <w:pPr>
        <w:spacing w:line="600" w:lineRule="exact"/>
        <w:ind w:firstLine="640" w:firstLineChars="200"/>
        <w:rPr>
          <w:rFonts w:ascii="仿宋_GB2312" w:eastAsia="仿宋_GB2312"/>
          <w:color w:val="000000"/>
          <w:sz w:val="32"/>
          <w:szCs w:val="32"/>
        </w:rPr>
      </w:pPr>
      <w:r>
        <w:rPr>
          <w:rFonts w:hint="eastAsia" w:ascii="楷体_GB2312" w:eastAsia="楷体_GB2312"/>
          <w:color w:val="000000"/>
          <w:sz w:val="32"/>
          <w:szCs w:val="32"/>
        </w:rPr>
        <w:t>（一）认识方面的制约。</w:t>
      </w:r>
      <w:r>
        <w:rPr>
          <w:rFonts w:hint="eastAsia" w:ascii="仿宋_GB2312" w:eastAsia="仿宋_GB2312"/>
          <w:color w:val="000000"/>
          <w:sz w:val="32"/>
          <w:szCs w:val="32"/>
        </w:rPr>
        <w:t>多年来，特别是“十五”“十一五”期间，五华区的教育质量在全省处于领先地位，大多数教师甚至于教育主管部门的人员都存在着一种普遍的优越感，所以在认识上不同程度地存在妄自尊大的趋向、在行动上就固步自封，不能够虚心学习别人的长处，对推进“三名工程”主动性不够，难以创新。</w:t>
      </w:r>
    </w:p>
    <w:p>
      <w:pPr>
        <w:spacing w:line="600" w:lineRule="exact"/>
        <w:ind w:firstLine="640" w:firstLineChars="200"/>
        <w:rPr>
          <w:rFonts w:ascii="仿宋_GB2312" w:eastAsia="仿宋_GB2312"/>
          <w:color w:val="000000"/>
          <w:sz w:val="32"/>
          <w:szCs w:val="32"/>
        </w:rPr>
      </w:pPr>
      <w:r>
        <w:rPr>
          <w:rFonts w:hint="eastAsia" w:ascii="楷体_GB2312" w:eastAsia="楷体_GB2312"/>
          <w:color w:val="000000"/>
          <w:sz w:val="32"/>
          <w:szCs w:val="32"/>
        </w:rPr>
        <w:t>（二）体制机制的制约。</w:t>
      </w:r>
      <w:r>
        <w:rPr>
          <w:rFonts w:hint="eastAsia" w:ascii="仿宋_GB2312" w:eastAsia="仿宋_GB2312"/>
          <w:color w:val="000000"/>
          <w:sz w:val="32"/>
          <w:szCs w:val="32"/>
        </w:rPr>
        <w:t>如：在用人机制上，教师的补充机制不能根据学校实际状况得到必要保障。往往是想要的人来不了，不要的人分进来。特别是小学专科教师，一方面数量不足，另一方面，有限的专科教师，能力稍强的往往被抽去教语文、数学。在提升教育教学质量的激励机制、对名师名长的考核评价机制等方面还不完善。现有名师名校示范带动作用未能得到充分的发挥利用。</w:t>
      </w:r>
    </w:p>
    <w:p>
      <w:pPr>
        <w:spacing w:line="600" w:lineRule="exact"/>
        <w:ind w:firstLine="640" w:firstLineChars="200"/>
        <w:rPr>
          <w:rFonts w:ascii="仿宋_GB2312" w:eastAsia="仿宋_GB2312"/>
          <w:color w:val="000000"/>
          <w:sz w:val="32"/>
          <w:szCs w:val="32"/>
        </w:rPr>
      </w:pPr>
      <w:r>
        <w:rPr>
          <w:rFonts w:hint="eastAsia" w:ascii="楷体_GB2312" w:eastAsia="楷体_GB2312"/>
          <w:color w:val="000000"/>
          <w:sz w:val="32"/>
          <w:szCs w:val="32"/>
        </w:rPr>
        <w:t>（三）城区发展空间的制约。</w:t>
      </w:r>
      <w:r>
        <w:rPr>
          <w:rFonts w:hint="eastAsia" w:ascii="仿宋_GB2312" w:eastAsia="仿宋_GB2312"/>
          <w:color w:val="000000"/>
          <w:sz w:val="32"/>
          <w:szCs w:val="32"/>
        </w:rPr>
        <w:t>由于五华区处于主城核心区，人口密度大，土地开发利用非常充分，导致学校的建设无法满足人民群众对优质教育的需求，城区教育资源发展不平衡不充分。</w:t>
      </w:r>
    </w:p>
    <w:p>
      <w:pPr>
        <w:spacing w:line="600" w:lineRule="exact"/>
        <w:ind w:firstLine="640" w:firstLineChars="200"/>
        <w:rPr>
          <w:rFonts w:ascii="仿宋_GB2312" w:eastAsia="仿宋_GB2312"/>
          <w:color w:val="000000"/>
          <w:sz w:val="32"/>
          <w:szCs w:val="32"/>
        </w:rPr>
      </w:pPr>
      <w:r>
        <w:rPr>
          <w:rFonts w:hint="eastAsia" w:ascii="楷体_GB2312" w:eastAsia="楷体_GB2312"/>
          <w:color w:val="000000"/>
          <w:sz w:val="32"/>
          <w:szCs w:val="32"/>
        </w:rPr>
        <w:t>（四）有关部门执行力不强，配套政策体系尚未搭建，“三名工程”失去基础支撑。</w:t>
      </w:r>
      <w:r>
        <w:rPr>
          <w:rFonts w:hint="eastAsia" w:ascii="仿宋_GB2312" w:eastAsia="仿宋_GB2312"/>
          <w:color w:val="000000"/>
          <w:sz w:val="32"/>
          <w:szCs w:val="32"/>
        </w:rPr>
        <w:t>按照五办通</w:t>
      </w:r>
      <w:r>
        <w:rPr>
          <w:rFonts w:ascii="仿宋_GB2312" w:eastAsia="仿宋_GB2312"/>
          <w:color w:val="000000"/>
          <w:sz w:val="32"/>
          <w:szCs w:val="32"/>
        </w:rPr>
        <w:t>[2017]45</w:t>
      </w:r>
      <w:r>
        <w:rPr>
          <w:rFonts w:hint="eastAsia" w:ascii="仿宋_GB2312" w:eastAsia="仿宋_GB2312"/>
          <w:color w:val="000000"/>
          <w:sz w:val="32"/>
          <w:szCs w:val="32"/>
        </w:rPr>
        <w:t>号文的要求，为全面推动“三名工程”实施，各有关部门要在</w:t>
      </w:r>
      <w:r>
        <w:rPr>
          <w:rFonts w:ascii="仿宋_GB2312" w:eastAsia="仿宋_GB2312"/>
          <w:color w:val="000000"/>
          <w:sz w:val="32"/>
          <w:szCs w:val="32"/>
        </w:rPr>
        <w:t>2017</w:t>
      </w:r>
      <w:r>
        <w:rPr>
          <w:rFonts w:hint="eastAsia" w:ascii="仿宋_GB2312" w:eastAsia="仿宋_GB2312"/>
          <w:color w:val="000000"/>
          <w:sz w:val="32"/>
          <w:szCs w:val="32"/>
        </w:rPr>
        <w:t>年</w:t>
      </w:r>
      <w:r>
        <w:rPr>
          <w:rFonts w:ascii="仿宋_GB2312" w:eastAsia="仿宋_GB2312"/>
          <w:color w:val="000000"/>
          <w:sz w:val="32"/>
          <w:szCs w:val="32"/>
        </w:rPr>
        <w:t>9</w:t>
      </w:r>
      <w:r>
        <w:rPr>
          <w:rFonts w:hint="eastAsia" w:ascii="仿宋_GB2312" w:eastAsia="仿宋_GB2312"/>
          <w:color w:val="000000"/>
          <w:sz w:val="32"/>
          <w:szCs w:val="32"/>
        </w:rPr>
        <w:t>月</w:t>
      </w:r>
      <w:r>
        <w:rPr>
          <w:rFonts w:ascii="仿宋_GB2312" w:eastAsia="仿宋_GB2312"/>
          <w:color w:val="000000"/>
          <w:sz w:val="32"/>
          <w:szCs w:val="32"/>
        </w:rPr>
        <w:t>1</w:t>
      </w:r>
      <w:r>
        <w:rPr>
          <w:rFonts w:hint="eastAsia" w:ascii="仿宋_GB2312" w:eastAsia="仿宋_GB2312"/>
          <w:color w:val="000000"/>
          <w:sz w:val="32"/>
          <w:szCs w:val="32"/>
        </w:rPr>
        <w:t>日前根据各自职责任务，积极为实施方案中涉及本部门的工作内容提供政策保障，制订出台有关制度办法，（包括“三名工程”考核指标体系、“三名工程”管理实施细则、五华区“编外合同制”人才管理办法、五华区教育系统编制管理细则、五华区教育人才引进办法、“三名工程”发展专项资金管理办法、“三名工程”引进人才住房保障办法、“三名工程”引进人才及随迁未成年子女户籍管理办法）。可直到调研报告完成的现在（</w:t>
      </w:r>
      <w:r>
        <w:rPr>
          <w:rFonts w:ascii="仿宋_GB2312" w:eastAsia="仿宋_GB2312"/>
          <w:color w:val="000000"/>
          <w:sz w:val="32"/>
          <w:szCs w:val="32"/>
        </w:rPr>
        <w:t>2017</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5</w:t>
      </w:r>
      <w:r>
        <w:rPr>
          <w:rFonts w:hint="eastAsia" w:ascii="仿宋_GB2312" w:eastAsia="仿宋_GB2312"/>
          <w:color w:val="000000"/>
          <w:sz w:val="32"/>
          <w:szCs w:val="32"/>
        </w:rPr>
        <w:t>日），相关的</w:t>
      </w:r>
      <w:r>
        <w:rPr>
          <w:rFonts w:ascii="仿宋_GB2312" w:eastAsia="仿宋_GB2312"/>
          <w:color w:val="000000"/>
          <w:sz w:val="32"/>
          <w:szCs w:val="32"/>
        </w:rPr>
        <w:t>8</w:t>
      </w:r>
      <w:r>
        <w:rPr>
          <w:rFonts w:hint="eastAsia" w:ascii="仿宋_GB2312" w:eastAsia="仿宋_GB2312"/>
          <w:color w:val="000000"/>
          <w:sz w:val="32"/>
          <w:szCs w:val="32"/>
        </w:rPr>
        <w:t>项制度和办法仍未制订出台，致使“三名工程”的实施失去了基础支撑，《实施方案》变成无本之木、无根之萍。</w:t>
      </w: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六、推进的意见和建议</w:t>
      </w:r>
    </w:p>
    <w:p>
      <w:pPr>
        <w:spacing w:line="60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（一）统一思想认识，站在全局的高度来发展五华教育</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只有认识问题解决了，才能激发出实施“三名工程“的内生动力。一是要客观认识五华区的教育现状。我们五华区作为主城的核心区，要争当全市全省的先进县区，而不能只与县区相比沾沾自喜。从前述分析可看出，我区教育现状已经是呈现“标兵离我们越来越远，追兵离我们越来越近”的趋势了，我们必须客观冷静地分析形势，树立问题导向，全力推进“三名工程”建设。二是要充分认识教育发展是一项系统性的社会化工程，必须得到全社会的支持关心才能得到长足的发展；“三名工程”的实施如果没有各部门的配合，没有人才、编制、资金、规划、住房、户口等等各方面的政策保障将寸步难行。</w:t>
      </w:r>
    </w:p>
    <w:p>
      <w:pPr>
        <w:spacing w:line="60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（二）进一步深化教育体制和人才体制改革</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要建立一套引得进人才、留得住人才的有效机制。</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一要建立激励机制。对区内的名校名师名长进行界定，采取精神奖励与物质奖励相结合的方式，让老师工作有成就感、做人有荣誉感、社会上受尊崇。</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二要建立关爱机制。关心老师的住、行、学基本需求，让老师感到温暖，用心用情热爱五华，留在五华，建设五华。</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三要建立畅通的成长机制。要加大对中青年教师及名师的培养，为他们搭建开展学术交流、研究的平台，建立名师德才兼备、以德为先、群众公认、能进能出的晋升、评定渠道。</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要建立灵活高效的人才补充和引进机制。人才是稀缺资源，到处都需要，我们不仅要有识人的慧眼，还要有破除藩篱的智慧。对于真正需要的人才，要有切实可行的措施和办法，大胆破除人才流动的壁垒，能够及时引进来并留下来。</w:t>
      </w:r>
    </w:p>
    <w:p>
      <w:pPr>
        <w:spacing w:line="60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（三）持续改进作风，强化执行力建设，尽快出台配套政策办法并予以细化，使之具有可操作性</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要认真研究制订出台系列配套政策，对于《方案》中指出的</w:t>
      </w:r>
      <w:r>
        <w:rPr>
          <w:rFonts w:ascii="仿宋_GB2312" w:eastAsia="仿宋_GB2312"/>
          <w:color w:val="000000"/>
          <w:sz w:val="32"/>
          <w:szCs w:val="32"/>
        </w:rPr>
        <w:t>8</w:t>
      </w:r>
      <w:r>
        <w:rPr>
          <w:rFonts w:hint="eastAsia" w:ascii="仿宋_GB2312" w:eastAsia="仿宋_GB2312"/>
          <w:color w:val="000000"/>
          <w:sz w:val="32"/>
          <w:szCs w:val="32"/>
        </w:rPr>
        <w:t>项配套制度办法，要及时出台，同时，建议将《“三名工程”考核指标体系》分解细化为《五华区属学校名校考核评定办法》《五华区属学校名师考核评定办法》和《五华区属学校名校长考核评定办法》；《“三名工程”管理实施细则》建议与《五华教育人才引进办法》、《五华“编外合同制”人才管理办法》进行整合。另外，结合国家高考制度的改革，还须制订出《五华区教育教学质量提升三年行动计划》，以夯实“三名工程”的基础。</w:t>
      </w:r>
    </w:p>
    <w:p>
      <w:pPr>
        <w:spacing w:line="60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（四）科学制订考核评价办法，倡导外引与内培并重</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对认定的名师名长和普通教师培养实行年度考核。考核办法要简单明了，切实可行。对区外引进和区内培育的学校教师一视同仁，一把尺子量到底，凡符合名校名师名长标准的均享受一样的奖励政策。</w:t>
      </w:r>
    </w:p>
    <w:p>
      <w:pPr>
        <w:spacing w:line="60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（五）实行资源共享，充分发挥名师、名校长工作坊的示范带动作用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鼓励资源共享，发挥名师工作室、科研团队、学科带头人等的综合作用，开展多种形式、多层次的竞赛竞技活动，提升教师队伍整体素质。名校的特色在校本课程的开发。要支持和鼓励学校研究开发校本课程，对学校开发校本课程给予政策资金人才全方位的支持，鼓励学校差异化、特色化发展。</w:t>
      </w:r>
    </w:p>
    <w:p>
      <w:pPr>
        <w:spacing w:line="60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（六）优化学校布点布局，全面实现区域内教育优质均衡</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结合城市更新改造，合理调整学校布点布局，加快“三名工程”实施，争取实现区域内教育优质资源配置均衡。</w:t>
      </w:r>
    </w:p>
    <w:sectPr>
      <w:footerReference r:id="rId3" w:type="default"/>
      <w:footerReference r:id="rId4" w:type="even"/>
      <w:pgSz w:w="11906" w:h="16838"/>
      <w:pgMar w:top="1440" w:right="1133"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13</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12B6"/>
    <w:rsid w:val="00051F63"/>
    <w:rsid w:val="000A53E5"/>
    <w:rsid w:val="000F2A7E"/>
    <w:rsid w:val="001B16FC"/>
    <w:rsid w:val="001B33D7"/>
    <w:rsid w:val="001C63C7"/>
    <w:rsid w:val="001E6BB5"/>
    <w:rsid w:val="00210060"/>
    <w:rsid w:val="002369E8"/>
    <w:rsid w:val="00261378"/>
    <w:rsid w:val="002A528A"/>
    <w:rsid w:val="002B4966"/>
    <w:rsid w:val="0032575A"/>
    <w:rsid w:val="0042703B"/>
    <w:rsid w:val="00427236"/>
    <w:rsid w:val="004543B8"/>
    <w:rsid w:val="004B71F8"/>
    <w:rsid w:val="00565AE3"/>
    <w:rsid w:val="00567B01"/>
    <w:rsid w:val="00591ABE"/>
    <w:rsid w:val="005A289D"/>
    <w:rsid w:val="005B1E21"/>
    <w:rsid w:val="005C362A"/>
    <w:rsid w:val="005F30BB"/>
    <w:rsid w:val="00600559"/>
    <w:rsid w:val="0065141A"/>
    <w:rsid w:val="00681746"/>
    <w:rsid w:val="0068691C"/>
    <w:rsid w:val="006A3C4B"/>
    <w:rsid w:val="006B0590"/>
    <w:rsid w:val="006C2A94"/>
    <w:rsid w:val="006E18E2"/>
    <w:rsid w:val="007012B6"/>
    <w:rsid w:val="007535D5"/>
    <w:rsid w:val="00784D86"/>
    <w:rsid w:val="007C0053"/>
    <w:rsid w:val="007D108D"/>
    <w:rsid w:val="00807E04"/>
    <w:rsid w:val="008219FD"/>
    <w:rsid w:val="00830BC4"/>
    <w:rsid w:val="008C507C"/>
    <w:rsid w:val="008E33FF"/>
    <w:rsid w:val="00943CAC"/>
    <w:rsid w:val="00957920"/>
    <w:rsid w:val="009638A0"/>
    <w:rsid w:val="009A488E"/>
    <w:rsid w:val="009E06DC"/>
    <w:rsid w:val="009E3BCF"/>
    <w:rsid w:val="00A05A7E"/>
    <w:rsid w:val="00A111F4"/>
    <w:rsid w:val="00A5398B"/>
    <w:rsid w:val="00AB460A"/>
    <w:rsid w:val="00AC3DEE"/>
    <w:rsid w:val="00AD15F9"/>
    <w:rsid w:val="00AD2EF9"/>
    <w:rsid w:val="00AE24B8"/>
    <w:rsid w:val="00AF5C53"/>
    <w:rsid w:val="00B06B21"/>
    <w:rsid w:val="00B20F62"/>
    <w:rsid w:val="00B219A4"/>
    <w:rsid w:val="00BC5045"/>
    <w:rsid w:val="00BD3F39"/>
    <w:rsid w:val="00BE0195"/>
    <w:rsid w:val="00C20115"/>
    <w:rsid w:val="00C22EFC"/>
    <w:rsid w:val="00C2751B"/>
    <w:rsid w:val="00C56FB4"/>
    <w:rsid w:val="00CC12D3"/>
    <w:rsid w:val="00D84EB0"/>
    <w:rsid w:val="00E3260D"/>
    <w:rsid w:val="00E452D2"/>
    <w:rsid w:val="00E5457A"/>
    <w:rsid w:val="00E619C4"/>
    <w:rsid w:val="00E66D63"/>
    <w:rsid w:val="00F142D7"/>
    <w:rsid w:val="00F47B4B"/>
    <w:rsid w:val="084A2320"/>
    <w:rsid w:val="18811653"/>
    <w:rsid w:val="298115C1"/>
    <w:rsid w:val="36167881"/>
    <w:rsid w:val="395C1308"/>
    <w:rsid w:val="4D1B3D01"/>
    <w:rsid w:val="4F7B3EF2"/>
    <w:rsid w:val="5F30343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9"/>
    <w:qFormat/>
    <w:uiPriority w:val="99"/>
    <w:pPr>
      <w:keepNext/>
      <w:keepLines/>
      <w:spacing w:before="260" w:after="260" w:line="416" w:lineRule="auto"/>
      <w:outlineLvl w:val="1"/>
    </w:pPr>
    <w:rPr>
      <w:rFonts w:ascii="Cambria" w:hAnsi="Cambria"/>
      <w:b/>
      <w:bCs/>
      <w:sz w:val="32"/>
      <w:szCs w:val="32"/>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uiPriority w:val="99"/>
    <w:rPr>
      <w:rFonts w:cs="Times New Roman"/>
    </w:rPr>
  </w:style>
  <w:style w:type="character" w:customStyle="1" w:styleId="9">
    <w:name w:val="Heading 2 Char"/>
    <w:basedOn w:val="7"/>
    <w:link w:val="2"/>
    <w:locked/>
    <w:uiPriority w:val="99"/>
    <w:rPr>
      <w:rFonts w:ascii="Cambria" w:hAnsi="Cambria" w:eastAsia="宋体" w:cs="Times New Roman"/>
      <w:b/>
      <w:bCs/>
      <w:sz w:val="32"/>
      <w:szCs w:val="32"/>
    </w:rPr>
  </w:style>
  <w:style w:type="character" w:customStyle="1" w:styleId="10">
    <w:name w:val="Footer Char"/>
    <w:basedOn w:val="7"/>
    <w:link w:val="3"/>
    <w:semiHidden/>
    <w:locked/>
    <w:uiPriority w:val="99"/>
    <w:rPr>
      <w:rFonts w:cs="Times New Roman"/>
      <w:kern w:val="2"/>
      <w:sz w:val="18"/>
      <w:szCs w:val="18"/>
    </w:rPr>
  </w:style>
  <w:style w:type="character" w:customStyle="1" w:styleId="11">
    <w:name w:val="Header Char"/>
    <w:basedOn w:val="7"/>
    <w:link w:val="4"/>
    <w:semiHidden/>
    <w:locked/>
    <w:uiPriority w:val="99"/>
    <w:rPr>
      <w:rFonts w:cs="Times New Roman"/>
      <w:kern w:val="2"/>
      <w:sz w:val="18"/>
      <w:szCs w:val="18"/>
    </w:rPr>
  </w:style>
  <w:style w:type="paragraph" w:customStyle="1" w:styleId="12">
    <w:name w:val="Char"/>
    <w:basedOn w:val="1"/>
    <w:uiPriority w:val="99"/>
    <w:rPr>
      <w:rFonts w:ascii="Times New Roman" w:hAnsi="Times New Roman"/>
      <w:szCs w:val="20"/>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13</Pages>
  <Words>1149</Words>
  <Characters>6550</Characters>
  <Lines>0</Lines>
  <Paragraphs>0</Paragraphs>
  <TotalTime>11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2008-01-13T14:18:00Z</dcterms:created>
  <dc:creator>Administrator</dc:creator>
  <cp:lastModifiedBy>Administrator</cp:lastModifiedBy>
  <dcterms:modified xsi:type="dcterms:W3CDTF">2020-09-21T14:01:43Z</dcterms:modified>
  <dc:title>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