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rFonts w:ascii="方正小标宋_GBK" w:eastAsia="方正小标宋_GBK" w:hAnsi="微软雅黑" w:hint="eastAsia"/>
          <w:b/>
          <w:color w:val="333333"/>
          <w:sz w:val="36"/>
          <w:szCs w:val="36"/>
        </w:rPr>
      </w:pPr>
      <w:r>
        <w:rPr>
          <w:rFonts w:ascii="方正小标宋_GBK" w:eastAsia="方正小标宋_GBK" w:hAnsi="微软雅黑" w:hint="eastAsia"/>
          <w:b/>
          <w:color w:val="333333"/>
          <w:sz w:val="36"/>
          <w:szCs w:val="36"/>
        </w:rPr>
        <w:t>五华区财政局</w:t>
      </w:r>
      <w:r>
        <w:rPr>
          <w:rFonts w:ascii="方正小标宋_GBK" w:eastAsia="方正小标宋_GBK" w:hAnsi="微软雅黑" w:hint="eastAsia"/>
          <w:b/>
          <w:color w:val="333333"/>
          <w:sz w:val="36"/>
          <w:szCs w:val="36"/>
        </w:rPr>
        <w:t>辖区内涉及昆明小微企业金融交易</w:t>
      </w:r>
    </w:p>
    <w:p>
      <w:pPr>
        <w:pStyle w:val="style0"/>
        <w:jc w:val="center"/>
        <w:rPr>
          <w:rFonts w:ascii="方正小标宋_GBK" w:eastAsia="方正小标宋_GBK" w:hAnsi="微软雅黑" w:hint="eastAsia"/>
          <w:b/>
          <w:color w:val="333333"/>
          <w:sz w:val="36"/>
          <w:szCs w:val="36"/>
        </w:rPr>
      </w:pPr>
      <w:r>
        <w:rPr>
          <w:rFonts w:ascii="方正小标宋_GBK" w:eastAsia="方正小标宋_GBK" w:hAnsi="微软雅黑" w:hint="eastAsia"/>
          <w:b/>
          <w:color w:val="333333"/>
          <w:sz w:val="36"/>
          <w:szCs w:val="36"/>
        </w:rPr>
        <w:t>服务公司逾期项目失联</w:t>
      </w:r>
      <w:r>
        <w:rPr>
          <w:rFonts w:ascii="方正小标宋_GBK" w:eastAsia="方正小标宋_GBK" w:hAnsi="微软雅黑" w:hint="eastAsia"/>
          <w:b/>
          <w:color w:val="333333"/>
          <w:sz w:val="36"/>
          <w:szCs w:val="36"/>
        </w:rPr>
        <w:t>融资担保公司的公示</w:t>
      </w:r>
    </w:p>
    <w:p>
      <w:pPr>
        <w:pStyle w:val="style0"/>
        <w:rPr>
          <w:rFonts w:ascii="微软雅黑" w:eastAsia="微软雅黑" w:hAnsi="微软雅黑" w:hint="eastAsia"/>
          <w:b/>
          <w:color w:val="333333"/>
          <w:sz w:val="32"/>
          <w:szCs w:val="32"/>
        </w:rPr>
      </w:pPr>
    </w:p>
    <w:p>
      <w:pPr>
        <w:pStyle w:val="style0"/>
        <w:ind w:firstLine="640" w:firstLineChars="200"/>
        <w:rPr>
          <w:rFonts w:ascii="仿宋_GB2312" w:eastAsia="仿宋_GB2312" w:hAnsi="仿宋" w:hint="eastAsia"/>
          <w:sz w:val="32"/>
          <w:szCs w:val="32"/>
        </w:rPr>
      </w:pPr>
      <w:r>
        <w:rPr>
          <w:rFonts w:ascii="仿宋_GB2312" w:eastAsia="仿宋_GB2312" w:hAnsi="仿宋" w:hint="eastAsia"/>
          <w:sz w:val="32"/>
          <w:szCs w:val="32"/>
        </w:rPr>
        <w:t>按照《云南省财政厅关于请督促相关融资担保公司依法履行担保责任的通知》（云财金[2018]96号）、《昆明市财政局关于请督促相关融资担保公司依法履行担保责任的通知》（昆财外[2018]116号）文件，</w:t>
      </w:r>
      <w:r>
        <w:rPr>
          <w:rFonts w:ascii="仿宋_GB2312" w:eastAsia="仿宋_GB2312" w:hAnsi="仿宋" w:hint="eastAsia"/>
          <w:sz w:val="32"/>
          <w:szCs w:val="32"/>
        </w:rPr>
        <w:t>对辖区内涉及昆明小微企业金融交易服务公司逾期项目的融资担保公司进行梳理，目前无法联系公司名单如下：</w:t>
      </w:r>
    </w:p>
    <w:p>
      <w:pPr>
        <w:pStyle w:val="style0"/>
        <w:ind w:firstLine="640" w:firstLineChars="200"/>
        <w:rPr>
          <w:rFonts w:ascii="仿宋_GB2312" w:eastAsia="仿宋_GB2312" w:hAnsi="仿宋" w:hint="eastAsia"/>
          <w:sz w:val="32"/>
          <w:szCs w:val="32"/>
        </w:rPr>
      </w:pPr>
      <w:r>
        <w:rPr>
          <w:rFonts w:ascii="仿宋_GB2312" w:eastAsia="仿宋_GB2312" w:hAnsi="仿宋" w:hint="eastAsia"/>
          <w:sz w:val="32"/>
          <w:szCs w:val="32"/>
        </w:rPr>
        <w:t>云南宏图融资担保有限公司、云南博瀚融佳融资担保有限公司、云南金源融资担保有限公司、云南</w:t>
      </w:r>
      <w:r>
        <w:rPr>
          <w:rFonts w:ascii="仿宋_GB2312" w:eastAsia="仿宋_GB2312" w:hAnsi="仿宋" w:hint="default"/>
          <w:sz w:val="32"/>
          <w:szCs w:val="32"/>
          <w:lang w:val="en-US"/>
        </w:rPr>
        <w:t>畅银</w:t>
      </w:r>
      <w:r>
        <w:rPr>
          <w:rFonts w:ascii="仿宋_GB2312" w:eastAsia="仿宋_GB2312" w:hAnsi="仿宋" w:hint="eastAsia"/>
          <w:sz w:val="32"/>
          <w:szCs w:val="32"/>
        </w:rPr>
        <w:t>融资担保有限公司、云南</w:t>
      </w:r>
      <w:r>
        <w:rPr>
          <w:rFonts w:ascii="仿宋_GB2312" w:eastAsia="仿宋_GB2312" w:hAnsi="仿宋" w:hint="default"/>
          <w:sz w:val="32"/>
          <w:szCs w:val="32"/>
          <w:lang w:val="en-US"/>
        </w:rPr>
        <w:t>俊皓</w:t>
      </w:r>
      <w:r>
        <w:rPr>
          <w:rFonts w:ascii="仿宋_GB2312" w:eastAsia="仿宋_GB2312" w:hAnsi="仿宋" w:hint="eastAsia"/>
          <w:sz w:val="32"/>
          <w:szCs w:val="32"/>
        </w:rPr>
        <w:t>融资担保有限公司</w:t>
      </w:r>
      <w:r>
        <w:rPr>
          <w:rFonts w:ascii="仿宋_GB2312" w:eastAsia="仿宋_GB2312" w:hAnsi="仿宋" w:hint="eastAsia"/>
          <w:sz w:val="32"/>
          <w:szCs w:val="32"/>
        </w:rPr>
        <w:t>共5家融资担保公司无法联系。</w:t>
      </w:r>
    </w:p>
    <w:p>
      <w:pPr>
        <w:pStyle w:val="style0"/>
        <w:ind w:firstLine="640" w:firstLineChars="200"/>
        <w:rPr>
          <w:rFonts w:ascii="仿宋_GB2312" w:eastAsia="仿宋_GB2312" w:hAnsi="仿宋" w:hint="eastAsia"/>
          <w:sz w:val="32"/>
          <w:szCs w:val="32"/>
        </w:rPr>
      </w:pPr>
      <w:r>
        <w:rPr>
          <w:rFonts w:ascii="仿宋_GB2312" w:eastAsia="仿宋_GB2312" w:hAnsi="仿宋" w:hint="eastAsia"/>
          <w:sz w:val="32"/>
          <w:szCs w:val="32"/>
        </w:rPr>
        <w:t>请</w:t>
      </w:r>
      <w:r>
        <w:rPr>
          <w:rFonts w:ascii="仿宋_GB2312" w:eastAsia="仿宋_GB2312" w:hAnsi="仿宋" w:hint="eastAsia"/>
          <w:sz w:val="32"/>
          <w:szCs w:val="32"/>
        </w:rPr>
        <w:t>上述5家融资担保</w:t>
      </w:r>
      <w:r>
        <w:rPr>
          <w:rFonts w:ascii="仿宋_GB2312" w:eastAsia="仿宋_GB2312" w:hAnsi="仿宋" w:hint="eastAsia"/>
          <w:sz w:val="32"/>
          <w:szCs w:val="32"/>
        </w:rPr>
        <w:t>公司的法人、股东于2018年9月</w:t>
      </w:r>
      <w:r>
        <w:rPr>
          <w:rFonts w:ascii="仿宋_GB2312" w:eastAsia="仿宋_GB2312" w:hAnsi="仿宋" w:hint="eastAsia"/>
          <w:sz w:val="32"/>
          <w:szCs w:val="32"/>
        </w:rPr>
        <w:t>5</w:t>
      </w:r>
      <w:r>
        <w:rPr>
          <w:rFonts w:ascii="仿宋_GB2312" w:eastAsia="仿宋_GB2312" w:hAnsi="仿宋" w:hint="eastAsia"/>
          <w:sz w:val="32"/>
          <w:szCs w:val="32"/>
        </w:rPr>
        <w:t>日</w:t>
      </w:r>
      <w:r>
        <w:rPr>
          <w:rFonts w:ascii="仿宋_GB2312" w:eastAsia="仿宋_GB2312" w:hAnsi="仿宋" w:hint="eastAsia"/>
          <w:sz w:val="32"/>
          <w:szCs w:val="32"/>
        </w:rPr>
        <w:t>前</w:t>
      </w:r>
      <w:r>
        <w:rPr>
          <w:rFonts w:ascii="仿宋_GB2312" w:eastAsia="仿宋_GB2312" w:hAnsi="仿宋" w:hint="eastAsia"/>
          <w:color w:val="333333"/>
          <w:sz w:val="32"/>
          <w:szCs w:val="32"/>
        </w:rPr>
        <w:t>17:00时前</w:t>
      </w:r>
      <w:r>
        <w:rPr>
          <w:rFonts w:ascii="仿宋_GB2312" w:eastAsia="仿宋_GB2312" w:hAnsi="仿宋" w:hint="eastAsia"/>
          <w:sz w:val="32"/>
          <w:szCs w:val="32"/>
        </w:rPr>
        <w:t>与我局</w:t>
      </w:r>
      <w:r>
        <w:rPr>
          <w:rFonts w:ascii="仿宋_GB2312" w:eastAsia="仿宋_GB2312" w:hAnsi="仿宋" w:hint="eastAsia"/>
          <w:sz w:val="32"/>
          <w:szCs w:val="32"/>
        </w:rPr>
        <w:t>监管部门企业科联系。</w:t>
      </w:r>
    </w:p>
    <w:p>
      <w:pPr>
        <w:pStyle w:val="style0"/>
        <w:ind w:firstLine="640" w:firstLineChars="200"/>
        <w:rPr>
          <w:rFonts w:ascii="仿宋_GB2312" w:eastAsia="仿宋_GB2312" w:hAnsi="仿宋" w:hint="eastAsia"/>
          <w:sz w:val="32"/>
          <w:szCs w:val="32"/>
        </w:rPr>
      </w:pPr>
    </w:p>
    <w:p>
      <w:pPr>
        <w:pStyle w:val="style0"/>
        <w:ind w:firstLine="640" w:firstLineChars="200"/>
        <w:rPr>
          <w:rFonts w:ascii="仿宋_GB2312" w:eastAsia="仿宋_GB2312" w:hAnsi="仿宋" w:hint="eastAsia"/>
          <w:sz w:val="32"/>
          <w:szCs w:val="32"/>
        </w:rPr>
      </w:pPr>
    </w:p>
    <w:p>
      <w:pPr>
        <w:pStyle w:val="style0"/>
        <w:ind w:firstLine="640" w:firstLineChars="200"/>
        <w:rPr>
          <w:rFonts w:ascii="仿宋_GB2312" w:eastAsia="仿宋_GB2312" w:hAnsi="仿宋" w:hint="eastAsia"/>
          <w:sz w:val="32"/>
          <w:szCs w:val="32"/>
        </w:rPr>
      </w:pPr>
      <w:r>
        <w:rPr>
          <w:rFonts w:ascii="仿宋_GB2312" w:eastAsia="仿宋_GB2312" w:hAnsi="仿宋" w:hint="eastAsia"/>
          <w:sz w:val="32"/>
          <w:szCs w:val="32"/>
        </w:rPr>
        <w:t>公示时间为2018年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2</w:t>
      </w:r>
      <w:r>
        <w:rPr>
          <w:rFonts w:ascii="仿宋_GB2312" w:eastAsia="仿宋_GB2312" w:hAnsi="仿宋" w:hint="eastAsia"/>
          <w:sz w:val="32"/>
          <w:szCs w:val="32"/>
        </w:rPr>
        <w:t>2</w:t>
      </w:r>
      <w:r>
        <w:rPr>
          <w:rFonts w:ascii="仿宋_GB2312" w:eastAsia="仿宋_GB2312" w:hAnsi="仿宋" w:hint="eastAsia"/>
          <w:sz w:val="32"/>
          <w:szCs w:val="32"/>
        </w:rPr>
        <w:t>日至2018年</w:t>
      </w:r>
      <w:r>
        <w:rPr>
          <w:rFonts w:ascii="仿宋_GB2312" w:eastAsia="仿宋_GB2312" w:hAnsi="仿宋" w:hint="eastAsia"/>
          <w:sz w:val="32"/>
          <w:szCs w:val="32"/>
        </w:rPr>
        <w:t>9</w:t>
      </w:r>
      <w:r>
        <w:rPr>
          <w:rFonts w:ascii="仿宋_GB2312" w:eastAsia="仿宋_GB2312" w:hAnsi="仿宋" w:hint="eastAsia"/>
          <w:sz w:val="32"/>
          <w:szCs w:val="32"/>
        </w:rPr>
        <w:t>月</w:t>
      </w:r>
      <w:r>
        <w:rPr>
          <w:rFonts w:ascii="仿宋_GB2312" w:eastAsia="仿宋_GB2312" w:hAnsi="仿宋" w:hint="eastAsia"/>
          <w:sz w:val="32"/>
          <w:szCs w:val="32"/>
        </w:rPr>
        <w:t>5</w:t>
      </w:r>
      <w:r>
        <w:rPr>
          <w:rFonts w:ascii="仿宋_GB2312" w:eastAsia="仿宋_GB2312" w:hAnsi="仿宋" w:hint="eastAsia"/>
          <w:sz w:val="32"/>
          <w:szCs w:val="32"/>
        </w:rPr>
        <w:t>日</w:t>
      </w:r>
    </w:p>
    <w:p>
      <w:pPr>
        <w:pStyle w:val="style0"/>
        <w:ind w:firstLine="640" w:firstLineChars="200"/>
        <w:rPr>
          <w:rFonts w:ascii="仿宋_GB2312" w:eastAsia="仿宋_GB2312" w:hAnsi="仿宋" w:hint="eastAsia"/>
          <w:sz w:val="32"/>
          <w:szCs w:val="32"/>
        </w:rPr>
      </w:pPr>
      <w:r>
        <w:rPr>
          <w:rFonts w:ascii="仿宋_GB2312" w:eastAsia="仿宋_GB2312" w:hAnsi="仿宋" w:hint="eastAsia"/>
          <w:sz w:val="32"/>
          <w:szCs w:val="32"/>
        </w:rPr>
        <w:t>联系人：五华区财政局企业科 陈晶晶 0871-67175184</w:t>
      </w:r>
    </w:p>
    <w:p>
      <w:pPr>
        <w:pStyle w:val="style0"/>
        <w:ind w:firstLine="640" w:firstLineChars="200"/>
        <w:rPr>
          <w:rFonts w:ascii="仿宋_GB2312" w:eastAsia="仿宋_GB2312" w:hAnsi="仿宋" w:hint="eastAsia"/>
          <w:sz w:val="32"/>
          <w:szCs w:val="32"/>
        </w:rPr>
      </w:pPr>
      <w:r>
        <w:rPr>
          <w:rFonts w:ascii="仿宋_GB2312" w:eastAsia="仿宋_GB2312" w:hAnsi="仿宋" w:hint="eastAsia"/>
          <w:sz w:val="32"/>
          <w:szCs w:val="32"/>
        </w:rPr>
        <w:t>联系地址：五华区华山西路1号机关办公大楼1002室</w:t>
      </w: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0002A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方正小标宋_GBK">
    <w:altName w:val="方正小标宋_GBK"/>
    <w:panose1 w:val="02000000000000000000"/>
    <w:charset w:val="86"/>
    <w:family w:val="auto"/>
    <w:pitch w:val="variable"/>
    <w:sig w:usb0="00000001" w:usb1="080E0000" w:usb2="00000010" w:usb3="00000000" w:csb0="00040000" w:csb1="00000000"/>
  </w:font>
  <w:font w:name="微软雅黑">
    <w:altName w:val="微软雅黑"/>
    <w:panose1 w:val="020b0503020002020204"/>
    <w:charset w:val="86"/>
    <w:family w:val="swiss"/>
    <w:pitch w:val="variable"/>
    <w:sig w:usb0="80000287" w:usb1="2ACF3C50" w:usb2="00000016" w:usb3="00000000" w:csb0="0004001F" w:csb1="00000000"/>
  </w:font>
  <w:font w:name="仿宋_GB2312">
    <w:altName w:val="仿宋_GB2312"/>
    <w:panose1 w:val="02010609030001010101"/>
    <w:charset w:val="86"/>
    <w:family w:val="modern"/>
    <w:pitch w:val="fixed"/>
    <w:sig w:usb0="00000001" w:usb1="080E0000" w:usb2="00000010" w:usb3="00000000" w:csb0="00040000" w:csb1="00000000"/>
  </w:font>
  <w:font w:name="仿宋">
    <w:altName w:val="仿宋"/>
    <w:panose1 w:val="02010609060001010101"/>
    <w:charset w:val="86"/>
    <w:family w:val="modern"/>
    <w:pitch w:val="fixed"/>
    <w:sig w:usb0="800002BF" w:usb1="38CF7CFA" w:usb2="00000016" w:usb3="00000000" w:csb0="00040001" w:csb1="00000000"/>
  </w:font>
  <w:font w:name="Cambria">
    <w:altName w:val="Cambria"/>
    <w:panose1 w:val="02040503050004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kern w:val="2"/>
        <w:sz w:val="21"/>
        <w:szCs w:val="22"/>
        <w:lang w:val="en-US" w:bidi="ar-SA" w:eastAsia="zh-CN"/>
      </w:rPr>
    </w:rPrDefault>
    <w:pPrDefault>
      <w:pPr/>
    </w:pPrDefault>
  </w:docDefaults>
  <w:style w:type="paragraph" w:default="1" w:styleId="style0">
    <w:name w:val="Normal"/>
    <w:next w:val="style0"/>
    <w:qFormat/>
    <w:pPr>
      <w:widowControl w:val="false"/>
      <w:jc w:val="both"/>
    </w:pPr>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pBdr>
        <w:bottom w:val="single" w:sz="6" w:space="1" w:color="auto"/>
      </w:pBdr>
      <w:tabs>
        <w:tab w:val="center" w:leader="none" w:pos="4153"/>
        <w:tab w:val="right" w:leader="none" w:pos="8306"/>
      </w:tabs>
      <w:snapToGrid w:val="false"/>
      <w:jc w:val="center"/>
    </w:pPr>
    <w:rPr>
      <w:sz w:val="18"/>
      <w:szCs w:val="18"/>
    </w:rPr>
  </w:style>
  <w:style w:type="character" w:customStyle="1" w:styleId="style4097">
    <w:name w:val="页眉 Char"/>
    <w:basedOn w:val="style65"/>
    <w:next w:val="style4097"/>
    <w:link w:val="style31"/>
    <w:uiPriority w:val="99"/>
    <w:rPr>
      <w:sz w:val="18"/>
      <w:szCs w:val="18"/>
    </w:rPr>
  </w:style>
  <w:style w:type="paragraph" w:styleId="style32">
    <w:name w:val="footer"/>
    <w:basedOn w:val="style0"/>
    <w:next w:val="style32"/>
    <w:link w:val="style4098"/>
    <w:uiPriority w:val="99"/>
    <w:pPr>
      <w:tabs>
        <w:tab w:val="center" w:leader="none" w:pos="4153"/>
        <w:tab w:val="right" w:leader="none" w:pos="8306"/>
      </w:tabs>
      <w:snapToGrid w:val="false"/>
      <w:jc w:val="left"/>
    </w:pPr>
    <w:rPr>
      <w:sz w:val="18"/>
      <w:szCs w:val="18"/>
    </w:rPr>
  </w:style>
  <w:style w:type="character" w:customStyle="1" w:styleId="style4098">
    <w:name w:val="页脚 Char"/>
    <w:basedOn w:val="style65"/>
    <w:next w:val="style4098"/>
    <w:link w:val="style32"/>
    <w:uiPriority w:val="99"/>
    <w:rPr>
      <w:sz w:val="18"/>
      <w:szCs w:val="18"/>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Words>351</Words>
  <Pages>1</Pages>
  <Characters>395</Characters>
  <Application>WPS Office</Application>
  <DocSecurity>0</DocSecurity>
  <Paragraphs>11</Paragraphs>
  <ScaleCrop>false</ScaleCrop>
  <LinksUpToDate>false</LinksUpToDate>
  <CharactersWithSpaces>397</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2018-08-21T03:11:00Z</dcterms:created>
  <dc:creator>张英</dc:creator>
  <lastModifiedBy>OPPO A59s</lastModifiedBy>
  <dcterms:modified xsi:type="dcterms:W3CDTF">2018-08-21T04:59:07Z</dcterms:modified>
  <revision>5</revision>
</coreProperties>
</file>

<file path=docProps/custom.xml><?xml version="1.0" encoding="utf-8"?>
<Properties xmlns="http://schemas.openxmlformats.org/officeDocument/2006/custom-properties" xmlns:vt="http://schemas.openxmlformats.org/officeDocument/2006/docPropsVTypes"/>
</file>