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tbl>
      <w:tblPr>
        <w:tblStyle w:val="6"/>
        <w:tblpPr w:leftFromText="180" w:rightFromText="180" w:vertAnchor="page" w:horzAnchor="margin" w:tblpXSpec="center" w:tblpY="2056"/>
        <w:tblW w:w="90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51" w:type="dxa"/>
          </w:tcPr>
          <w:p>
            <w:pPr>
              <w:jc w:val="center"/>
              <w:rPr>
                <w:rFonts w:ascii="方正小标宋_GBK" w:hAnsi="华文中宋" w:eastAsia="方正小标宋_GBK" w:cs="Times New Roman"/>
                <w:color w:val="FF0000"/>
                <w:spacing w:val="-34"/>
                <w:w w:val="71"/>
                <w:sz w:val="96"/>
                <w:szCs w:val="96"/>
              </w:rPr>
            </w:pPr>
            <w:r>
              <w:rPr>
                <w:rFonts w:hint="eastAsia" w:ascii="方正小标宋_GBK" w:hAnsi="华文中宋" w:eastAsia="方正小标宋_GBK" w:cs="Times New Roman"/>
                <w:color w:val="FF0000"/>
                <w:spacing w:val="-34"/>
                <w:w w:val="71"/>
                <w:sz w:val="96"/>
                <w:szCs w:val="96"/>
              </w:rPr>
              <w:t>中共昆明市五华区委统战部</w:t>
            </w:r>
          </w:p>
        </w:tc>
      </w:tr>
    </w:tbl>
    <w:p>
      <w:pPr>
        <w:spacing w:line="600" w:lineRule="exact"/>
        <w:jc w:val="center"/>
        <w:rPr>
          <w:rFonts w:ascii="Calibri" w:hAnsi="宋体" w:eastAsia="宋体" w:cs="Times New Roman"/>
          <w:color w:val="FF0000"/>
          <w:sz w:val="52"/>
          <w:szCs w:val="52"/>
        </w:rPr>
      </w:pPr>
      <w:r>
        <w:rPr>
          <w:rFonts w:ascii="Calibri" w:hAnsi="Calibri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217805</wp:posOffset>
                </wp:positionV>
                <wp:extent cx="2428875" cy="0"/>
                <wp:effectExtent l="0" t="19050" r="9525" b="190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228.4pt;margin-top:17.15pt;height:0pt;width:191.25pt;z-index:251658240;mso-width-relative:page;mso-height-relative:page;" stroked="t" coordsize="21600,21600" o:gfxdata="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w/VNLZAAAACQEAAA8AAAAAAAAA&#10;AQAgAAAAIgAAAGRycy9kb3ducmV2LnhtbFBLAQIUABQAAAAIAIdO4kA54jQw1wEAAJgDAAAOAAAA&#10;AAAAAAEAIAAAACgBAABkcnMvZTJvRG9jLnhtbFBLBQYAAAAABgAGAFkBAABxBQAAAAA=&#10;">
                <v:path arrowok="t"/>
                <v:fill focussize="0,0"/>
                <v:stroke weight="3pt" color="#FF0000"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217805</wp:posOffset>
                </wp:positionV>
                <wp:extent cx="2355215" cy="0"/>
                <wp:effectExtent l="0" t="19050" r="6985" b="1905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5521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2.45pt;margin-top:17.15pt;height:0pt;width:185.45pt;z-index:251658240;mso-width-relative:page;mso-height-relative:page;" stroked="t" coordsize="21600,21600" o:gfxdata="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NWNQZ1wAAAAcBAAAPAAAAAAAAAAEA&#10;IAAAACIAAABkcnMvZG93bnJldi54bWxQSwECFAAUAAAACACHTuJAuxZUdNcBAACYAwAADgAAAAAA&#10;AAABACAAAAAmAQAAZHJzL2Uyb0RvYy54bWxQSwUGAAAAAAYABgBZAQAAbwUAAAAA&#10;">
                <v:path arrowok="t"/>
                <v:fill focussize="0,0"/>
                <v:stroke weight="3pt" color="#FF0000"/>
                <v:imagedata o:title=""/>
                <o:lock v:ext="edit"/>
              </v:line>
            </w:pict>
          </mc:Fallback>
        </mc:AlternateContent>
      </w:r>
      <w:r>
        <w:rPr>
          <w:rFonts w:hint="eastAsia" w:ascii="Calibri" w:hAnsi="宋体" w:eastAsia="宋体" w:cs="Times New Roman"/>
          <w:color w:val="FF0000"/>
          <w:sz w:val="52"/>
          <w:szCs w:val="52"/>
        </w:rPr>
        <w:t>★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“五华同心</w:t>
      </w:r>
      <w:r>
        <w:rPr>
          <w:rFonts w:hint="eastAsia" w:ascii="宋体" w:hAnsi="宋体" w:eastAsia="宋体" w:cs="宋体"/>
          <w:sz w:val="40"/>
          <w:szCs w:val="40"/>
        </w:rPr>
        <w:t>•</w:t>
      </w:r>
      <w:r>
        <w:rPr>
          <w:rFonts w:hint="eastAsia" w:ascii="方正小标宋简体" w:hAnsi="仿宋_GB2312" w:eastAsia="方正小标宋简体" w:cs="仿宋_GB2312"/>
          <w:sz w:val="40"/>
          <w:szCs w:val="40"/>
        </w:rPr>
        <w:t>智库”项目</w:t>
      </w:r>
      <w:r>
        <w:rPr>
          <w:rFonts w:hint="eastAsia" w:ascii="方正小标宋简体" w:eastAsia="方正小标宋简体"/>
          <w:sz w:val="40"/>
          <w:szCs w:val="40"/>
        </w:rPr>
        <w:t>询价中标结果公示</w:t>
      </w:r>
      <w:bookmarkStart w:id="0" w:name="_GoBack"/>
      <w:bookmarkEnd w:id="0"/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本次采购不在政府采购供应目录内且金额低于50万元，由单位自行采购走内控程序并</w:t>
      </w:r>
      <w:r>
        <w:rPr>
          <w:rFonts w:ascii="仿宋_GB2312" w:hAnsi="黑体" w:eastAsia="仿宋_GB2312"/>
          <w:sz w:val="32"/>
          <w:szCs w:val="32"/>
        </w:rPr>
        <w:t>公示</w:t>
      </w:r>
      <w:r>
        <w:rPr>
          <w:rFonts w:hint="eastAsia" w:ascii="仿宋_GB2312" w:hAnsi="黑体" w:eastAsia="仿宋_GB2312"/>
          <w:sz w:val="32"/>
          <w:szCs w:val="32"/>
        </w:rPr>
        <w:t>，根据统战部实际情况和业务主管单位推荐择优选择供应商三家，于</w:t>
      </w:r>
      <w:r>
        <w:rPr>
          <w:rFonts w:hint="eastAsia" w:ascii="仿宋_GB2312" w:eastAsia="仿宋_GB2312"/>
          <w:sz w:val="32"/>
          <w:szCs w:val="32"/>
        </w:rPr>
        <w:t>2018年6月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日上午9：30分，在五华区</w:t>
      </w:r>
      <w:r>
        <w:rPr>
          <w:rFonts w:ascii="仿宋_GB2312" w:eastAsia="仿宋_GB2312"/>
          <w:sz w:val="32"/>
          <w:szCs w:val="32"/>
        </w:rPr>
        <w:t>行政中心</w:t>
      </w:r>
      <w:r>
        <w:rPr>
          <w:rFonts w:hint="eastAsia" w:ascii="仿宋_GB2312" w:eastAsia="仿宋_GB2312"/>
          <w:sz w:val="32"/>
          <w:szCs w:val="32"/>
        </w:rPr>
        <w:t>四楼会议室就“五华同心</w:t>
      </w:r>
      <w:r>
        <w:rPr>
          <w:rFonts w:hint="eastAsia" w:ascii="微软雅黑" w:hAnsi="微软雅黑" w:eastAsia="微软雅黑" w:cs="微软雅黑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智库”</w:t>
      </w:r>
      <w:r>
        <w:rPr>
          <w:rFonts w:hint="eastAsia" w:ascii="仿宋_GB2312" w:eastAsia="仿宋_GB2312"/>
          <w:sz w:val="32"/>
          <w:szCs w:val="32"/>
        </w:rPr>
        <w:t>项目进行公开询价采购招标。本次询价采购共有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云南联金资产管理有限公司、云南富博投资管理有限公司、昆明齐所文化传播有限公司</w:t>
      </w:r>
      <w:r>
        <w:rPr>
          <w:rFonts w:hint="eastAsia" w:ascii="仿宋_GB2312" w:eastAsia="仿宋_GB2312"/>
          <w:sz w:val="32"/>
          <w:szCs w:val="32"/>
        </w:rPr>
        <w:t>3家单位投标，五华区委统战部组织询价评审小组进行了讨论审议，现将结果公示如下：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一、中标单位：云南联金资产管理有限公司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二、投标报价：</w:t>
      </w:r>
      <w:r>
        <w:rPr>
          <w:rFonts w:ascii="仿宋_GB2312" w:eastAsia="仿宋_GB2312"/>
          <w:sz w:val="32"/>
          <w:szCs w:val="32"/>
        </w:rPr>
        <w:t>500</w:t>
      </w:r>
      <w:r>
        <w:rPr>
          <w:rFonts w:hint="eastAsia" w:ascii="仿宋_GB2312" w:eastAsia="仿宋_GB2312"/>
          <w:sz w:val="32"/>
          <w:szCs w:val="32"/>
        </w:rPr>
        <w:t>00.00元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三、联系事项：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、询价小组成员：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区委统战部分管领导乔萍副部长、党派科长马悦雯、党支部纪检委员张曦组成（3人）。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、监督人员：</w:t>
      </w:r>
      <w:r>
        <w:rPr>
          <w:rFonts w:ascii="仿宋_GB2312" w:hAnsi="Times New Roman" w:eastAsia="仿宋_GB2312" w:cs="Times New Roman"/>
          <w:sz w:val="32"/>
          <w:szCs w:val="32"/>
        </w:rPr>
        <w:t>区纪委驻区委办纪检组</w:t>
      </w:r>
      <w:r>
        <w:rPr>
          <w:rFonts w:hint="eastAsia" w:ascii="仿宋_GB2312" w:hAnsi="Times New Roman" w:eastAsia="仿宋_GB2312" w:cs="Times New Roman"/>
          <w:sz w:val="32"/>
          <w:szCs w:val="32"/>
        </w:rPr>
        <w:t>副</w:t>
      </w:r>
      <w:r>
        <w:rPr>
          <w:rFonts w:ascii="仿宋_GB2312" w:hAnsi="Times New Roman" w:eastAsia="仿宋_GB2312" w:cs="Times New Roman"/>
          <w:sz w:val="32"/>
          <w:szCs w:val="32"/>
        </w:rPr>
        <w:t>组长熊伟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、区委</w:t>
      </w:r>
      <w:r>
        <w:rPr>
          <w:rFonts w:ascii="仿宋_GB2312" w:hAnsi="Times New Roman" w:eastAsia="仿宋_GB2312" w:cs="Times New Roman"/>
          <w:sz w:val="32"/>
          <w:szCs w:val="32"/>
        </w:rPr>
        <w:t>组织部人才科李星升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、公示期限：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个工作日（6月7日</w:t>
      </w:r>
      <w:r>
        <w:rPr>
          <w:rFonts w:ascii="仿宋_GB2312" w:eastAsia="仿宋_GB2312"/>
          <w:sz w:val="32"/>
          <w:szCs w:val="32"/>
        </w:rPr>
        <w:t>-6</w:t>
      </w:r>
      <w:r>
        <w:rPr>
          <w:rFonts w:hint="eastAsia" w:ascii="仿宋_GB2312" w:eastAsia="仿宋_GB2312"/>
          <w:sz w:val="32"/>
          <w:szCs w:val="32"/>
        </w:rPr>
        <w:t>月15日）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4、询价</w:t>
      </w:r>
      <w:r>
        <w:fldChar w:fldCharType="begin"/>
      </w:r>
      <w:r>
        <w:instrText xml:space="preserve"> HYPERLINK "http://www.caigou2003.com/ll/rcjd/2015-02-06/2614.html" \t "_blank"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采购单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位：中共五华区委统战部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联系人：马悦</w:t>
      </w:r>
      <w:r>
        <w:rPr>
          <w:rFonts w:ascii="仿宋_GB2312" w:eastAsia="仿宋_GB2312"/>
          <w:sz w:val="32"/>
          <w:szCs w:val="32"/>
        </w:rPr>
        <w:t>雯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0871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63629658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联系地址：昆明市五华区</w:t>
      </w:r>
      <w:r>
        <w:rPr>
          <w:rFonts w:ascii="仿宋_GB2312" w:eastAsia="仿宋_GB2312"/>
          <w:sz w:val="32"/>
          <w:szCs w:val="32"/>
        </w:rPr>
        <w:t>华山西路</w:t>
      </w:r>
      <w:r>
        <w:rPr>
          <w:rFonts w:hint="eastAsia" w:ascii="仿宋_GB2312" w:eastAsia="仿宋_GB2312"/>
          <w:sz w:val="32"/>
          <w:szCs w:val="32"/>
        </w:rPr>
        <w:t>1号</w:t>
      </w:r>
      <w:r>
        <w:rPr>
          <w:rFonts w:ascii="仿宋_GB2312" w:eastAsia="仿宋_GB2312"/>
          <w:sz w:val="32"/>
          <w:szCs w:val="32"/>
        </w:rPr>
        <w:t>，五华区行政中心</w:t>
      </w:r>
      <w:r>
        <w:rPr>
          <w:rFonts w:hint="eastAsia" w:ascii="仿宋_GB2312" w:eastAsia="仿宋_GB2312"/>
          <w:sz w:val="32"/>
          <w:szCs w:val="32"/>
        </w:rPr>
        <w:t>17楼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对本次询价采购结果如有异议，请于公示发布之日起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日内以书面形式向本单位提出质疑，逾期不予受理。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中共五华</w:t>
      </w:r>
      <w:r>
        <w:rPr>
          <w:rFonts w:ascii="仿宋_GB2312" w:eastAsia="仿宋_GB2312"/>
          <w:sz w:val="32"/>
          <w:szCs w:val="32"/>
        </w:rPr>
        <w:t>区委统战部</w:t>
      </w:r>
    </w:p>
    <w:p>
      <w:pPr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72"/>
    <w:rsid w:val="0000777D"/>
    <w:rsid w:val="00015EA2"/>
    <w:rsid w:val="00113686"/>
    <w:rsid w:val="001E3AC0"/>
    <w:rsid w:val="00295F45"/>
    <w:rsid w:val="002B3A72"/>
    <w:rsid w:val="003F1940"/>
    <w:rsid w:val="004D3888"/>
    <w:rsid w:val="005161E8"/>
    <w:rsid w:val="005D14A0"/>
    <w:rsid w:val="00670125"/>
    <w:rsid w:val="007B228A"/>
    <w:rsid w:val="0080498A"/>
    <w:rsid w:val="0084133F"/>
    <w:rsid w:val="00850920"/>
    <w:rsid w:val="008559AB"/>
    <w:rsid w:val="009129E5"/>
    <w:rsid w:val="00917E94"/>
    <w:rsid w:val="00A53EC6"/>
    <w:rsid w:val="00AB37A9"/>
    <w:rsid w:val="00B21538"/>
    <w:rsid w:val="00BE4524"/>
    <w:rsid w:val="00D11DA4"/>
    <w:rsid w:val="00D7068D"/>
    <w:rsid w:val="00F7004A"/>
    <w:rsid w:val="2A23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uiPriority w:val="99"/>
    <w:pPr>
      <w:ind w:left="100" w:leftChars="2500"/>
    </w:p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日期 Char"/>
    <w:basedOn w:val="4"/>
    <w:link w:val="2"/>
    <w:semiHidden/>
    <w:uiPriority w:val="99"/>
  </w:style>
  <w:style w:type="character" w:customStyle="1" w:styleId="8">
    <w:name w:val="批注框文本 Char"/>
    <w:basedOn w:val="4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525</Characters>
  <Lines>4</Lines>
  <Paragraphs>1</Paragraphs>
  <TotalTime>0</TotalTime>
  <ScaleCrop>false</ScaleCrop>
  <LinksUpToDate>false</LinksUpToDate>
  <CharactersWithSpaces>616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2018-06-07T07:04:00Z</dcterms:created>
  <dc:creator>lenovo</dc:creator>
  <cp:lastModifiedBy>Administrator</cp:lastModifiedBy>
  <cp:lastPrinted>2018-06-07T07:47:00Z</cp:lastPrinted>
  <dcterms:modified xsi:type="dcterms:W3CDTF">2018-06-07T08:43:51Z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