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641" w:rsidRPr="00336567" w:rsidRDefault="00A824CA" w:rsidP="00AF0641">
      <w:pPr>
        <w:spacing w:line="400" w:lineRule="exact"/>
        <w:jc w:val="center"/>
        <w:rPr>
          <w:rFonts w:ascii="方正小标宋_GBK" w:eastAsia="方正小标宋_GBK" w:hAnsiTheme="minorEastAsia"/>
          <w:sz w:val="32"/>
          <w:szCs w:val="32"/>
        </w:rPr>
      </w:pPr>
      <w:r>
        <w:rPr>
          <w:rFonts w:ascii="方正小标宋_GBK" w:eastAsia="方正小标宋_GBK" w:hAnsiTheme="minorEastAsia" w:hint="eastAsia"/>
          <w:sz w:val="32"/>
          <w:szCs w:val="32"/>
        </w:rPr>
        <w:t>五华区</w:t>
      </w:r>
      <w:r w:rsidR="003A1D35" w:rsidRPr="00336567">
        <w:rPr>
          <w:rFonts w:ascii="方正小标宋_GBK" w:eastAsia="方正小标宋_GBK" w:hAnsiTheme="minorEastAsia" w:hint="eastAsia"/>
          <w:sz w:val="32"/>
          <w:szCs w:val="32"/>
        </w:rPr>
        <w:t>2017</w:t>
      </w:r>
      <w:r w:rsidR="00AF0641">
        <w:rPr>
          <w:rFonts w:ascii="方正小标宋_GBK" w:eastAsia="方正小标宋_GBK" w:hAnsiTheme="minorEastAsia" w:hint="eastAsia"/>
          <w:sz w:val="32"/>
          <w:szCs w:val="32"/>
        </w:rPr>
        <w:t>年政务公开工作要点落实情况</w:t>
      </w:r>
      <w:r w:rsidR="005D413C">
        <w:rPr>
          <w:rFonts w:ascii="方正小标宋_GBK" w:eastAsia="方正小标宋_GBK" w:hAnsiTheme="minorEastAsia" w:hint="eastAsia"/>
          <w:sz w:val="32"/>
          <w:szCs w:val="32"/>
        </w:rPr>
        <w:t>表</w:t>
      </w:r>
    </w:p>
    <w:tbl>
      <w:tblPr>
        <w:tblpPr w:leftFromText="180" w:rightFromText="180" w:vertAnchor="page" w:horzAnchor="margin" w:tblpX="74" w:tblpY="3342"/>
        <w:tblW w:w="4890" w:type="pct"/>
        <w:tblLayout w:type="fixed"/>
        <w:tblLook w:val="00A0"/>
      </w:tblPr>
      <w:tblGrid>
        <w:gridCol w:w="819"/>
        <w:gridCol w:w="30"/>
        <w:gridCol w:w="918"/>
        <w:gridCol w:w="5672"/>
        <w:gridCol w:w="1619"/>
        <w:gridCol w:w="1555"/>
        <w:gridCol w:w="1558"/>
        <w:gridCol w:w="1691"/>
      </w:tblGrid>
      <w:tr w:rsidR="00B53AA1" w:rsidRPr="00336567" w:rsidTr="00811A20">
        <w:trPr>
          <w:trHeight w:val="558"/>
        </w:trPr>
        <w:tc>
          <w:tcPr>
            <w:tcW w:w="637" w:type="pct"/>
            <w:gridSpan w:val="3"/>
            <w:tcBorders>
              <w:top w:val="single" w:sz="4" w:space="0" w:color="auto"/>
              <w:left w:val="single" w:sz="4" w:space="0" w:color="auto"/>
              <w:bottom w:val="single" w:sz="4" w:space="0" w:color="auto"/>
              <w:right w:val="single" w:sz="4" w:space="0" w:color="auto"/>
            </w:tcBorders>
            <w:vAlign w:val="center"/>
          </w:tcPr>
          <w:p w:rsidR="00336567" w:rsidRPr="00336567" w:rsidRDefault="00336567" w:rsidP="00A50903">
            <w:pPr>
              <w:widowControl/>
              <w:spacing w:line="240" w:lineRule="exact"/>
              <w:jc w:val="center"/>
              <w:rPr>
                <w:rFonts w:ascii="Calibri" w:eastAsia="黑体" w:hAnsi="Calibri" w:cs="Times New Roman"/>
                <w:kern w:val="0"/>
                <w:sz w:val="24"/>
                <w:szCs w:val="24"/>
              </w:rPr>
            </w:pPr>
            <w:r w:rsidRPr="00336567">
              <w:rPr>
                <w:rFonts w:ascii="Calibri" w:eastAsia="黑体" w:hAnsi="黑体" w:cs="Times New Roman" w:hint="eastAsia"/>
                <w:kern w:val="0"/>
                <w:sz w:val="24"/>
                <w:szCs w:val="24"/>
              </w:rPr>
              <w:t>重点工作</w:t>
            </w:r>
          </w:p>
        </w:tc>
        <w:tc>
          <w:tcPr>
            <w:tcW w:w="2046" w:type="pct"/>
            <w:tcBorders>
              <w:top w:val="single" w:sz="4" w:space="0" w:color="auto"/>
              <w:left w:val="single" w:sz="4" w:space="0" w:color="auto"/>
              <w:bottom w:val="single" w:sz="4" w:space="0" w:color="auto"/>
              <w:right w:val="single" w:sz="4" w:space="0" w:color="auto"/>
            </w:tcBorders>
            <w:vAlign w:val="center"/>
          </w:tcPr>
          <w:p w:rsidR="00336567" w:rsidRPr="00336567" w:rsidRDefault="00336567" w:rsidP="00A50903">
            <w:pPr>
              <w:widowControl/>
              <w:spacing w:line="240" w:lineRule="exact"/>
              <w:jc w:val="center"/>
              <w:rPr>
                <w:rFonts w:ascii="Calibri" w:eastAsia="黑体" w:hAnsi="Calibri" w:cs="Times New Roman"/>
                <w:kern w:val="0"/>
                <w:sz w:val="24"/>
                <w:szCs w:val="24"/>
              </w:rPr>
            </w:pPr>
            <w:r w:rsidRPr="00336567">
              <w:rPr>
                <w:rFonts w:ascii="Calibri" w:eastAsia="黑体" w:hAnsi="黑体" w:cs="Times New Roman" w:hint="eastAsia"/>
                <w:kern w:val="0"/>
                <w:sz w:val="24"/>
                <w:szCs w:val="24"/>
              </w:rPr>
              <w:t>具体要求</w:t>
            </w:r>
          </w:p>
        </w:tc>
        <w:tc>
          <w:tcPr>
            <w:tcW w:w="584" w:type="pct"/>
            <w:tcBorders>
              <w:top w:val="single" w:sz="4" w:space="0" w:color="auto"/>
              <w:left w:val="nil"/>
              <w:bottom w:val="single" w:sz="4" w:space="0" w:color="auto"/>
              <w:right w:val="single" w:sz="4" w:space="0" w:color="auto"/>
            </w:tcBorders>
            <w:vAlign w:val="center"/>
          </w:tcPr>
          <w:p w:rsidR="00336567" w:rsidRPr="00336567" w:rsidRDefault="00336567" w:rsidP="00A50903">
            <w:pPr>
              <w:widowControl/>
              <w:spacing w:line="240" w:lineRule="exact"/>
              <w:jc w:val="center"/>
              <w:rPr>
                <w:rFonts w:ascii="Calibri" w:eastAsia="黑体" w:hAnsi="Calibri" w:cs="Times New Roman"/>
                <w:kern w:val="0"/>
                <w:sz w:val="24"/>
                <w:szCs w:val="24"/>
              </w:rPr>
            </w:pPr>
            <w:r w:rsidRPr="00336567">
              <w:rPr>
                <w:rFonts w:ascii="Calibri" w:eastAsia="黑体" w:hAnsi="黑体" w:cs="Times New Roman" w:hint="eastAsia"/>
                <w:kern w:val="0"/>
                <w:sz w:val="24"/>
                <w:szCs w:val="24"/>
              </w:rPr>
              <w:t>牵头落实单位</w:t>
            </w:r>
          </w:p>
        </w:tc>
        <w:tc>
          <w:tcPr>
            <w:tcW w:w="561" w:type="pct"/>
            <w:tcBorders>
              <w:top w:val="single" w:sz="4" w:space="0" w:color="auto"/>
              <w:left w:val="nil"/>
              <w:bottom w:val="single" w:sz="4" w:space="0" w:color="auto"/>
              <w:right w:val="single" w:sz="4" w:space="0" w:color="auto"/>
            </w:tcBorders>
            <w:vAlign w:val="center"/>
          </w:tcPr>
          <w:p w:rsidR="00336567" w:rsidRPr="00336567" w:rsidRDefault="00336567" w:rsidP="00A50903">
            <w:pPr>
              <w:widowControl/>
              <w:spacing w:line="240" w:lineRule="exact"/>
              <w:jc w:val="center"/>
              <w:rPr>
                <w:rFonts w:ascii="Calibri" w:eastAsia="黑体" w:hAnsi="Calibri" w:cs="Times New Roman"/>
                <w:kern w:val="0"/>
                <w:sz w:val="24"/>
                <w:szCs w:val="24"/>
              </w:rPr>
            </w:pPr>
            <w:r w:rsidRPr="00336567">
              <w:rPr>
                <w:rFonts w:ascii="Calibri" w:eastAsia="黑体" w:hAnsi="黑体" w:cs="Times New Roman" w:hint="eastAsia"/>
                <w:kern w:val="0"/>
                <w:sz w:val="24"/>
                <w:szCs w:val="24"/>
              </w:rPr>
              <w:t>公开事项</w:t>
            </w:r>
          </w:p>
        </w:tc>
        <w:tc>
          <w:tcPr>
            <w:tcW w:w="562" w:type="pct"/>
            <w:tcBorders>
              <w:top w:val="single" w:sz="4" w:space="0" w:color="auto"/>
              <w:left w:val="nil"/>
              <w:bottom w:val="single" w:sz="4" w:space="0" w:color="auto"/>
              <w:right w:val="single" w:sz="4" w:space="0" w:color="auto"/>
            </w:tcBorders>
          </w:tcPr>
          <w:p w:rsidR="00336567" w:rsidRPr="00336567" w:rsidRDefault="00336567" w:rsidP="00A50903">
            <w:pPr>
              <w:widowControl/>
              <w:spacing w:line="240" w:lineRule="exact"/>
              <w:ind w:firstLineChars="100" w:firstLine="240"/>
              <w:rPr>
                <w:rFonts w:ascii="Calibri" w:eastAsia="黑体" w:hAnsi="黑体" w:cs="Times New Roman"/>
                <w:kern w:val="0"/>
                <w:sz w:val="24"/>
                <w:szCs w:val="24"/>
              </w:rPr>
            </w:pPr>
            <w:r w:rsidRPr="00336567">
              <w:rPr>
                <w:rFonts w:ascii="Calibri" w:eastAsia="黑体" w:hAnsi="黑体" w:cs="Times New Roman" w:hint="eastAsia"/>
                <w:kern w:val="0"/>
                <w:sz w:val="24"/>
                <w:szCs w:val="24"/>
              </w:rPr>
              <w:t>有关数据</w:t>
            </w:r>
          </w:p>
          <w:p w:rsidR="00336567" w:rsidRPr="00336567" w:rsidRDefault="00336567" w:rsidP="00A50903">
            <w:pPr>
              <w:widowControl/>
              <w:spacing w:line="240" w:lineRule="exact"/>
              <w:ind w:firstLineChars="200" w:firstLine="480"/>
              <w:rPr>
                <w:rFonts w:ascii="Calibri" w:eastAsia="黑体" w:hAnsi="黑体" w:cs="Times New Roman"/>
                <w:kern w:val="0"/>
                <w:sz w:val="24"/>
                <w:szCs w:val="24"/>
              </w:rPr>
            </w:pPr>
            <w:r w:rsidRPr="00336567">
              <w:rPr>
                <w:rFonts w:ascii="Calibri" w:eastAsia="黑体" w:hAnsi="黑体" w:cs="Times New Roman" w:hint="eastAsia"/>
                <w:kern w:val="0"/>
                <w:sz w:val="24"/>
                <w:szCs w:val="24"/>
              </w:rPr>
              <w:t>统计</w:t>
            </w:r>
          </w:p>
        </w:tc>
        <w:tc>
          <w:tcPr>
            <w:tcW w:w="610" w:type="pct"/>
            <w:tcBorders>
              <w:top w:val="single" w:sz="4" w:space="0" w:color="auto"/>
              <w:left w:val="nil"/>
              <w:bottom w:val="single" w:sz="4" w:space="0" w:color="auto"/>
              <w:right w:val="single" w:sz="4" w:space="0" w:color="auto"/>
            </w:tcBorders>
          </w:tcPr>
          <w:p w:rsidR="00336567" w:rsidRPr="00336567" w:rsidRDefault="00336567" w:rsidP="00A50903">
            <w:pPr>
              <w:widowControl/>
              <w:spacing w:line="240" w:lineRule="exact"/>
              <w:jc w:val="center"/>
              <w:rPr>
                <w:rFonts w:ascii="Calibri" w:eastAsia="黑体" w:hAnsi="黑体" w:cs="Times New Roman"/>
                <w:kern w:val="0"/>
                <w:sz w:val="24"/>
                <w:szCs w:val="24"/>
              </w:rPr>
            </w:pPr>
            <w:r w:rsidRPr="00336567">
              <w:rPr>
                <w:rFonts w:ascii="Calibri" w:eastAsia="黑体" w:hAnsi="黑体" w:cs="Times New Roman" w:hint="eastAsia"/>
                <w:kern w:val="0"/>
                <w:sz w:val="24"/>
                <w:szCs w:val="24"/>
              </w:rPr>
              <w:t>典型做法及问题概述</w:t>
            </w:r>
          </w:p>
        </w:tc>
      </w:tr>
      <w:tr w:rsidR="00952138" w:rsidRPr="00336567" w:rsidTr="00DB350D">
        <w:trPr>
          <w:trHeight w:val="1983"/>
        </w:trPr>
        <w:tc>
          <w:tcPr>
            <w:tcW w:w="306" w:type="pct"/>
            <w:gridSpan w:val="2"/>
            <w:vMerge w:val="restart"/>
            <w:tcBorders>
              <w:top w:val="single" w:sz="4" w:space="0" w:color="auto"/>
              <w:left w:val="single" w:sz="4" w:space="0" w:color="auto"/>
              <w:bottom w:val="single" w:sz="4" w:space="0" w:color="auto"/>
              <w:right w:val="single" w:sz="4" w:space="0" w:color="auto"/>
            </w:tcBorders>
            <w:vAlign w:val="center"/>
          </w:tcPr>
          <w:p w:rsidR="00952138" w:rsidRPr="00336567" w:rsidRDefault="00952138" w:rsidP="00A50903">
            <w:pPr>
              <w:spacing w:line="160" w:lineRule="exact"/>
              <w:rPr>
                <w:rFonts w:ascii="Calibri" w:eastAsia="黑体" w:hAnsi="黑体" w:cs="Times New Roman"/>
                <w:kern w:val="0"/>
                <w:sz w:val="18"/>
                <w:szCs w:val="18"/>
              </w:rPr>
            </w:pPr>
            <w:r w:rsidRPr="00AF0641">
              <w:rPr>
                <w:rFonts w:ascii="Calibri" w:eastAsia="黑体" w:hAnsi="黑体" w:cs="Times New Roman" w:hint="eastAsia"/>
                <w:kern w:val="0"/>
                <w:sz w:val="18"/>
                <w:szCs w:val="18"/>
              </w:rPr>
              <w:t>一、</w:t>
            </w:r>
            <w:r w:rsidRPr="00336567">
              <w:rPr>
                <w:rFonts w:ascii="Calibri" w:eastAsia="黑体" w:hAnsi="黑体" w:cs="Times New Roman" w:hint="eastAsia"/>
                <w:kern w:val="0"/>
                <w:sz w:val="18"/>
                <w:szCs w:val="18"/>
              </w:rPr>
              <w:t>以政务公开助力促改革</w:t>
            </w:r>
          </w:p>
        </w:tc>
        <w:tc>
          <w:tcPr>
            <w:tcW w:w="331" w:type="pct"/>
            <w:vMerge w:val="restart"/>
            <w:tcBorders>
              <w:top w:val="nil"/>
              <w:left w:val="single" w:sz="4" w:space="0" w:color="auto"/>
              <w:right w:val="single" w:sz="4" w:space="0" w:color="auto"/>
            </w:tcBorders>
            <w:vAlign w:val="center"/>
          </w:tcPr>
          <w:p w:rsidR="00952138" w:rsidRPr="00336567" w:rsidRDefault="00952138" w:rsidP="00A50903">
            <w:pPr>
              <w:widowControl/>
              <w:spacing w:line="160" w:lineRule="exact"/>
              <w:rPr>
                <w:rFonts w:ascii="黑体" w:eastAsia="黑体" w:hAnsi="黑体" w:cs="Times New Roman"/>
                <w:kern w:val="0"/>
                <w:sz w:val="18"/>
                <w:szCs w:val="18"/>
              </w:rPr>
            </w:pPr>
            <w:r w:rsidRPr="00336567">
              <w:rPr>
                <w:rFonts w:ascii="黑体" w:eastAsia="黑体" w:hAnsi="黑体" w:cs="Times New Roman" w:hint="eastAsia"/>
                <w:kern w:val="0"/>
                <w:sz w:val="18"/>
                <w:szCs w:val="18"/>
              </w:rPr>
              <w:t>推进“放管服”改革信息公开</w:t>
            </w:r>
          </w:p>
        </w:tc>
        <w:tc>
          <w:tcPr>
            <w:tcW w:w="2046" w:type="pct"/>
            <w:tcBorders>
              <w:top w:val="single" w:sz="4" w:space="0" w:color="auto"/>
              <w:left w:val="nil"/>
              <w:bottom w:val="single" w:sz="4" w:space="0" w:color="auto"/>
              <w:right w:val="single" w:sz="4" w:space="0" w:color="auto"/>
            </w:tcBorders>
            <w:vAlign w:val="center"/>
          </w:tcPr>
          <w:p w:rsidR="00952138" w:rsidRPr="00336567" w:rsidRDefault="00952138" w:rsidP="00A50903">
            <w:pPr>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以清单管理推动简政放权。及时向社会公开各类清单。深化政府及其部门权责清单公开工作，根据权责事项取消、下放、承接情况动态调整，并采取在政府网站集中发布、开设反馈意见信箱、增加在线提交意见建议功能等方式，让公众了解放权情况，监督放权进程，评价放权效果。投资备案事项清单、国家职业资格目录清单、政府定价或指导价经营服务性收费清单、行政审批中介服务事项清单、工商登记前置审批事项目录和企业设立后的经营许可清单等，都要在政府门户网站集中发布，接受监督</w:t>
            </w:r>
          </w:p>
        </w:tc>
        <w:tc>
          <w:tcPr>
            <w:tcW w:w="584" w:type="pct"/>
            <w:tcBorders>
              <w:top w:val="single" w:sz="4" w:space="0" w:color="auto"/>
              <w:left w:val="single" w:sz="4" w:space="0" w:color="auto"/>
              <w:bottom w:val="single" w:sz="4" w:space="0" w:color="auto"/>
              <w:right w:val="single" w:sz="4" w:space="0" w:color="auto"/>
            </w:tcBorders>
            <w:vAlign w:val="center"/>
          </w:tcPr>
          <w:p w:rsidR="00952138" w:rsidRPr="00336567" w:rsidRDefault="00952138" w:rsidP="00A50903">
            <w:pPr>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区委编办牵头，会同区政管局、区发改局、区财政局、区人社局、公安五华分局、区市场监管局、区教育局、区文体旅局、区卫计局、区住建局等部门落实</w:t>
            </w:r>
          </w:p>
        </w:tc>
        <w:tc>
          <w:tcPr>
            <w:tcW w:w="561" w:type="pct"/>
            <w:vMerge w:val="restart"/>
            <w:tcBorders>
              <w:top w:val="single" w:sz="4" w:space="0" w:color="auto"/>
              <w:left w:val="single" w:sz="4" w:space="0" w:color="auto"/>
              <w:right w:val="single" w:sz="4" w:space="0" w:color="auto"/>
            </w:tcBorders>
            <w:vAlign w:val="center"/>
          </w:tcPr>
          <w:p w:rsidR="00952138" w:rsidRPr="00DF177C" w:rsidRDefault="00952138" w:rsidP="00DB350D">
            <w:pPr>
              <w:widowControl/>
              <w:spacing w:line="180" w:lineRule="exact"/>
              <w:rPr>
                <w:rFonts w:ascii="Calibri" w:eastAsia="仿宋_GB2312" w:hAnsi="Calibri" w:cs="Times New Roman"/>
                <w:kern w:val="0"/>
                <w:sz w:val="16"/>
                <w:szCs w:val="16"/>
              </w:rPr>
            </w:pPr>
            <w:r w:rsidRPr="00DF177C">
              <w:rPr>
                <w:rFonts w:ascii="Calibri" w:eastAsia="仿宋_GB2312" w:hAnsi="Calibri" w:cs="Times New Roman" w:hint="eastAsia"/>
                <w:kern w:val="0"/>
                <w:sz w:val="16"/>
                <w:szCs w:val="16"/>
              </w:rPr>
              <w:t xml:space="preserve"> </w:t>
            </w:r>
            <w:r w:rsidRPr="00DF177C">
              <w:rPr>
                <w:rFonts w:ascii="Calibri" w:eastAsia="仿宋_GB2312" w:hAnsi="Calibri" w:cs="Times New Roman" w:hint="eastAsia"/>
                <w:kern w:val="0"/>
                <w:sz w:val="16"/>
                <w:szCs w:val="16"/>
              </w:rPr>
              <w:t>外商投资项目、企业投资建设项目备案；</w:t>
            </w:r>
          </w:p>
          <w:p w:rsidR="00952138" w:rsidRPr="00DF177C" w:rsidRDefault="00952138" w:rsidP="00DB350D">
            <w:pPr>
              <w:widowControl/>
              <w:spacing w:line="180" w:lineRule="exact"/>
              <w:rPr>
                <w:rFonts w:ascii="Calibri" w:eastAsia="仿宋_GB2312" w:hAnsi="Calibri" w:cs="Times New Roman"/>
                <w:kern w:val="0"/>
                <w:sz w:val="16"/>
                <w:szCs w:val="16"/>
              </w:rPr>
            </w:pPr>
            <w:r w:rsidRPr="00DF177C">
              <w:rPr>
                <w:rFonts w:ascii="Calibri" w:eastAsia="仿宋_GB2312" w:hAnsi="Calibri" w:cs="Times New Roman" w:hint="eastAsia"/>
                <w:kern w:val="0"/>
                <w:sz w:val="16"/>
                <w:szCs w:val="16"/>
              </w:rPr>
              <w:t xml:space="preserve"> </w:t>
            </w:r>
            <w:r w:rsidRPr="00DF177C">
              <w:rPr>
                <w:rFonts w:ascii="Calibri" w:eastAsia="仿宋_GB2312" w:hAnsi="Calibri" w:cs="Times New Roman" w:hint="eastAsia"/>
                <w:kern w:val="0"/>
                <w:sz w:val="16"/>
                <w:szCs w:val="16"/>
              </w:rPr>
              <w:t>政府定价或指导价经营服务性收费清单、行政执法人员信息等内容。</w:t>
            </w:r>
          </w:p>
        </w:tc>
        <w:tc>
          <w:tcPr>
            <w:tcW w:w="562" w:type="pct"/>
            <w:vMerge w:val="restart"/>
            <w:tcBorders>
              <w:top w:val="single" w:sz="4" w:space="0" w:color="auto"/>
              <w:left w:val="single" w:sz="4" w:space="0" w:color="auto"/>
              <w:right w:val="single" w:sz="4" w:space="0" w:color="auto"/>
            </w:tcBorders>
            <w:vAlign w:val="center"/>
          </w:tcPr>
          <w:p w:rsidR="00952138" w:rsidRPr="00DF177C" w:rsidRDefault="00952138" w:rsidP="00DB350D">
            <w:pPr>
              <w:widowControl/>
              <w:spacing w:line="180" w:lineRule="exact"/>
              <w:jc w:val="center"/>
              <w:rPr>
                <w:rFonts w:ascii="Calibri" w:eastAsia="仿宋_GB2312" w:hAnsi="Calibri" w:cs="Times New Roman"/>
                <w:kern w:val="0"/>
                <w:sz w:val="16"/>
                <w:szCs w:val="16"/>
              </w:rPr>
            </w:pPr>
            <w:r w:rsidRPr="000658C5">
              <w:rPr>
                <w:rFonts w:ascii="Calibri" w:eastAsia="仿宋_GB2312" w:hAnsi="Calibri" w:cs="Times New Roman" w:hint="eastAsia"/>
                <w:kern w:val="0"/>
                <w:sz w:val="16"/>
                <w:szCs w:val="16"/>
              </w:rPr>
              <w:t>取消行政许可</w:t>
            </w:r>
            <w:r w:rsidRPr="000658C5">
              <w:rPr>
                <w:rFonts w:ascii="Calibri" w:eastAsia="仿宋_GB2312" w:hAnsi="Calibri" w:cs="Times New Roman" w:hint="eastAsia"/>
                <w:kern w:val="0"/>
                <w:sz w:val="16"/>
                <w:szCs w:val="16"/>
              </w:rPr>
              <w:t>3</w:t>
            </w:r>
            <w:r w:rsidRPr="000658C5">
              <w:rPr>
                <w:rFonts w:ascii="Calibri" w:eastAsia="仿宋_GB2312" w:hAnsi="Calibri" w:cs="Times New Roman" w:hint="eastAsia"/>
                <w:kern w:val="0"/>
                <w:sz w:val="16"/>
                <w:szCs w:val="16"/>
              </w:rPr>
              <w:t>项、行政奖励</w:t>
            </w:r>
            <w:r w:rsidRPr="000658C5">
              <w:rPr>
                <w:rFonts w:ascii="Calibri" w:eastAsia="仿宋_GB2312" w:hAnsi="Calibri" w:cs="Times New Roman" w:hint="eastAsia"/>
                <w:kern w:val="0"/>
                <w:sz w:val="16"/>
                <w:szCs w:val="16"/>
              </w:rPr>
              <w:t>1</w:t>
            </w:r>
            <w:r w:rsidRPr="000658C5">
              <w:rPr>
                <w:rFonts w:ascii="Calibri" w:eastAsia="仿宋_GB2312" w:hAnsi="Calibri" w:cs="Times New Roman" w:hint="eastAsia"/>
                <w:kern w:val="0"/>
                <w:sz w:val="16"/>
                <w:szCs w:val="16"/>
              </w:rPr>
              <w:t>项、行政裁决</w:t>
            </w:r>
            <w:r w:rsidRPr="000658C5">
              <w:rPr>
                <w:rFonts w:ascii="Calibri" w:eastAsia="仿宋_GB2312" w:hAnsi="Calibri" w:cs="Times New Roman" w:hint="eastAsia"/>
                <w:kern w:val="0"/>
                <w:sz w:val="16"/>
                <w:szCs w:val="16"/>
              </w:rPr>
              <w:t>1</w:t>
            </w:r>
            <w:r w:rsidRPr="000658C5">
              <w:rPr>
                <w:rFonts w:ascii="Calibri" w:eastAsia="仿宋_GB2312" w:hAnsi="Calibri" w:cs="Times New Roman" w:hint="eastAsia"/>
                <w:kern w:val="0"/>
                <w:sz w:val="16"/>
                <w:szCs w:val="16"/>
              </w:rPr>
              <w:t>项、其他行政职权</w:t>
            </w:r>
            <w:r w:rsidRPr="000658C5">
              <w:rPr>
                <w:rFonts w:ascii="Calibri" w:eastAsia="仿宋_GB2312" w:hAnsi="Calibri" w:cs="Times New Roman" w:hint="eastAsia"/>
                <w:kern w:val="0"/>
                <w:sz w:val="16"/>
                <w:szCs w:val="16"/>
              </w:rPr>
              <w:t>8</w:t>
            </w:r>
            <w:r w:rsidRPr="000658C5">
              <w:rPr>
                <w:rFonts w:ascii="Calibri" w:eastAsia="仿宋_GB2312" w:hAnsi="Calibri" w:cs="Times New Roman" w:hint="eastAsia"/>
                <w:kern w:val="0"/>
                <w:sz w:val="16"/>
                <w:szCs w:val="16"/>
              </w:rPr>
              <w:t>项；调整职权类别</w:t>
            </w:r>
            <w:r w:rsidRPr="000658C5">
              <w:rPr>
                <w:rFonts w:ascii="Calibri" w:eastAsia="仿宋_GB2312" w:hAnsi="Calibri" w:cs="Times New Roman" w:hint="eastAsia"/>
                <w:kern w:val="0"/>
                <w:sz w:val="16"/>
                <w:szCs w:val="16"/>
              </w:rPr>
              <w:t>18</w:t>
            </w:r>
            <w:r w:rsidRPr="000658C5">
              <w:rPr>
                <w:rFonts w:ascii="Calibri" w:eastAsia="仿宋_GB2312" w:hAnsi="Calibri" w:cs="Times New Roman" w:hint="eastAsia"/>
                <w:kern w:val="0"/>
                <w:sz w:val="16"/>
                <w:szCs w:val="16"/>
              </w:rPr>
              <w:t>项；调整职权名称</w:t>
            </w:r>
            <w:r w:rsidRPr="000658C5">
              <w:rPr>
                <w:rFonts w:ascii="Calibri" w:eastAsia="仿宋_GB2312" w:hAnsi="Calibri" w:cs="Times New Roman" w:hint="eastAsia"/>
                <w:kern w:val="0"/>
                <w:sz w:val="16"/>
                <w:szCs w:val="16"/>
              </w:rPr>
              <w:t>54</w:t>
            </w:r>
            <w:r w:rsidRPr="000658C5">
              <w:rPr>
                <w:rFonts w:ascii="Calibri" w:eastAsia="仿宋_GB2312" w:hAnsi="Calibri" w:cs="Times New Roman" w:hint="eastAsia"/>
                <w:kern w:val="0"/>
                <w:sz w:val="16"/>
                <w:szCs w:val="16"/>
              </w:rPr>
              <w:t>项</w:t>
            </w:r>
            <w:r>
              <w:rPr>
                <w:rFonts w:ascii="Calibri" w:eastAsia="仿宋_GB2312" w:hAnsi="Calibri" w:cs="Times New Roman" w:hint="eastAsia"/>
                <w:kern w:val="0"/>
                <w:sz w:val="16"/>
                <w:szCs w:val="16"/>
              </w:rPr>
              <w:t>；</w:t>
            </w:r>
            <w:r w:rsidRPr="000658C5">
              <w:rPr>
                <w:rFonts w:ascii="Calibri" w:eastAsia="仿宋_GB2312" w:hAnsi="Calibri" w:cs="Times New Roman" w:hint="eastAsia"/>
                <w:kern w:val="0"/>
                <w:sz w:val="16"/>
                <w:szCs w:val="16"/>
              </w:rPr>
              <w:t>梳理公布区政府部门随机抽查事项清单</w:t>
            </w:r>
            <w:r w:rsidRPr="000658C5">
              <w:rPr>
                <w:rFonts w:ascii="Calibri" w:eastAsia="仿宋_GB2312" w:hAnsi="Calibri" w:cs="Times New Roman" w:hint="eastAsia"/>
                <w:kern w:val="0"/>
                <w:sz w:val="16"/>
                <w:szCs w:val="16"/>
              </w:rPr>
              <w:t>190</w:t>
            </w:r>
            <w:r w:rsidRPr="000658C5">
              <w:rPr>
                <w:rFonts w:ascii="Calibri" w:eastAsia="仿宋_GB2312" w:hAnsi="Calibri" w:cs="Times New Roman" w:hint="eastAsia"/>
                <w:kern w:val="0"/>
                <w:sz w:val="16"/>
                <w:szCs w:val="16"/>
              </w:rPr>
              <w:t>项</w:t>
            </w:r>
            <w:r>
              <w:rPr>
                <w:rFonts w:ascii="Calibri" w:eastAsia="仿宋_GB2312" w:hAnsi="Calibri" w:cs="Times New Roman" w:hint="eastAsia"/>
                <w:kern w:val="0"/>
                <w:sz w:val="16"/>
                <w:szCs w:val="16"/>
              </w:rPr>
              <w:t>。</w:t>
            </w:r>
          </w:p>
        </w:tc>
        <w:tc>
          <w:tcPr>
            <w:tcW w:w="610" w:type="pct"/>
            <w:vMerge w:val="restart"/>
            <w:tcBorders>
              <w:top w:val="single" w:sz="4" w:space="0" w:color="auto"/>
              <w:left w:val="single" w:sz="4" w:space="0" w:color="auto"/>
              <w:right w:val="single" w:sz="4" w:space="0" w:color="auto"/>
            </w:tcBorders>
            <w:vAlign w:val="center"/>
          </w:tcPr>
          <w:p w:rsidR="00952138" w:rsidRPr="00DF177C" w:rsidRDefault="00952138" w:rsidP="00DB350D">
            <w:pPr>
              <w:widowControl/>
              <w:spacing w:line="180" w:lineRule="exact"/>
              <w:rPr>
                <w:rFonts w:ascii="Calibri" w:eastAsia="仿宋_GB2312" w:hAnsi="Calibri" w:cs="Times New Roman"/>
                <w:kern w:val="0"/>
                <w:sz w:val="16"/>
                <w:szCs w:val="16"/>
              </w:rPr>
            </w:pPr>
            <w:r w:rsidRPr="00DF177C">
              <w:rPr>
                <w:rFonts w:ascii="Calibri" w:eastAsia="仿宋_GB2312" w:hAnsi="Calibri" w:cs="Times New Roman" w:hint="eastAsia"/>
                <w:kern w:val="0"/>
                <w:sz w:val="16"/>
                <w:szCs w:val="16"/>
              </w:rPr>
              <w:t>开设反馈意见信箱、增加在线提交意见建议功能方式。建立五华区投资审批中介超市并正式投入运行，为区级行政机关事业单位公开选取使用财政性资金购买除法律法规规定公开招投标以外的投资审批中介服务和自愿到中介超市选取中介服务的企业提供优质、高效的服务。</w:t>
            </w:r>
          </w:p>
        </w:tc>
      </w:tr>
      <w:tr w:rsidR="00952138" w:rsidRPr="00336567" w:rsidTr="00DB350D">
        <w:trPr>
          <w:trHeight w:val="554"/>
        </w:trPr>
        <w:tc>
          <w:tcPr>
            <w:tcW w:w="306" w:type="pct"/>
            <w:gridSpan w:val="2"/>
            <w:vMerge/>
            <w:tcBorders>
              <w:top w:val="single" w:sz="4" w:space="0" w:color="auto"/>
              <w:left w:val="single" w:sz="4" w:space="0" w:color="auto"/>
              <w:bottom w:val="single" w:sz="4" w:space="0" w:color="auto"/>
              <w:right w:val="single" w:sz="4" w:space="0" w:color="auto"/>
            </w:tcBorders>
            <w:vAlign w:val="center"/>
          </w:tcPr>
          <w:p w:rsidR="00952138" w:rsidRPr="00336567" w:rsidRDefault="00952138" w:rsidP="00A50903">
            <w:pPr>
              <w:widowControl/>
              <w:spacing w:line="160" w:lineRule="exact"/>
              <w:rPr>
                <w:rFonts w:ascii="Calibri" w:eastAsia="仿宋_GB2312" w:hAnsi="Calibri" w:cs="Times New Roman"/>
                <w:kern w:val="0"/>
                <w:sz w:val="18"/>
                <w:szCs w:val="18"/>
              </w:rPr>
            </w:pPr>
          </w:p>
        </w:tc>
        <w:tc>
          <w:tcPr>
            <w:tcW w:w="331" w:type="pct"/>
            <w:vMerge/>
            <w:tcBorders>
              <w:left w:val="single" w:sz="4" w:space="0" w:color="auto"/>
              <w:right w:val="single" w:sz="4" w:space="0" w:color="auto"/>
            </w:tcBorders>
            <w:vAlign w:val="center"/>
          </w:tcPr>
          <w:p w:rsidR="00952138" w:rsidRPr="00336567" w:rsidRDefault="00952138" w:rsidP="00A50903">
            <w:pPr>
              <w:widowControl/>
              <w:spacing w:line="160" w:lineRule="exact"/>
              <w:rPr>
                <w:rFonts w:ascii="Calibri" w:eastAsia="仿宋_GB2312" w:hAnsi="Calibri" w:cs="Times New Roman"/>
                <w:kern w:val="0"/>
                <w:sz w:val="18"/>
                <w:szCs w:val="18"/>
              </w:rPr>
            </w:pPr>
          </w:p>
        </w:tc>
        <w:tc>
          <w:tcPr>
            <w:tcW w:w="2046" w:type="pct"/>
            <w:tcBorders>
              <w:top w:val="single" w:sz="4" w:space="0" w:color="auto"/>
              <w:left w:val="nil"/>
              <w:bottom w:val="single" w:sz="4" w:space="0" w:color="auto"/>
              <w:right w:val="single" w:sz="4" w:space="0" w:color="auto"/>
            </w:tcBorders>
            <w:vAlign w:val="center"/>
          </w:tcPr>
          <w:p w:rsidR="00952138" w:rsidRPr="00336567" w:rsidRDefault="00952138" w:rsidP="00A50903">
            <w:pPr>
              <w:widowControl/>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及时公开规范性文件和其他政策性文件的修改、废止、失效情况，并在政府网站上分类公开发布</w:t>
            </w:r>
          </w:p>
        </w:tc>
        <w:tc>
          <w:tcPr>
            <w:tcW w:w="584" w:type="pct"/>
            <w:tcBorders>
              <w:top w:val="single" w:sz="4" w:space="0" w:color="auto"/>
              <w:left w:val="single" w:sz="4" w:space="0" w:color="auto"/>
              <w:bottom w:val="single" w:sz="4" w:space="0" w:color="auto"/>
              <w:right w:val="single" w:sz="4" w:space="0" w:color="auto"/>
            </w:tcBorders>
            <w:vAlign w:val="center"/>
          </w:tcPr>
          <w:p w:rsidR="00952138" w:rsidRPr="00336567" w:rsidRDefault="00952138" w:rsidP="00A50903">
            <w:pPr>
              <w:spacing w:line="180" w:lineRule="exact"/>
              <w:ind w:firstLineChars="98" w:firstLine="176"/>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区法制办</w:t>
            </w:r>
          </w:p>
        </w:tc>
        <w:tc>
          <w:tcPr>
            <w:tcW w:w="561" w:type="pct"/>
            <w:vMerge/>
            <w:tcBorders>
              <w:left w:val="single" w:sz="4" w:space="0" w:color="auto"/>
              <w:right w:val="single" w:sz="4" w:space="0" w:color="auto"/>
            </w:tcBorders>
            <w:vAlign w:val="center"/>
          </w:tcPr>
          <w:p w:rsidR="00952138" w:rsidRPr="00336567" w:rsidRDefault="00952138" w:rsidP="00DB350D">
            <w:pPr>
              <w:widowControl/>
              <w:spacing w:line="180" w:lineRule="exact"/>
              <w:rPr>
                <w:rFonts w:ascii="Calibri" w:eastAsia="仿宋_GB2312" w:hAnsi="Calibri" w:cs="Times New Roman"/>
                <w:kern w:val="0"/>
                <w:sz w:val="18"/>
                <w:szCs w:val="18"/>
              </w:rPr>
            </w:pPr>
          </w:p>
        </w:tc>
        <w:tc>
          <w:tcPr>
            <w:tcW w:w="562" w:type="pct"/>
            <w:vMerge/>
            <w:tcBorders>
              <w:left w:val="single" w:sz="4" w:space="0" w:color="auto"/>
              <w:right w:val="single" w:sz="4" w:space="0" w:color="auto"/>
            </w:tcBorders>
          </w:tcPr>
          <w:p w:rsidR="00952138" w:rsidRPr="00336567" w:rsidRDefault="00952138" w:rsidP="00A50903">
            <w:pPr>
              <w:widowControl/>
              <w:spacing w:line="180" w:lineRule="exact"/>
              <w:jc w:val="left"/>
              <w:rPr>
                <w:rFonts w:ascii="Calibri" w:eastAsia="仿宋_GB2312" w:hAnsi="Calibri" w:cs="Times New Roman"/>
                <w:kern w:val="0"/>
                <w:sz w:val="18"/>
                <w:szCs w:val="18"/>
              </w:rPr>
            </w:pPr>
          </w:p>
        </w:tc>
        <w:tc>
          <w:tcPr>
            <w:tcW w:w="610" w:type="pct"/>
            <w:vMerge/>
            <w:tcBorders>
              <w:left w:val="single" w:sz="4" w:space="0" w:color="auto"/>
              <w:right w:val="single" w:sz="4" w:space="0" w:color="auto"/>
            </w:tcBorders>
          </w:tcPr>
          <w:p w:rsidR="00952138" w:rsidRPr="00336567" w:rsidRDefault="00952138" w:rsidP="00A50903">
            <w:pPr>
              <w:widowControl/>
              <w:spacing w:line="180" w:lineRule="exact"/>
              <w:jc w:val="left"/>
              <w:rPr>
                <w:rFonts w:ascii="Calibri" w:eastAsia="仿宋_GB2312" w:hAnsi="Calibri" w:cs="Times New Roman"/>
                <w:kern w:val="0"/>
                <w:sz w:val="18"/>
                <w:szCs w:val="18"/>
              </w:rPr>
            </w:pPr>
          </w:p>
        </w:tc>
      </w:tr>
      <w:tr w:rsidR="00952138" w:rsidRPr="00336567" w:rsidTr="00DB350D">
        <w:trPr>
          <w:trHeight w:val="1126"/>
        </w:trPr>
        <w:tc>
          <w:tcPr>
            <w:tcW w:w="306" w:type="pct"/>
            <w:gridSpan w:val="2"/>
            <w:vMerge/>
            <w:tcBorders>
              <w:top w:val="single" w:sz="4" w:space="0" w:color="auto"/>
              <w:left w:val="single" w:sz="4" w:space="0" w:color="auto"/>
              <w:bottom w:val="single" w:sz="4" w:space="0" w:color="auto"/>
              <w:right w:val="single" w:sz="4" w:space="0" w:color="auto"/>
            </w:tcBorders>
            <w:vAlign w:val="center"/>
          </w:tcPr>
          <w:p w:rsidR="00952138" w:rsidRPr="00336567" w:rsidRDefault="00952138" w:rsidP="00A50903">
            <w:pPr>
              <w:widowControl/>
              <w:spacing w:line="160" w:lineRule="exact"/>
              <w:rPr>
                <w:rFonts w:ascii="Calibri" w:eastAsia="仿宋_GB2312" w:hAnsi="Calibri" w:cs="Times New Roman"/>
                <w:kern w:val="0"/>
                <w:sz w:val="18"/>
                <w:szCs w:val="18"/>
              </w:rPr>
            </w:pPr>
          </w:p>
        </w:tc>
        <w:tc>
          <w:tcPr>
            <w:tcW w:w="331" w:type="pct"/>
            <w:vMerge/>
            <w:tcBorders>
              <w:left w:val="single" w:sz="4" w:space="0" w:color="auto"/>
              <w:right w:val="single" w:sz="4" w:space="0" w:color="auto"/>
            </w:tcBorders>
            <w:vAlign w:val="center"/>
          </w:tcPr>
          <w:p w:rsidR="00952138" w:rsidRPr="00336567" w:rsidRDefault="00952138" w:rsidP="00A50903">
            <w:pPr>
              <w:widowControl/>
              <w:spacing w:line="160" w:lineRule="exact"/>
              <w:rPr>
                <w:rFonts w:ascii="Calibri" w:eastAsia="仿宋_GB2312" w:hAnsi="Calibri" w:cs="Times New Roman"/>
                <w:kern w:val="0"/>
                <w:sz w:val="18"/>
                <w:szCs w:val="18"/>
              </w:rPr>
            </w:pPr>
          </w:p>
        </w:tc>
        <w:tc>
          <w:tcPr>
            <w:tcW w:w="2046" w:type="pct"/>
            <w:tcBorders>
              <w:top w:val="single" w:sz="4" w:space="0" w:color="auto"/>
              <w:left w:val="nil"/>
              <w:bottom w:val="single" w:sz="4" w:space="0" w:color="auto"/>
              <w:right w:val="single" w:sz="4" w:space="0" w:color="auto"/>
            </w:tcBorders>
            <w:vAlign w:val="center"/>
          </w:tcPr>
          <w:p w:rsidR="00952138" w:rsidRPr="00336567" w:rsidRDefault="00952138" w:rsidP="00A50903">
            <w:pPr>
              <w:widowControl/>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围绕“双随机、一公开”监管全覆盖目标，汇总形成并统一公布本级随机抽查事项清单，明确抽查依据、主体、内容、方式等，及时通过各类平台公开抽查结果和查处情况</w:t>
            </w:r>
          </w:p>
        </w:tc>
        <w:tc>
          <w:tcPr>
            <w:tcW w:w="584" w:type="pct"/>
            <w:tcBorders>
              <w:top w:val="single" w:sz="4" w:space="0" w:color="auto"/>
              <w:left w:val="single" w:sz="4" w:space="0" w:color="auto"/>
              <w:bottom w:val="single" w:sz="4" w:space="0" w:color="auto"/>
              <w:right w:val="single" w:sz="4" w:space="0" w:color="auto"/>
            </w:tcBorders>
            <w:vAlign w:val="center"/>
          </w:tcPr>
          <w:p w:rsidR="00952138" w:rsidRPr="00336567" w:rsidRDefault="00952138" w:rsidP="00A50903">
            <w:pPr>
              <w:spacing w:line="180" w:lineRule="exact"/>
              <w:ind w:firstLineChars="98" w:firstLine="176"/>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区委编办</w:t>
            </w:r>
          </w:p>
        </w:tc>
        <w:tc>
          <w:tcPr>
            <w:tcW w:w="561" w:type="pct"/>
            <w:vMerge/>
            <w:tcBorders>
              <w:left w:val="single" w:sz="4" w:space="0" w:color="auto"/>
              <w:bottom w:val="single" w:sz="4" w:space="0" w:color="auto"/>
              <w:right w:val="single" w:sz="4" w:space="0" w:color="auto"/>
            </w:tcBorders>
            <w:vAlign w:val="center"/>
          </w:tcPr>
          <w:p w:rsidR="00952138" w:rsidRPr="00336567" w:rsidRDefault="00952138" w:rsidP="00DB350D">
            <w:pPr>
              <w:widowControl/>
              <w:spacing w:line="180" w:lineRule="exact"/>
              <w:rPr>
                <w:rFonts w:ascii="Calibri" w:eastAsia="仿宋_GB2312" w:hAnsi="Calibri" w:cs="Times New Roman"/>
                <w:kern w:val="0"/>
                <w:sz w:val="18"/>
                <w:szCs w:val="18"/>
              </w:rPr>
            </w:pPr>
          </w:p>
        </w:tc>
        <w:tc>
          <w:tcPr>
            <w:tcW w:w="562" w:type="pct"/>
            <w:vMerge/>
            <w:tcBorders>
              <w:left w:val="single" w:sz="4" w:space="0" w:color="auto"/>
              <w:bottom w:val="single" w:sz="4" w:space="0" w:color="auto"/>
              <w:right w:val="single" w:sz="4" w:space="0" w:color="auto"/>
            </w:tcBorders>
          </w:tcPr>
          <w:p w:rsidR="00952138" w:rsidRPr="00336567" w:rsidRDefault="00952138" w:rsidP="00A50903">
            <w:pPr>
              <w:widowControl/>
              <w:spacing w:line="180" w:lineRule="exact"/>
              <w:jc w:val="left"/>
              <w:rPr>
                <w:rFonts w:ascii="Calibri" w:eastAsia="仿宋_GB2312" w:hAnsi="Calibri" w:cs="Times New Roman"/>
                <w:kern w:val="0"/>
                <w:sz w:val="18"/>
                <w:szCs w:val="18"/>
              </w:rPr>
            </w:pPr>
          </w:p>
        </w:tc>
        <w:tc>
          <w:tcPr>
            <w:tcW w:w="610" w:type="pct"/>
            <w:vMerge/>
            <w:tcBorders>
              <w:left w:val="single" w:sz="4" w:space="0" w:color="auto"/>
              <w:bottom w:val="single" w:sz="4" w:space="0" w:color="auto"/>
              <w:right w:val="single" w:sz="4" w:space="0" w:color="auto"/>
            </w:tcBorders>
          </w:tcPr>
          <w:p w:rsidR="00952138" w:rsidRPr="00336567" w:rsidRDefault="00952138" w:rsidP="00A50903">
            <w:pPr>
              <w:widowControl/>
              <w:spacing w:line="180" w:lineRule="exact"/>
              <w:jc w:val="left"/>
              <w:rPr>
                <w:rFonts w:ascii="Calibri" w:eastAsia="仿宋_GB2312" w:hAnsi="Calibri" w:cs="Times New Roman"/>
                <w:kern w:val="0"/>
                <w:sz w:val="18"/>
                <w:szCs w:val="18"/>
              </w:rPr>
            </w:pPr>
          </w:p>
        </w:tc>
      </w:tr>
      <w:tr w:rsidR="00B53AA1" w:rsidRPr="00336567" w:rsidTr="00DB350D">
        <w:trPr>
          <w:trHeight w:val="2389"/>
        </w:trPr>
        <w:tc>
          <w:tcPr>
            <w:tcW w:w="306" w:type="pct"/>
            <w:gridSpan w:val="2"/>
            <w:vMerge/>
            <w:tcBorders>
              <w:top w:val="single" w:sz="4" w:space="0" w:color="auto"/>
              <w:left w:val="single" w:sz="4" w:space="0" w:color="auto"/>
              <w:bottom w:val="single" w:sz="4" w:space="0" w:color="auto"/>
              <w:right w:val="single" w:sz="4" w:space="0" w:color="auto"/>
            </w:tcBorders>
            <w:vAlign w:val="center"/>
          </w:tcPr>
          <w:p w:rsidR="00336567" w:rsidRPr="00336567" w:rsidRDefault="00336567" w:rsidP="00A50903">
            <w:pPr>
              <w:widowControl/>
              <w:spacing w:line="160" w:lineRule="exact"/>
              <w:rPr>
                <w:rFonts w:ascii="Calibri" w:eastAsia="仿宋_GB2312" w:hAnsi="Calibri" w:cs="Times New Roman"/>
                <w:kern w:val="0"/>
                <w:sz w:val="18"/>
                <w:szCs w:val="18"/>
              </w:rPr>
            </w:pPr>
          </w:p>
        </w:tc>
        <w:tc>
          <w:tcPr>
            <w:tcW w:w="331" w:type="pct"/>
            <w:vMerge/>
            <w:tcBorders>
              <w:left w:val="single" w:sz="4" w:space="0" w:color="auto"/>
              <w:right w:val="single" w:sz="4" w:space="0" w:color="auto"/>
            </w:tcBorders>
            <w:vAlign w:val="center"/>
          </w:tcPr>
          <w:p w:rsidR="00336567" w:rsidRPr="00336567" w:rsidRDefault="00336567" w:rsidP="00A50903">
            <w:pPr>
              <w:widowControl/>
              <w:spacing w:line="160" w:lineRule="exact"/>
              <w:rPr>
                <w:rFonts w:ascii="Calibri" w:eastAsia="仿宋_GB2312" w:hAnsi="Calibri" w:cs="Times New Roman"/>
                <w:kern w:val="0"/>
                <w:sz w:val="18"/>
                <w:szCs w:val="18"/>
              </w:rPr>
            </w:pPr>
          </w:p>
        </w:tc>
        <w:tc>
          <w:tcPr>
            <w:tcW w:w="2046" w:type="pct"/>
            <w:tcBorders>
              <w:top w:val="single" w:sz="4" w:space="0" w:color="auto"/>
              <w:left w:val="nil"/>
              <w:bottom w:val="single" w:sz="4" w:space="0" w:color="auto"/>
              <w:right w:val="single" w:sz="4" w:space="0" w:color="auto"/>
            </w:tcBorders>
            <w:vAlign w:val="center"/>
          </w:tcPr>
          <w:p w:rsidR="00336567" w:rsidRPr="00336567" w:rsidRDefault="00336567" w:rsidP="00A50903">
            <w:pPr>
              <w:widowControl/>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大力推进“互联网</w:t>
            </w:r>
            <w:r w:rsidRPr="00336567">
              <w:rPr>
                <w:rFonts w:ascii="Calibri" w:eastAsia="仿宋_GB2312" w:hAnsi="Calibri" w:cs="Times New Roman"/>
                <w:kern w:val="0"/>
                <w:sz w:val="18"/>
                <w:szCs w:val="18"/>
              </w:rPr>
              <w:t>+</w:t>
            </w:r>
            <w:r w:rsidRPr="00336567">
              <w:rPr>
                <w:rFonts w:ascii="Calibri" w:eastAsia="仿宋_GB2312" w:hAnsi="Calibri" w:cs="Times New Roman" w:hint="eastAsia"/>
                <w:kern w:val="0"/>
                <w:sz w:val="18"/>
                <w:szCs w:val="18"/>
              </w:rPr>
              <w:t>政务服务”，年内完成政务服务事项目录的编制工作，通过政府门户网站集中全面公开</w:t>
            </w:r>
          </w:p>
        </w:tc>
        <w:tc>
          <w:tcPr>
            <w:tcW w:w="584" w:type="pct"/>
            <w:tcBorders>
              <w:top w:val="single" w:sz="4" w:space="0" w:color="auto"/>
              <w:left w:val="single" w:sz="4" w:space="0" w:color="auto"/>
              <w:bottom w:val="single" w:sz="4" w:space="0" w:color="auto"/>
              <w:right w:val="single" w:sz="4" w:space="0" w:color="auto"/>
            </w:tcBorders>
            <w:vAlign w:val="center"/>
          </w:tcPr>
          <w:p w:rsidR="00336567" w:rsidRPr="00336567" w:rsidRDefault="00336567" w:rsidP="00A50903">
            <w:pPr>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区政管局、区委编办、区发改局分别牵头落实</w:t>
            </w:r>
          </w:p>
        </w:tc>
        <w:tc>
          <w:tcPr>
            <w:tcW w:w="561" w:type="pct"/>
            <w:tcBorders>
              <w:top w:val="single" w:sz="4" w:space="0" w:color="auto"/>
              <w:left w:val="single" w:sz="4" w:space="0" w:color="auto"/>
              <w:bottom w:val="single" w:sz="4" w:space="0" w:color="auto"/>
              <w:right w:val="single" w:sz="4" w:space="0" w:color="auto"/>
            </w:tcBorders>
            <w:vAlign w:val="center"/>
          </w:tcPr>
          <w:p w:rsidR="00336567" w:rsidRPr="00336567" w:rsidRDefault="0036633C" w:rsidP="00DB350D">
            <w:pPr>
              <w:widowControl/>
              <w:spacing w:line="180" w:lineRule="exact"/>
              <w:rPr>
                <w:rFonts w:ascii="Calibri" w:eastAsia="仿宋_GB2312" w:hAnsi="Calibri" w:cs="Times New Roman"/>
                <w:kern w:val="0"/>
                <w:sz w:val="18"/>
                <w:szCs w:val="18"/>
              </w:rPr>
            </w:pPr>
            <w:r w:rsidRPr="0036633C">
              <w:rPr>
                <w:rFonts w:ascii="仿宋_GB2312" w:eastAsia="仿宋_GB2312" w:hAnsi="Calibri" w:cs="Times New Roman" w:hint="eastAsia"/>
                <w:sz w:val="16"/>
                <w:szCs w:val="32"/>
              </w:rPr>
              <w:t>20个区级部门127项行政许可事项已经全面入网实行全流程办理。网上服务大厅集“行政审批、政务服务、政务公开、互相交流、效能监察”于一体</w:t>
            </w:r>
            <w:r w:rsidR="007F1DDC">
              <w:rPr>
                <w:rFonts w:ascii="仿宋_GB2312" w:eastAsia="仿宋_GB2312" w:hAnsi="Calibri" w:cs="Times New Roman" w:hint="eastAsia"/>
                <w:sz w:val="16"/>
                <w:szCs w:val="32"/>
              </w:rPr>
              <w:t>。</w:t>
            </w:r>
            <w:r w:rsidR="00682798" w:rsidRPr="00336567">
              <w:rPr>
                <w:rFonts w:ascii="Calibri" w:eastAsia="仿宋_GB2312" w:hAnsi="Calibri" w:cs="Times New Roman"/>
                <w:kern w:val="0"/>
                <w:sz w:val="18"/>
                <w:szCs w:val="18"/>
              </w:rPr>
              <w:t xml:space="preserve"> </w:t>
            </w:r>
          </w:p>
        </w:tc>
        <w:tc>
          <w:tcPr>
            <w:tcW w:w="562" w:type="pct"/>
            <w:tcBorders>
              <w:top w:val="single" w:sz="4" w:space="0" w:color="auto"/>
              <w:left w:val="single" w:sz="4" w:space="0" w:color="auto"/>
              <w:bottom w:val="single" w:sz="4" w:space="0" w:color="auto"/>
              <w:right w:val="single" w:sz="4" w:space="0" w:color="auto"/>
            </w:tcBorders>
            <w:vAlign w:val="center"/>
          </w:tcPr>
          <w:p w:rsidR="00FA18BC" w:rsidRDefault="00FA18BC" w:rsidP="00DB350D">
            <w:pPr>
              <w:widowControl/>
              <w:spacing w:line="180" w:lineRule="exact"/>
              <w:jc w:val="center"/>
              <w:rPr>
                <w:rFonts w:ascii="Calibri" w:eastAsia="仿宋_GB2312" w:hAnsi="Calibri" w:cs="Times New Roman"/>
                <w:kern w:val="0"/>
                <w:sz w:val="18"/>
                <w:szCs w:val="18"/>
              </w:rPr>
            </w:pPr>
          </w:p>
          <w:p w:rsidR="00336567" w:rsidRPr="009A757F" w:rsidRDefault="009A757F" w:rsidP="00DB350D">
            <w:pPr>
              <w:widowControl/>
              <w:spacing w:line="180" w:lineRule="exact"/>
              <w:ind w:firstLineChars="100" w:firstLine="160"/>
              <w:jc w:val="center"/>
              <w:rPr>
                <w:rFonts w:ascii="Calibri" w:eastAsia="仿宋_GB2312" w:hAnsi="Calibri" w:cs="Times New Roman"/>
                <w:kern w:val="0"/>
                <w:sz w:val="16"/>
                <w:szCs w:val="16"/>
              </w:rPr>
            </w:pPr>
            <w:r w:rsidRPr="009A757F">
              <w:rPr>
                <w:rFonts w:ascii="Calibri" w:eastAsia="仿宋_GB2312" w:hAnsi="Calibri" w:cs="Times New Roman" w:hint="eastAsia"/>
                <w:kern w:val="0"/>
                <w:sz w:val="16"/>
                <w:szCs w:val="16"/>
              </w:rPr>
              <w:t>127</w:t>
            </w:r>
            <w:r w:rsidRPr="009A757F">
              <w:rPr>
                <w:rFonts w:ascii="Calibri" w:eastAsia="仿宋_GB2312" w:hAnsi="Calibri" w:cs="Times New Roman" w:hint="eastAsia"/>
                <w:kern w:val="0"/>
                <w:sz w:val="16"/>
                <w:szCs w:val="16"/>
              </w:rPr>
              <w:t>项</w:t>
            </w:r>
          </w:p>
        </w:tc>
        <w:tc>
          <w:tcPr>
            <w:tcW w:w="610" w:type="pct"/>
            <w:tcBorders>
              <w:top w:val="single" w:sz="4" w:space="0" w:color="auto"/>
              <w:left w:val="single" w:sz="4" w:space="0" w:color="auto"/>
              <w:bottom w:val="single" w:sz="4" w:space="0" w:color="auto"/>
              <w:right w:val="single" w:sz="4" w:space="0" w:color="auto"/>
            </w:tcBorders>
            <w:vAlign w:val="center"/>
          </w:tcPr>
          <w:p w:rsidR="00336567" w:rsidRPr="00DF177C" w:rsidRDefault="0036633C" w:rsidP="00DB350D">
            <w:pPr>
              <w:widowControl/>
              <w:spacing w:line="180" w:lineRule="exact"/>
              <w:rPr>
                <w:rFonts w:ascii="仿宋_GB2312" w:eastAsia="仿宋_GB2312" w:hAnsi="Calibri" w:cs="Times New Roman"/>
                <w:kern w:val="0"/>
                <w:sz w:val="16"/>
                <w:szCs w:val="16"/>
              </w:rPr>
            </w:pPr>
            <w:r w:rsidRPr="00DF177C">
              <w:rPr>
                <w:rFonts w:ascii="仿宋_GB2312" w:eastAsia="仿宋_GB2312" w:hAnsi="Calibri" w:cs="Times New Roman" w:hint="eastAsia"/>
                <w:kern w:val="0"/>
                <w:sz w:val="16"/>
                <w:szCs w:val="16"/>
              </w:rPr>
              <w:t>20个区级部门127项行政许可事项已经全面入网实行全流程办理。网上服务大厅集“行政审批、政务服务、政务公开、互相交流、效能监察”于一体</w:t>
            </w:r>
            <w:r w:rsidR="00682798" w:rsidRPr="00DF177C">
              <w:rPr>
                <w:rFonts w:ascii="仿宋_GB2312" w:eastAsia="仿宋_GB2312" w:hAnsi="Calibri" w:cs="Times New Roman" w:hint="eastAsia"/>
                <w:kern w:val="0"/>
                <w:sz w:val="16"/>
                <w:szCs w:val="16"/>
              </w:rPr>
              <w:t>，</w:t>
            </w:r>
            <w:r w:rsidR="00682798" w:rsidRPr="00DF177C">
              <w:rPr>
                <w:rFonts w:ascii="仿宋_GB2312" w:eastAsia="仿宋_GB2312" w:hAnsi="Calibri" w:cs="Times New Roman" w:hint="eastAsia"/>
                <w:sz w:val="16"/>
                <w:szCs w:val="16"/>
              </w:rPr>
              <w:t>实现了权责事项在平台中规范、在网络上监察、在阳光下运行。</w:t>
            </w:r>
          </w:p>
        </w:tc>
      </w:tr>
      <w:tr w:rsidR="00B53AA1" w:rsidRPr="00336567" w:rsidTr="00DB350D">
        <w:trPr>
          <w:trHeight w:val="2265"/>
        </w:trPr>
        <w:tc>
          <w:tcPr>
            <w:tcW w:w="306" w:type="pct"/>
            <w:gridSpan w:val="2"/>
            <w:vMerge/>
            <w:tcBorders>
              <w:top w:val="single" w:sz="4" w:space="0" w:color="auto"/>
              <w:left w:val="single" w:sz="4" w:space="0" w:color="auto"/>
              <w:bottom w:val="single" w:sz="4" w:space="0" w:color="auto"/>
              <w:right w:val="single" w:sz="4" w:space="0" w:color="auto"/>
            </w:tcBorders>
            <w:vAlign w:val="center"/>
          </w:tcPr>
          <w:p w:rsidR="00336567" w:rsidRPr="00336567" w:rsidRDefault="00336567" w:rsidP="00A50903">
            <w:pPr>
              <w:widowControl/>
              <w:spacing w:line="160" w:lineRule="exact"/>
              <w:rPr>
                <w:rFonts w:ascii="Calibri" w:eastAsia="仿宋_GB2312" w:hAnsi="Calibri" w:cs="Times New Roman"/>
                <w:kern w:val="0"/>
                <w:sz w:val="18"/>
                <w:szCs w:val="18"/>
              </w:rPr>
            </w:pPr>
          </w:p>
        </w:tc>
        <w:tc>
          <w:tcPr>
            <w:tcW w:w="331" w:type="pct"/>
            <w:vMerge/>
            <w:tcBorders>
              <w:left w:val="single" w:sz="4" w:space="0" w:color="auto"/>
              <w:bottom w:val="single" w:sz="4" w:space="0" w:color="auto"/>
              <w:right w:val="single" w:sz="4" w:space="0" w:color="auto"/>
            </w:tcBorders>
            <w:vAlign w:val="center"/>
          </w:tcPr>
          <w:p w:rsidR="00336567" w:rsidRPr="00336567" w:rsidRDefault="00336567" w:rsidP="00A50903">
            <w:pPr>
              <w:widowControl/>
              <w:spacing w:line="160" w:lineRule="exact"/>
              <w:rPr>
                <w:rFonts w:ascii="Calibri" w:eastAsia="仿宋_GB2312" w:hAnsi="Calibri" w:cs="Times New Roman"/>
                <w:kern w:val="0"/>
                <w:sz w:val="18"/>
                <w:szCs w:val="18"/>
              </w:rPr>
            </w:pPr>
          </w:p>
        </w:tc>
        <w:tc>
          <w:tcPr>
            <w:tcW w:w="2046" w:type="pct"/>
            <w:tcBorders>
              <w:top w:val="single" w:sz="4" w:space="0" w:color="auto"/>
              <w:left w:val="nil"/>
              <w:bottom w:val="single" w:sz="4" w:space="0" w:color="auto"/>
              <w:right w:val="single" w:sz="4" w:space="0" w:color="auto"/>
            </w:tcBorders>
            <w:vAlign w:val="center"/>
          </w:tcPr>
          <w:p w:rsidR="00336567" w:rsidRPr="00336567" w:rsidRDefault="00336567" w:rsidP="00A50903">
            <w:pPr>
              <w:widowControl/>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围绕群众办事需求，规范各类办事大厅的办事指引标识和办事指南，特别对办事人数较为集中，如出入境证件签注、户籍迁移、社保医保办理、办税、不动产交易登记等办事场所，要优化指引标识和办事流程，做好对办事群众咨询的回复和解答及引导服务工作，助推全国文明城市创建中政务服务环境营造</w:t>
            </w:r>
          </w:p>
        </w:tc>
        <w:tc>
          <w:tcPr>
            <w:tcW w:w="584" w:type="pct"/>
            <w:tcBorders>
              <w:top w:val="single" w:sz="4" w:space="0" w:color="auto"/>
              <w:left w:val="single" w:sz="4" w:space="0" w:color="auto"/>
              <w:bottom w:val="single" w:sz="4" w:space="0" w:color="auto"/>
              <w:right w:val="single" w:sz="4" w:space="0" w:color="auto"/>
            </w:tcBorders>
            <w:vAlign w:val="center"/>
          </w:tcPr>
          <w:p w:rsidR="00336567" w:rsidRPr="00336567" w:rsidRDefault="00336567" w:rsidP="00A50903">
            <w:pPr>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区政管局、公安五华分局、区人社局、市国土资源局五华分局分别牵头落实</w:t>
            </w:r>
          </w:p>
        </w:tc>
        <w:tc>
          <w:tcPr>
            <w:tcW w:w="561" w:type="pct"/>
            <w:tcBorders>
              <w:top w:val="single" w:sz="4" w:space="0" w:color="auto"/>
              <w:left w:val="single" w:sz="4" w:space="0" w:color="auto"/>
              <w:bottom w:val="single" w:sz="4" w:space="0" w:color="auto"/>
              <w:right w:val="single" w:sz="4" w:space="0" w:color="auto"/>
            </w:tcBorders>
            <w:vAlign w:val="center"/>
          </w:tcPr>
          <w:p w:rsidR="009031A9" w:rsidRPr="00BA1770" w:rsidRDefault="00DF177C" w:rsidP="00DB350D">
            <w:pPr>
              <w:spacing w:line="180" w:lineRule="exact"/>
              <w:rPr>
                <w:rFonts w:ascii="仿宋_GB2312" w:eastAsia="仿宋_GB2312" w:hAnsi="Calibri" w:cs="Times New Roman"/>
                <w:kern w:val="0"/>
                <w:sz w:val="18"/>
                <w:szCs w:val="18"/>
              </w:rPr>
            </w:pPr>
            <w:r w:rsidRPr="00DF177C">
              <w:rPr>
                <w:rFonts w:ascii="Calibri" w:eastAsia="仿宋_GB2312" w:hAnsi="Calibri" w:cs="Times New Roman" w:hint="eastAsia"/>
                <w:kern w:val="0"/>
                <w:sz w:val="16"/>
                <w:szCs w:val="16"/>
              </w:rPr>
              <w:t>围绕群众办事需求，规范各类办事大厅的办事指引标识和办事指南，对工商、城管等办事人数较为集中的，已经做好导办引导和解答工作。</w:t>
            </w:r>
          </w:p>
        </w:tc>
        <w:tc>
          <w:tcPr>
            <w:tcW w:w="562" w:type="pct"/>
            <w:tcBorders>
              <w:top w:val="single" w:sz="4" w:space="0" w:color="auto"/>
              <w:left w:val="single" w:sz="4" w:space="0" w:color="auto"/>
              <w:bottom w:val="single" w:sz="4" w:space="0" w:color="auto"/>
              <w:right w:val="single" w:sz="4" w:space="0" w:color="auto"/>
            </w:tcBorders>
            <w:vAlign w:val="center"/>
          </w:tcPr>
          <w:p w:rsidR="00336567" w:rsidRPr="009A757F" w:rsidRDefault="009A757F" w:rsidP="00A50903">
            <w:pPr>
              <w:spacing w:line="180" w:lineRule="exact"/>
              <w:rPr>
                <w:rFonts w:ascii="Calibri" w:eastAsia="仿宋_GB2312" w:hAnsi="Calibri" w:cs="Times New Roman"/>
                <w:kern w:val="0"/>
                <w:sz w:val="16"/>
                <w:szCs w:val="16"/>
              </w:rPr>
            </w:pPr>
            <w:r w:rsidRPr="009A757F">
              <w:rPr>
                <w:rFonts w:ascii="Calibri" w:eastAsia="仿宋_GB2312" w:hAnsi="Calibri" w:cs="Times New Roman" w:hint="eastAsia"/>
                <w:kern w:val="0"/>
                <w:sz w:val="16"/>
                <w:szCs w:val="16"/>
              </w:rPr>
              <w:t>今年我区政务服务中心各窗口共受理各类事项</w:t>
            </w:r>
            <w:r w:rsidRPr="009A757F">
              <w:rPr>
                <w:rFonts w:ascii="Calibri" w:eastAsia="仿宋_GB2312" w:hAnsi="Calibri" w:cs="Times New Roman" w:hint="eastAsia"/>
                <w:kern w:val="0"/>
                <w:sz w:val="16"/>
                <w:szCs w:val="16"/>
              </w:rPr>
              <w:t>391171</w:t>
            </w:r>
            <w:r w:rsidRPr="009A757F">
              <w:rPr>
                <w:rFonts w:ascii="Calibri" w:eastAsia="仿宋_GB2312" w:hAnsi="Calibri" w:cs="Times New Roman" w:hint="eastAsia"/>
                <w:kern w:val="0"/>
                <w:sz w:val="16"/>
                <w:szCs w:val="16"/>
              </w:rPr>
              <w:t>件，办结</w:t>
            </w:r>
            <w:r w:rsidRPr="009A757F">
              <w:rPr>
                <w:rFonts w:ascii="Calibri" w:eastAsia="仿宋_GB2312" w:hAnsi="Calibri" w:cs="Times New Roman" w:hint="eastAsia"/>
                <w:kern w:val="0"/>
                <w:sz w:val="16"/>
                <w:szCs w:val="16"/>
              </w:rPr>
              <w:t>391162</w:t>
            </w:r>
            <w:r w:rsidRPr="009A757F">
              <w:rPr>
                <w:rFonts w:ascii="Calibri" w:eastAsia="仿宋_GB2312" w:hAnsi="Calibri" w:cs="Times New Roman" w:hint="eastAsia"/>
                <w:kern w:val="0"/>
                <w:sz w:val="16"/>
                <w:szCs w:val="16"/>
              </w:rPr>
              <w:t>件，办结率</w:t>
            </w:r>
            <w:r w:rsidRPr="009A757F">
              <w:rPr>
                <w:rFonts w:ascii="Calibri" w:eastAsia="仿宋_GB2312" w:hAnsi="Calibri" w:cs="Times New Roman" w:hint="eastAsia"/>
                <w:kern w:val="0"/>
                <w:sz w:val="16"/>
                <w:szCs w:val="16"/>
              </w:rPr>
              <w:t>99.99%</w:t>
            </w:r>
            <w:r w:rsidRPr="009A757F">
              <w:rPr>
                <w:rFonts w:ascii="Calibri" w:eastAsia="仿宋_GB2312" w:hAnsi="Calibri" w:cs="Times New Roman" w:hint="eastAsia"/>
                <w:kern w:val="0"/>
                <w:sz w:val="16"/>
                <w:szCs w:val="16"/>
              </w:rPr>
              <w:t>，接件总数同比增长</w:t>
            </w:r>
            <w:r w:rsidRPr="009A757F">
              <w:rPr>
                <w:rFonts w:ascii="Calibri" w:eastAsia="仿宋_GB2312" w:hAnsi="Calibri" w:cs="Times New Roman" w:hint="eastAsia"/>
                <w:kern w:val="0"/>
                <w:sz w:val="16"/>
                <w:szCs w:val="16"/>
              </w:rPr>
              <w:t>20.38%</w:t>
            </w:r>
            <w:r w:rsidRPr="009A757F">
              <w:rPr>
                <w:rFonts w:ascii="Calibri" w:eastAsia="仿宋_GB2312" w:hAnsi="Calibri" w:cs="Times New Roman" w:hint="eastAsia"/>
                <w:kern w:val="0"/>
                <w:sz w:val="16"/>
                <w:szCs w:val="16"/>
              </w:rPr>
              <w:t>，群众满意率保持</w:t>
            </w:r>
            <w:r w:rsidRPr="009A757F">
              <w:rPr>
                <w:rFonts w:ascii="Calibri" w:eastAsia="仿宋_GB2312" w:hAnsi="Calibri" w:cs="Times New Roman" w:hint="eastAsia"/>
                <w:kern w:val="0"/>
                <w:sz w:val="16"/>
                <w:szCs w:val="16"/>
              </w:rPr>
              <w:t>99%</w:t>
            </w:r>
            <w:r w:rsidRPr="009A757F">
              <w:rPr>
                <w:rFonts w:ascii="Calibri" w:eastAsia="仿宋_GB2312" w:hAnsi="Calibri" w:cs="Times New Roman" w:hint="eastAsia"/>
                <w:kern w:val="0"/>
                <w:sz w:val="16"/>
                <w:szCs w:val="16"/>
              </w:rPr>
              <w:t>以上。</w:t>
            </w:r>
          </w:p>
        </w:tc>
        <w:tc>
          <w:tcPr>
            <w:tcW w:w="610" w:type="pct"/>
            <w:tcBorders>
              <w:top w:val="single" w:sz="4" w:space="0" w:color="auto"/>
              <w:left w:val="single" w:sz="4" w:space="0" w:color="auto"/>
              <w:bottom w:val="single" w:sz="4" w:space="0" w:color="auto"/>
              <w:right w:val="single" w:sz="4" w:space="0" w:color="auto"/>
            </w:tcBorders>
          </w:tcPr>
          <w:p w:rsidR="00897B37" w:rsidRPr="00952138" w:rsidRDefault="00897B37" w:rsidP="00A50903">
            <w:pPr>
              <w:spacing w:line="180" w:lineRule="exact"/>
              <w:rPr>
                <w:rFonts w:ascii="Calibri" w:eastAsia="仿宋_GB2312" w:hAnsi="Calibri" w:cs="Times New Roman"/>
                <w:kern w:val="0"/>
                <w:sz w:val="16"/>
                <w:szCs w:val="16"/>
              </w:rPr>
            </w:pPr>
          </w:p>
        </w:tc>
      </w:tr>
      <w:tr w:rsidR="00B53AA1" w:rsidRPr="00897B37" w:rsidTr="00DB350D">
        <w:trPr>
          <w:trHeight w:val="705"/>
        </w:trPr>
        <w:tc>
          <w:tcPr>
            <w:tcW w:w="295" w:type="pct"/>
            <w:vMerge w:val="restart"/>
            <w:tcBorders>
              <w:top w:val="single" w:sz="4" w:space="0" w:color="auto"/>
              <w:left w:val="single" w:sz="4" w:space="0" w:color="auto"/>
              <w:bottom w:val="single" w:sz="4" w:space="0" w:color="auto"/>
              <w:right w:val="single" w:sz="4" w:space="0" w:color="auto"/>
            </w:tcBorders>
            <w:vAlign w:val="center"/>
          </w:tcPr>
          <w:p w:rsidR="00336567" w:rsidRPr="00336567" w:rsidRDefault="00AF0641" w:rsidP="00A50903">
            <w:pPr>
              <w:spacing w:line="160" w:lineRule="exact"/>
              <w:rPr>
                <w:rFonts w:ascii="Calibri" w:eastAsia="仿宋_GB2312" w:hAnsi="Calibri" w:cs="Times New Roman"/>
                <w:kern w:val="0"/>
                <w:sz w:val="18"/>
                <w:szCs w:val="18"/>
              </w:rPr>
            </w:pPr>
            <w:r w:rsidRPr="00AF0641">
              <w:rPr>
                <w:rFonts w:ascii="Calibri" w:eastAsia="黑体" w:hAnsi="黑体" w:cs="Times New Roman" w:hint="eastAsia"/>
                <w:kern w:val="0"/>
                <w:sz w:val="18"/>
                <w:szCs w:val="18"/>
              </w:rPr>
              <w:t>一、</w:t>
            </w:r>
            <w:r w:rsidRPr="00336567">
              <w:rPr>
                <w:rFonts w:ascii="Calibri" w:eastAsia="黑体" w:hAnsi="黑体" w:cs="Times New Roman" w:hint="eastAsia"/>
                <w:kern w:val="0"/>
                <w:sz w:val="18"/>
                <w:szCs w:val="18"/>
              </w:rPr>
              <w:t>以政务公开助力促改革</w:t>
            </w:r>
          </w:p>
        </w:tc>
        <w:tc>
          <w:tcPr>
            <w:tcW w:w="342" w:type="pct"/>
            <w:gridSpan w:val="2"/>
            <w:vMerge w:val="restart"/>
            <w:tcBorders>
              <w:left w:val="nil"/>
              <w:right w:val="single" w:sz="4" w:space="0" w:color="auto"/>
            </w:tcBorders>
            <w:vAlign w:val="center"/>
          </w:tcPr>
          <w:p w:rsidR="00336567" w:rsidRPr="00336567" w:rsidRDefault="00336567" w:rsidP="00A50903">
            <w:pPr>
              <w:widowControl/>
              <w:spacing w:line="16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推进财税改革信息公开</w:t>
            </w:r>
          </w:p>
        </w:tc>
        <w:tc>
          <w:tcPr>
            <w:tcW w:w="2046" w:type="pct"/>
            <w:tcBorders>
              <w:left w:val="single" w:sz="4" w:space="0" w:color="auto"/>
              <w:bottom w:val="single" w:sz="4" w:space="0" w:color="auto"/>
              <w:right w:val="single" w:sz="4" w:space="0" w:color="auto"/>
            </w:tcBorders>
            <w:vAlign w:val="center"/>
          </w:tcPr>
          <w:p w:rsidR="00336567" w:rsidRPr="00336567" w:rsidRDefault="00336567" w:rsidP="00A50903">
            <w:pPr>
              <w:widowControl/>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深入推进预决算公开，在本级政府或财政部门网站设立预决算公开统一专栏，集中公开政府预决算、部门预决算，对公开内容进行分类、分级，并实时更新完善，方便公众查阅和监督</w:t>
            </w:r>
          </w:p>
        </w:tc>
        <w:tc>
          <w:tcPr>
            <w:tcW w:w="584" w:type="pct"/>
            <w:tcBorders>
              <w:left w:val="single" w:sz="4" w:space="0" w:color="auto"/>
              <w:bottom w:val="single" w:sz="4" w:space="0" w:color="auto"/>
              <w:right w:val="single" w:sz="4" w:space="0" w:color="auto"/>
            </w:tcBorders>
            <w:vAlign w:val="center"/>
          </w:tcPr>
          <w:p w:rsidR="00336567" w:rsidRPr="00336567" w:rsidRDefault="00336567" w:rsidP="00A50903">
            <w:pPr>
              <w:widowControl/>
              <w:spacing w:line="180" w:lineRule="exact"/>
              <w:jc w:val="center"/>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区财政局</w:t>
            </w:r>
          </w:p>
        </w:tc>
        <w:tc>
          <w:tcPr>
            <w:tcW w:w="561" w:type="pct"/>
            <w:tcBorders>
              <w:top w:val="single" w:sz="4" w:space="0" w:color="auto"/>
              <w:left w:val="single" w:sz="4" w:space="0" w:color="auto"/>
              <w:bottom w:val="single" w:sz="4" w:space="0" w:color="auto"/>
              <w:right w:val="single" w:sz="4" w:space="0" w:color="auto"/>
            </w:tcBorders>
            <w:vAlign w:val="center"/>
          </w:tcPr>
          <w:p w:rsidR="00336567" w:rsidRPr="00897B37" w:rsidRDefault="00943B98" w:rsidP="00DB350D">
            <w:pPr>
              <w:widowControl/>
              <w:spacing w:line="180" w:lineRule="exact"/>
              <w:rPr>
                <w:rFonts w:ascii="Calibri" w:eastAsia="仿宋_GB2312" w:hAnsi="Calibri" w:cs="Times New Roman"/>
                <w:kern w:val="0"/>
                <w:sz w:val="16"/>
                <w:szCs w:val="16"/>
              </w:rPr>
            </w:pPr>
            <w:r w:rsidRPr="00897B37">
              <w:rPr>
                <w:rFonts w:eastAsia="仿宋_GB2312" w:hint="eastAsia"/>
                <w:kern w:val="0"/>
                <w:sz w:val="16"/>
                <w:szCs w:val="16"/>
              </w:rPr>
              <w:t>在五华区政府门户网站和区财政局部门网站公开五华区区级预决算情况和区财政局部门预决算情况</w:t>
            </w:r>
            <w:r w:rsidR="007F1DDC">
              <w:rPr>
                <w:rFonts w:eastAsia="仿宋_GB2312" w:hint="eastAsia"/>
                <w:kern w:val="0"/>
                <w:sz w:val="16"/>
                <w:szCs w:val="16"/>
              </w:rPr>
              <w:t>。</w:t>
            </w:r>
          </w:p>
        </w:tc>
        <w:tc>
          <w:tcPr>
            <w:tcW w:w="562" w:type="pct"/>
            <w:tcBorders>
              <w:top w:val="single" w:sz="4" w:space="0" w:color="auto"/>
              <w:left w:val="single" w:sz="4" w:space="0" w:color="auto"/>
              <w:bottom w:val="single" w:sz="4" w:space="0" w:color="auto"/>
              <w:right w:val="single" w:sz="4" w:space="0" w:color="auto"/>
            </w:tcBorders>
            <w:vAlign w:val="center"/>
          </w:tcPr>
          <w:p w:rsidR="00336567" w:rsidRPr="00897B37" w:rsidRDefault="009A757F" w:rsidP="00DB350D">
            <w:pPr>
              <w:widowControl/>
              <w:spacing w:line="180" w:lineRule="exact"/>
              <w:jc w:val="center"/>
              <w:rPr>
                <w:rFonts w:ascii="仿宋_GB2312" w:eastAsia="仿宋_GB2312" w:hAnsi="Calibri" w:cs="Times New Roman"/>
                <w:kern w:val="0"/>
                <w:sz w:val="16"/>
                <w:szCs w:val="16"/>
              </w:rPr>
            </w:pPr>
            <w:r>
              <w:rPr>
                <w:rFonts w:ascii="仿宋_GB2312" w:eastAsia="仿宋_GB2312" w:hAnsi="Calibri" w:cs="Times New Roman" w:hint="eastAsia"/>
                <w:kern w:val="0"/>
                <w:sz w:val="16"/>
                <w:szCs w:val="16"/>
              </w:rPr>
              <w:t>72条</w:t>
            </w:r>
          </w:p>
        </w:tc>
        <w:tc>
          <w:tcPr>
            <w:tcW w:w="610" w:type="pct"/>
            <w:tcBorders>
              <w:top w:val="single" w:sz="4" w:space="0" w:color="auto"/>
              <w:left w:val="single" w:sz="4" w:space="0" w:color="auto"/>
              <w:bottom w:val="single" w:sz="4" w:space="0" w:color="auto"/>
              <w:right w:val="single" w:sz="4" w:space="0" w:color="auto"/>
            </w:tcBorders>
          </w:tcPr>
          <w:p w:rsidR="00336567" w:rsidRPr="00897B37" w:rsidRDefault="00943B98" w:rsidP="00F8121A">
            <w:pPr>
              <w:widowControl/>
              <w:spacing w:line="180" w:lineRule="exact"/>
              <w:rPr>
                <w:rFonts w:ascii="Calibri" w:eastAsia="仿宋_GB2312" w:hAnsi="Calibri" w:cs="Times New Roman"/>
                <w:kern w:val="0"/>
                <w:sz w:val="16"/>
                <w:szCs w:val="16"/>
              </w:rPr>
            </w:pPr>
            <w:r w:rsidRPr="00897B37">
              <w:rPr>
                <w:rFonts w:eastAsia="仿宋_GB2312" w:hint="eastAsia"/>
                <w:kern w:val="0"/>
                <w:sz w:val="16"/>
                <w:szCs w:val="16"/>
              </w:rPr>
              <w:t>开设子栏目“预决算</w:t>
            </w:r>
            <w:r w:rsidR="00F8121A">
              <w:rPr>
                <w:rFonts w:eastAsia="仿宋_GB2312" w:hint="eastAsia"/>
                <w:kern w:val="0"/>
                <w:sz w:val="16"/>
                <w:szCs w:val="16"/>
              </w:rPr>
              <w:t>工作</w:t>
            </w:r>
            <w:r w:rsidRPr="00897B37">
              <w:rPr>
                <w:rFonts w:eastAsia="仿宋_GB2312" w:hint="eastAsia"/>
                <w:kern w:val="0"/>
                <w:sz w:val="16"/>
                <w:szCs w:val="16"/>
              </w:rPr>
              <w:t>报告”。结合我区经济和社会发展总体要求，围绕建设公共财政以及推进财政管理科学化、规范化、精细化的理念，按照积极稳妥，有保有压，集中财力，保重点，先急后缓，量入为出的基本原则，进一步优化支出结构，保障民生和推进基本公共服务均等化，全面落实各项改革任务，确保政府正常运作、社会民生支出、社会大局稳定、社会经济发展。</w:t>
            </w:r>
          </w:p>
        </w:tc>
      </w:tr>
      <w:tr w:rsidR="00B53AA1" w:rsidRPr="00336567" w:rsidTr="00DB350D">
        <w:trPr>
          <w:trHeight w:val="2113"/>
        </w:trPr>
        <w:tc>
          <w:tcPr>
            <w:tcW w:w="295" w:type="pct"/>
            <w:vMerge/>
            <w:tcBorders>
              <w:top w:val="single" w:sz="4" w:space="0" w:color="auto"/>
              <w:left w:val="single" w:sz="4" w:space="0" w:color="auto"/>
              <w:bottom w:val="single" w:sz="4" w:space="0" w:color="auto"/>
              <w:right w:val="single" w:sz="4" w:space="0" w:color="auto"/>
            </w:tcBorders>
            <w:vAlign w:val="center"/>
          </w:tcPr>
          <w:p w:rsidR="00336567" w:rsidRPr="00336567" w:rsidRDefault="00336567" w:rsidP="00A50903">
            <w:pPr>
              <w:spacing w:line="160" w:lineRule="exact"/>
              <w:jc w:val="center"/>
              <w:rPr>
                <w:rFonts w:ascii="Calibri" w:eastAsia="仿宋_GB2312" w:hAnsi="Calibri" w:cs="Times New Roman"/>
                <w:kern w:val="0"/>
                <w:sz w:val="18"/>
                <w:szCs w:val="18"/>
              </w:rPr>
            </w:pPr>
          </w:p>
        </w:tc>
        <w:tc>
          <w:tcPr>
            <w:tcW w:w="342" w:type="pct"/>
            <w:gridSpan w:val="2"/>
            <w:vMerge/>
            <w:tcBorders>
              <w:left w:val="nil"/>
              <w:bottom w:val="single" w:sz="4" w:space="0" w:color="auto"/>
              <w:right w:val="single" w:sz="4" w:space="0" w:color="auto"/>
            </w:tcBorders>
            <w:vAlign w:val="center"/>
          </w:tcPr>
          <w:p w:rsidR="00336567" w:rsidRPr="00336567" w:rsidRDefault="00336567" w:rsidP="00A50903">
            <w:pPr>
              <w:spacing w:line="160" w:lineRule="exact"/>
              <w:jc w:val="center"/>
              <w:rPr>
                <w:rFonts w:ascii="Calibri" w:eastAsia="仿宋_GB2312" w:hAnsi="Calibri" w:cs="Times New Roman"/>
                <w:kern w:val="0"/>
                <w:sz w:val="18"/>
                <w:szCs w:val="18"/>
              </w:rPr>
            </w:pPr>
          </w:p>
        </w:tc>
        <w:tc>
          <w:tcPr>
            <w:tcW w:w="2046" w:type="pct"/>
            <w:tcBorders>
              <w:left w:val="single" w:sz="4" w:space="0" w:color="auto"/>
              <w:bottom w:val="single" w:sz="4" w:space="0" w:color="auto"/>
              <w:right w:val="single" w:sz="4" w:space="0" w:color="auto"/>
            </w:tcBorders>
            <w:vAlign w:val="center"/>
          </w:tcPr>
          <w:p w:rsidR="00336567" w:rsidRPr="00336567" w:rsidRDefault="00336567" w:rsidP="00A50903">
            <w:pPr>
              <w:widowControl/>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加大营改增政策措施、操作办法、改革进展及成效的公开力度，密切跟踪企业对营改增改革举措的舆情反映，及时回应关切</w:t>
            </w:r>
          </w:p>
        </w:tc>
        <w:tc>
          <w:tcPr>
            <w:tcW w:w="584" w:type="pct"/>
            <w:tcBorders>
              <w:left w:val="single" w:sz="4" w:space="0" w:color="auto"/>
              <w:bottom w:val="single" w:sz="4" w:space="0" w:color="auto"/>
              <w:right w:val="single" w:sz="4" w:space="0" w:color="auto"/>
            </w:tcBorders>
            <w:vAlign w:val="center"/>
          </w:tcPr>
          <w:p w:rsidR="00336567" w:rsidRPr="00336567" w:rsidRDefault="00336567" w:rsidP="00A50903">
            <w:pPr>
              <w:widowControl/>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区国税局、区地税局负责落实</w:t>
            </w:r>
          </w:p>
        </w:tc>
        <w:tc>
          <w:tcPr>
            <w:tcW w:w="561" w:type="pct"/>
            <w:tcBorders>
              <w:top w:val="single" w:sz="4" w:space="0" w:color="auto"/>
              <w:left w:val="single" w:sz="4" w:space="0" w:color="auto"/>
              <w:bottom w:val="single" w:sz="4" w:space="0" w:color="auto"/>
              <w:right w:val="single" w:sz="4" w:space="0" w:color="auto"/>
            </w:tcBorders>
            <w:vAlign w:val="center"/>
          </w:tcPr>
          <w:p w:rsidR="00336567" w:rsidRPr="00897B37" w:rsidRDefault="006071C1" w:rsidP="00DB350D">
            <w:pPr>
              <w:widowControl/>
              <w:spacing w:line="180" w:lineRule="exact"/>
              <w:rPr>
                <w:rFonts w:ascii="仿宋_GB2312" w:eastAsia="仿宋_GB2312" w:hAnsi="Calibri" w:cs="Times New Roman"/>
                <w:kern w:val="0"/>
                <w:sz w:val="16"/>
                <w:szCs w:val="16"/>
              </w:rPr>
            </w:pPr>
            <w:r w:rsidRPr="00897B37">
              <w:rPr>
                <w:rFonts w:ascii="仿宋_GB2312" w:eastAsia="仿宋_GB2312" w:hAnsi="Calibri" w:cs="Times New Roman" w:hint="eastAsia"/>
                <w:kern w:val="0"/>
                <w:sz w:val="16"/>
                <w:szCs w:val="16"/>
              </w:rPr>
              <w:t>区政府昆明信息港网站公开工作简讯、公告、政策法规、信息公开、减税降费公告等板块内容。</w:t>
            </w:r>
          </w:p>
        </w:tc>
        <w:tc>
          <w:tcPr>
            <w:tcW w:w="562" w:type="pct"/>
            <w:tcBorders>
              <w:top w:val="single" w:sz="4" w:space="0" w:color="auto"/>
              <w:left w:val="single" w:sz="4" w:space="0" w:color="auto"/>
              <w:bottom w:val="single" w:sz="4" w:space="0" w:color="auto"/>
              <w:right w:val="single" w:sz="4" w:space="0" w:color="auto"/>
            </w:tcBorders>
            <w:vAlign w:val="center"/>
          </w:tcPr>
          <w:p w:rsidR="00336567" w:rsidRPr="00897B37" w:rsidRDefault="00662AF7" w:rsidP="00DB350D">
            <w:pPr>
              <w:widowControl/>
              <w:spacing w:line="180" w:lineRule="exact"/>
              <w:jc w:val="center"/>
              <w:rPr>
                <w:rFonts w:ascii="仿宋_GB2312" w:eastAsia="仿宋_GB2312" w:hAnsi="Calibri" w:cs="Times New Roman"/>
                <w:kern w:val="0"/>
                <w:sz w:val="16"/>
                <w:szCs w:val="16"/>
              </w:rPr>
            </w:pPr>
            <w:r>
              <w:rPr>
                <w:rFonts w:ascii="仿宋_GB2312" w:eastAsia="仿宋_GB2312" w:hAnsi="Calibri" w:cs="Times New Roman" w:hint="eastAsia"/>
                <w:kern w:val="0"/>
                <w:sz w:val="16"/>
                <w:szCs w:val="16"/>
              </w:rPr>
              <w:t>4条</w:t>
            </w:r>
          </w:p>
        </w:tc>
        <w:tc>
          <w:tcPr>
            <w:tcW w:w="610" w:type="pct"/>
            <w:tcBorders>
              <w:top w:val="single" w:sz="4" w:space="0" w:color="auto"/>
              <w:left w:val="single" w:sz="4" w:space="0" w:color="auto"/>
              <w:bottom w:val="single" w:sz="4" w:space="0" w:color="auto"/>
              <w:right w:val="single" w:sz="4" w:space="0" w:color="auto"/>
            </w:tcBorders>
            <w:vAlign w:val="center"/>
          </w:tcPr>
          <w:p w:rsidR="00336567" w:rsidRPr="00897B37" w:rsidRDefault="006071C1" w:rsidP="00D43970">
            <w:pPr>
              <w:widowControl/>
              <w:spacing w:line="180" w:lineRule="exact"/>
              <w:rPr>
                <w:rFonts w:ascii="Calibri" w:eastAsia="仿宋_GB2312" w:hAnsi="Calibri" w:cs="Times New Roman"/>
                <w:kern w:val="0"/>
                <w:sz w:val="16"/>
                <w:szCs w:val="16"/>
              </w:rPr>
            </w:pPr>
            <w:r w:rsidRPr="00897B37">
              <w:rPr>
                <w:rFonts w:ascii="Calibri" w:eastAsia="仿宋_GB2312" w:hAnsi="Calibri" w:cs="Times New Roman" w:hint="eastAsia"/>
                <w:kern w:val="0"/>
                <w:sz w:val="16"/>
                <w:szCs w:val="16"/>
              </w:rPr>
              <w:t>营改增期间，完成相关数据转移；发行金税盘等税控设备；办税服务厅开通绿色通道、设自主办税设备等；推出延时服务预约服务等制度。</w:t>
            </w:r>
          </w:p>
        </w:tc>
      </w:tr>
      <w:tr w:rsidR="00775A77" w:rsidRPr="00336567" w:rsidTr="00DB350D">
        <w:trPr>
          <w:trHeight w:val="1272"/>
        </w:trPr>
        <w:tc>
          <w:tcPr>
            <w:tcW w:w="295" w:type="pct"/>
            <w:vMerge w:val="restart"/>
            <w:tcBorders>
              <w:top w:val="single" w:sz="4" w:space="0" w:color="auto"/>
              <w:left w:val="single" w:sz="4" w:space="0" w:color="auto"/>
              <w:bottom w:val="single" w:sz="4" w:space="0" w:color="auto"/>
              <w:right w:val="single" w:sz="4" w:space="0" w:color="auto"/>
            </w:tcBorders>
            <w:vAlign w:val="center"/>
          </w:tcPr>
          <w:p w:rsidR="00775A77" w:rsidRPr="00336567" w:rsidRDefault="00775A77" w:rsidP="00A50903">
            <w:pPr>
              <w:spacing w:line="160" w:lineRule="exact"/>
              <w:rPr>
                <w:rFonts w:ascii="Calibri" w:eastAsia="黑体" w:hAnsi="黑体" w:cs="Times New Roman"/>
                <w:kern w:val="0"/>
                <w:sz w:val="18"/>
                <w:szCs w:val="18"/>
              </w:rPr>
            </w:pPr>
            <w:r>
              <w:rPr>
                <w:rFonts w:ascii="Calibri" w:eastAsia="黑体" w:hAnsi="黑体" w:cs="Times New Roman" w:hint="eastAsia"/>
                <w:kern w:val="0"/>
                <w:sz w:val="18"/>
                <w:szCs w:val="18"/>
              </w:rPr>
              <w:lastRenderedPageBreak/>
              <w:t>二、以政务公开助力惠民生</w:t>
            </w:r>
          </w:p>
        </w:tc>
        <w:tc>
          <w:tcPr>
            <w:tcW w:w="342" w:type="pct"/>
            <w:gridSpan w:val="2"/>
            <w:tcBorders>
              <w:top w:val="single" w:sz="4" w:space="0" w:color="auto"/>
              <w:left w:val="single" w:sz="4" w:space="0" w:color="auto"/>
              <w:right w:val="single" w:sz="4" w:space="0" w:color="000000"/>
            </w:tcBorders>
            <w:vAlign w:val="center"/>
          </w:tcPr>
          <w:p w:rsidR="00775A77" w:rsidRPr="00336567" w:rsidRDefault="00775A77" w:rsidP="00A50903">
            <w:pPr>
              <w:spacing w:line="160" w:lineRule="exact"/>
              <w:rPr>
                <w:rFonts w:ascii="Calibri" w:eastAsia="仿宋_GB2312" w:hAnsi="Calibri" w:cs="Times New Roman"/>
                <w:kern w:val="0"/>
                <w:sz w:val="18"/>
                <w:szCs w:val="18"/>
              </w:rPr>
            </w:pPr>
          </w:p>
        </w:tc>
        <w:tc>
          <w:tcPr>
            <w:tcW w:w="2046" w:type="pct"/>
            <w:tcBorders>
              <w:top w:val="single" w:sz="4" w:space="0" w:color="auto"/>
              <w:left w:val="nil"/>
              <w:bottom w:val="single" w:sz="4" w:space="0" w:color="auto"/>
              <w:right w:val="single" w:sz="4" w:space="0" w:color="auto"/>
            </w:tcBorders>
            <w:vAlign w:val="center"/>
          </w:tcPr>
          <w:p w:rsidR="00775A77" w:rsidRPr="00336567" w:rsidRDefault="00775A77" w:rsidP="00A50903">
            <w:pPr>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做好食品安全地方标准和食品安全企业标准的有关文本公开，继续加强食品安全标准的宣传贯彻</w:t>
            </w:r>
          </w:p>
        </w:tc>
        <w:tc>
          <w:tcPr>
            <w:tcW w:w="584" w:type="pct"/>
            <w:tcBorders>
              <w:top w:val="single" w:sz="4" w:space="0" w:color="auto"/>
              <w:left w:val="nil"/>
              <w:bottom w:val="single" w:sz="4" w:space="0" w:color="auto"/>
              <w:right w:val="single" w:sz="4" w:space="0" w:color="auto"/>
            </w:tcBorders>
            <w:vAlign w:val="center"/>
          </w:tcPr>
          <w:p w:rsidR="00775A77" w:rsidRPr="00336567" w:rsidRDefault="00775A77" w:rsidP="00A50903">
            <w:pPr>
              <w:widowControl/>
              <w:spacing w:line="180" w:lineRule="exact"/>
              <w:ind w:firstLineChars="49" w:firstLine="88"/>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区卫计局</w:t>
            </w:r>
          </w:p>
        </w:tc>
        <w:tc>
          <w:tcPr>
            <w:tcW w:w="561" w:type="pct"/>
            <w:vMerge w:val="restart"/>
            <w:tcBorders>
              <w:top w:val="single" w:sz="4" w:space="0" w:color="auto"/>
              <w:left w:val="nil"/>
              <w:right w:val="single" w:sz="4" w:space="0" w:color="auto"/>
            </w:tcBorders>
            <w:vAlign w:val="center"/>
          </w:tcPr>
          <w:p w:rsidR="00775A77" w:rsidRPr="00775A77" w:rsidRDefault="00775A77" w:rsidP="00DB350D">
            <w:pPr>
              <w:widowControl/>
              <w:spacing w:line="180" w:lineRule="exact"/>
              <w:rPr>
                <w:rFonts w:ascii="仿宋_GB2312" w:eastAsia="仿宋_GB2312" w:hAnsi="黑体" w:cs="Times New Roman"/>
                <w:kern w:val="0"/>
                <w:sz w:val="16"/>
                <w:szCs w:val="16"/>
              </w:rPr>
            </w:pPr>
            <w:r w:rsidRPr="00775A77">
              <w:rPr>
                <w:rFonts w:ascii="仿宋_GB2312" w:eastAsia="仿宋_GB2312" w:hAnsi="黑体" w:cs="Times New Roman" w:hint="eastAsia"/>
                <w:kern w:val="0"/>
                <w:sz w:val="16"/>
                <w:szCs w:val="16"/>
              </w:rPr>
              <w:t>2017年以来，“昆明五华”政务网公开教育卫生计生食药品安全领域信息200余条。</w:t>
            </w:r>
          </w:p>
          <w:p w:rsidR="00775A77" w:rsidRPr="00775A77" w:rsidRDefault="00775A77" w:rsidP="00DB350D">
            <w:pPr>
              <w:spacing w:line="180" w:lineRule="exact"/>
              <w:rPr>
                <w:rFonts w:ascii="仿宋_GB2312" w:eastAsia="仿宋_GB2312" w:hAnsi="黑体" w:cs="Times New Roman"/>
                <w:kern w:val="0"/>
                <w:sz w:val="16"/>
                <w:szCs w:val="16"/>
              </w:rPr>
            </w:pPr>
          </w:p>
        </w:tc>
        <w:tc>
          <w:tcPr>
            <w:tcW w:w="562" w:type="pct"/>
            <w:tcBorders>
              <w:top w:val="single" w:sz="4" w:space="0" w:color="auto"/>
              <w:left w:val="nil"/>
              <w:bottom w:val="single" w:sz="4" w:space="0" w:color="auto"/>
              <w:right w:val="single" w:sz="4" w:space="0" w:color="auto"/>
            </w:tcBorders>
          </w:tcPr>
          <w:p w:rsidR="00775A77" w:rsidRPr="00336567" w:rsidRDefault="00775A77" w:rsidP="00A50903">
            <w:pPr>
              <w:widowControl/>
              <w:spacing w:line="180" w:lineRule="exact"/>
              <w:rPr>
                <w:rFonts w:ascii="Calibri" w:eastAsia="黑体" w:hAnsi="黑体" w:cs="Times New Roman"/>
                <w:kern w:val="0"/>
                <w:sz w:val="18"/>
                <w:szCs w:val="18"/>
              </w:rPr>
            </w:pPr>
          </w:p>
        </w:tc>
        <w:tc>
          <w:tcPr>
            <w:tcW w:w="610" w:type="pct"/>
            <w:tcBorders>
              <w:top w:val="single" w:sz="4" w:space="0" w:color="auto"/>
              <w:left w:val="nil"/>
              <w:bottom w:val="single" w:sz="4" w:space="0" w:color="auto"/>
              <w:right w:val="single" w:sz="4" w:space="0" w:color="auto"/>
            </w:tcBorders>
          </w:tcPr>
          <w:p w:rsidR="00775A77" w:rsidRPr="00336567" w:rsidRDefault="00775A77" w:rsidP="00A50903">
            <w:pPr>
              <w:widowControl/>
              <w:spacing w:line="180" w:lineRule="exact"/>
              <w:rPr>
                <w:rFonts w:ascii="Calibri" w:eastAsia="黑体" w:hAnsi="黑体" w:cs="Times New Roman"/>
                <w:kern w:val="0"/>
                <w:sz w:val="18"/>
                <w:szCs w:val="18"/>
              </w:rPr>
            </w:pPr>
          </w:p>
        </w:tc>
      </w:tr>
      <w:tr w:rsidR="00775A77" w:rsidRPr="00336567" w:rsidTr="00DB350D">
        <w:trPr>
          <w:trHeight w:val="1117"/>
        </w:trPr>
        <w:tc>
          <w:tcPr>
            <w:tcW w:w="295" w:type="pct"/>
            <w:vMerge/>
            <w:tcBorders>
              <w:top w:val="single" w:sz="4" w:space="0" w:color="auto"/>
              <w:left w:val="single" w:sz="4" w:space="0" w:color="auto"/>
              <w:bottom w:val="single" w:sz="4" w:space="0" w:color="auto"/>
              <w:right w:val="single" w:sz="4" w:space="0" w:color="auto"/>
            </w:tcBorders>
            <w:vAlign w:val="center"/>
          </w:tcPr>
          <w:p w:rsidR="00775A77" w:rsidRPr="00336567" w:rsidRDefault="00775A77" w:rsidP="00A50903">
            <w:pPr>
              <w:spacing w:line="160" w:lineRule="exact"/>
              <w:rPr>
                <w:rFonts w:ascii="Calibri" w:eastAsia="黑体" w:hAnsi="黑体" w:cs="Times New Roman"/>
                <w:kern w:val="0"/>
                <w:sz w:val="18"/>
                <w:szCs w:val="18"/>
              </w:rPr>
            </w:pPr>
          </w:p>
        </w:tc>
        <w:tc>
          <w:tcPr>
            <w:tcW w:w="342" w:type="pct"/>
            <w:gridSpan w:val="2"/>
            <w:vMerge w:val="restart"/>
            <w:tcBorders>
              <w:left w:val="single" w:sz="4" w:space="0" w:color="auto"/>
              <w:right w:val="single" w:sz="4" w:space="0" w:color="000000"/>
            </w:tcBorders>
            <w:vAlign w:val="center"/>
          </w:tcPr>
          <w:p w:rsidR="00775A77" w:rsidRPr="00336567" w:rsidRDefault="00775A77" w:rsidP="00A50903">
            <w:pPr>
              <w:spacing w:line="160" w:lineRule="exact"/>
              <w:rPr>
                <w:rFonts w:ascii="Calibri" w:eastAsia="黑体" w:hAnsi="黑体" w:cs="Times New Roman"/>
                <w:kern w:val="0"/>
                <w:sz w:val="18"/>
                <w:szCs w:val="18"/>
              </w:rPr>
            </w:pPr>
            <w:r w:rsidRPr="00336567">
              <w:rPr>
                <w:rFonts w:ascii="Calibri" w:eastAsia="仿宋_GB2312" w:hAnsi="Calibri" w:cs="Times New Roman" w:hint="eastAsia"/>
                <w:kern w:val="0"/>
                <w:sz w:val="18"/>
                <w:szCs w:val="18"/>
              </w:rPr>
              <w:t>推进食品药品安全领域信息公开</w:t>
            </w:r>
          </w:p>
        </w:tc>
        <w:tc>
          <w:tcPr>
            <w:tcW w:w="2046" w:type="pct"/>
            <w:tcBorders>
              <w:top w:val="single" w:sz="4" w:space="0" w:color="auto"/>
              <w:left w:val="nil"/>
              <w:bottom w:val="single" w:sz="4" w:space="0" w:color="auto"/>
              <w:right w:val="single" w:sz="4" w:space="0" w:color="auto"/>
            </w:tcBorders>
            <w:vAlign w:val="center"/>
          </w:tcPr>
          <w:p w:rsidR="00775A77" w:rsidRPr="00336567" w:rsidRDefault="00775A77" w:rsidP="00A50903">
            <w:pPr>
              <w:widowControl/>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加强食品药品监管部门网站行政处罚案件信息公开专栏建设与内容保障，采取“曝光台”“黑名单”等形式加大违法违纪曝光力度，实时公开有关行政处罚案件处理情况信息</w:t>
            </w:r>
          </w:p>
        </w:tc>
        <w:tc>
          <w:tcPr>
            <w:tcW w:w="584" w:type="pct"/>
            <w:vMerge w:val="restart"/>
            <w:tcBorders>
              <w:top w:val="single" w:sz="4" w:space="0" w:color="auto"/>
              <w:left w:val="nil"/>
              <w:right w:val="single" w:sz="4" w:space="0" w:color="auto"/>
            </w:tcBorders>
            <w:vAlign w:val="center"/>
          </w:tcPr>
          <w:p w:rsidR="00775A77" w:rsidRPr="00336567" w:rsidRDefault="00775A77" w:rsidP="00A50903">
            <w:pPr>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区市场监管局</w:t>
            </w:r>
          </w:p>
        </w:tc>
        <w:tc>
          <w:tcPr>
            <w:tcW w:w="561" w:type="pct"/>
            <w:vMerge/>
            <w:tcBorders>
              <w:left w:val="nil"/>
              <w:right w:val="single" w:sz="4" w:space="0" w:color="auto"/>
            </w:tcBorders>
            <w:vAlign w:val="center"/>
          </w:tcPr>
          <w:p w:rsidR="00775A77" w:rsidRPr="007C60D9" w:rsidRDefault="00775A77" w:rsidP="00DB350D">
            <w:pPr>
              <w:spacing w:line="180" w:lineRule="exact"/>
              <w:rPr>
                <w:rFonts w:ascii="Calibri" w:eastAsia="黑体" w:hAnsi="黑体" w:cs="Times New Roman"/>
                <w:kern w:val="0"/>
                <w:sz w:val="16"/>
                <w:szCs w:val="16"/>
              </w:rPr>
            </w:pPr>
          </w:p>
        </w:tc>
        <w:tc>
          <w:tcPr>
            <w:tcW w:w="562" w:type="pct"/>
            <w:tcBorders>
              <w:top w:val="single" w:sz="4" w:space="0" w:color="auto"/>
              <w:left w:val="nil"/>
              <w:bottom w:val="single" w:sz="4" w:space="0" w:color="auto"/>
              <w:right w:val="single" w:sz="4" w:space="0" w:color="auto"/>
            </w:tcBorders>
          </w:tcPr>
          <w:p w:rsidR="00775A77" w:rsidRPr="00336567" w:rsidRDefault="00775A77" w:rsidP="00A50903">
            <w:pPr>
              <w:spacing w:line="180" w:lineRule="exact"/>
              <w:rPr>
                <w:rFonts w:ascii="Calibri" w:eastAsia="黑体" w:hAnsi="黑体" w:cs="Times New Roman"/>
                <w:kern w:val="0"/>
                <w:sz w:val="18"/>
                <w:szCs w:val="18"/>
              </w:rPr>
            </w:pPr>
          </w:p>
        </w:tc>
        <w:tc>
          <w:tcPr>
            <w:tcW w:w="610" w:type="pct"/>
            <w:tcBorders>
              <w:top w:val="single" w:sz="4" w:space="0" w:color="auto"/>
              <w:left w:val="nil"/>
              <w:bottom w:val="single" w:sz="4" w:space="0" w:color="auto"/>
              <w:right w:val="single" w:sz="4" w:space="0" w:color="auto"/>
            </w:tcBorders>
          </w:tcPr>
          <w:p w:rsidR="00775A77" w:rsidRPr="007C60D9" w:rsidRDefault="00775A77" w:rsidP="00A50903">
            <w:pPr>
              <w:spacing w:line="180" w:lineRule="exact"/>
              <w:rPr>
                <w:rFonts w:ascii="Calibri" w:eastAsia="黑体" w:hAnsi="黑体" w:cs="Times New Roman"/>
                <w:kern w:val="0"/>
                <w:sz w:val="16"/>
                <w:szCs w:val="16"/>
              </w:rPr>
            </w:pPr>
          </w:p>
        </w:tc>
      </w:tr>
      <w:tr w:rsidR="00775A77" w:rsidRPr="00336567" w:rsidTr="00DB350D">
        <w:trPr>
          <w:trHeight w:val="1256"/>
        </w:trPr>
        <w:tc>
          <w:tcPr>
            <w:tcW w:w="295" w:type="pct"/>
            <w:vMerge/>
            <w:tcBorders>
              <w:top w:val="single" w:sz="4" w:space="0" w:color="auto"/>
              <w:left w:val="single" w:sz="4" w:space="0" w:color="auto"/>
              <w:bottom w:val="single" w:sz="4" w:space="0" w:color="auto"/>
              <w:right w:val="single" w:sz="4" w:space="0" w:color="auto"/>
            </w:tcBorders>
            <w:vAlign w:val="center"/>
          </w:tcPr>
          <w:p w:rsidR="00775A77" w:rsidRPr="00336567" w:rsidRDefault="00775A77" w:rsidP="00A50903">
            <w:pPr>
              <w:widowControl/>
              <w:spacing w:line="160" w:lineRule="exact"/>
              <w:rPr>
                <w:rFonts w:ascii="Calibri" w:eastAsia="仿宋_GB2312" w:hAnsi="Calibri" w:cs="Times New Roman"/>
                <w:kern w:val="0"/>
                <w:sz w:val="18"/>
                <w:szCs w:val="18"/>
              </w:rPr>
            </w:pPr>
          </w:p>
        </w:tc>
        <w:tc>
          <w:tcPr>
            <w:tcW w:w="342" w:type="pct"/>
            <w:gridSpan w:val="2"/>
            <w:vMerge/>
            <w:tcBorders>
              <w:left w:val="single" w:sz="4" w:space="0" w:color="auto"/>
              <w:right w:val="single" w:sz="4" w:space="0" w:color="000000"/>
            </w:tcBorders>
            <w:vAlign w:val="center"/>
          </w:tcPr>
          <w:p w:rsidR="00775A77" w:rsidRPr="00336567" w:rsidRDefault="00775A77" w:rsidP="00A50903">
            <w:pPr>
              <w:widowControl/>
              <w:spacing w:line="160" w:lineRule="exact"/>
              <w:rPr>
                <w:rFonts w:ascii="Calibri" w:eastAsia="仿宋_GB2312" w:hAnsi="Calibri" w:cs="Times New Roman"/>
                <w:kern w:val="0"/>
                <w:sz w:val="18"/>
                <w:szCs w:val="18"/>
              </w:rPr>
            </w:pPr>
          </w:p>
        </w:tc>
        <w:tc>
          <w:tcPr>
            <w:tcW w:w="2046" w:type="pct"/>
            <w:tcBorders>
              <w:top w:val="nil"/>
              <w:left w:val="single" w:sz="4" w:space="0" w:color="000000"/>
              <w:bottom w:val="single" w:sz="4" w:space="0" w:color="auto"/>
              <w:right w:val="single" w:sz="4" w:space="0" w:color="auto"/>
            </w:tcBorders>
            <w:vAlign w:val="center"/>
          </w:tcPr>
          <w:p w:rsidR="00775A77" w:rsidRPr="00336567" w:rsidRDefault="00775A77" w:rsidP="00A50903">
            <w:pPr>
              <w:widowControl/>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加大食品药品监管和食品药品安全违法行为处罚信息公开</w:t>
            </w:r>
          </w:p>
        </w:tc>
        <w:tc>
          <w:tcPr>
            <w:tcW w:w="584" w:type="pct"/>
            <w:vMerge/>
            <w:tcBorders>
              <w:left w:val="single" w:sz="4" w:space="0" w:color="auto"/>
              <w:right w:val="single" w:sz="4" w:space="0" w:color="auto"/>
            </w:tcBorders>
            <w:vAlign w:val="center"/>
          </w:tcPr>
          <w:p w:rsidR="00775A77" w:rsidRPr="00336567" w:rsidRDefault="00775A77" w:rsidP="00A50903">
            <w:pPr>
              <w:widowControl/>
              <w:spacing w:line="180" w:lineRule="exact"/>
              <w:jc w:val="left"/>
              <w:rPr>
                <w:rFonts w:ascii="Calibri" w:eastAsia="仿宋_GB2312" w:hAnsi="Calibri" w:cs="Times New Roman"/>
                <w:kern w:val="0"/>
                <w:sz w:val="18"/>
                <w:szCs w:val="18"/>
              </w:rPr>
            </w:pPr>
          </w:p>
        </w:tc>
        <w:tc>
          <w:tcPr>
            <w:tcW w:w="561" w:type="pct"/>
            <w:vMerge/>
            <w:tcBorders>
              <w:left w:val="nil"/>
              <w:right w:val="single" w:sz="4" w:space="0" w:color="auto"/>
            </w:tcBorders>
            <w:vAlign w:val="center"/>
          </w:tcPr>
          <w:p w:rsidR="00775A77" w:rsidRPr="007C60D9" w:rsidRDefault="00775A77" w:rsidP="00DB350D">
            <w:pPr>
              <w:spacing w:line="180" w:lineRule="exact"/>
              <w:rPr>
                <w:rFonts w:ascii="Calibri" w:eastAsia="仿宋_GB2312" w:hAnsi="Calibri" w:cs="Times New Roman"/>
                <w:kern w:val="0"/>
                <w:sz w:val="16"/>
                <w:szCs w:val="16"/>
              </w:rPr>
            </w:pPr>
          </w:p>
        </w:tc>
        <w:tc>
          <w:tcPr>
            <w:tcW w:w="562" w:type="pct"/>
            <w:tcBorders>
              <w:top w:val="single" w:sz="4" w:space="0" w:color="auto"/>
              <w:left w:val="nil"/>
              <w:bottom w:val="single" w:sz="4" w:space="0" w:color="auto"/>
              <w:right w:val="single" w:sz="4" w:space="0" w:color="auto"/>
            </w:tcBorders>
          </w:tcPr>
          <w:p w:rsidR="00775A77" w:rsidRPr="00336567" w:rsidRDefault="00775A77" w:rsidP="00A50903">
            <w:pPr>
              <w:widowControl/>
              <w:spacing w:line="180" w:lineRule="exact"/>
              <w:rPr>
                <w:rFonts w:ascii="Calibri" w:eastAsia="仿宋_GB2312" w:hAnsi="Calibri" w:cs="Times New Roman"/>
                <w:kern w:val="0"/>
                <w:sz w:val="18"/>
                <w:szCs w:val="18"/>
              </w:rPr>
            </w:pPr>
          </w:p>
        </w:tc>
        <w:tc>
          <w:tcPr>
            <w:tcW w:w="610" w:type="pct"/>
            <w:tcBorders>
              <w:top w:val="single" w:sz="4" w:space="0" w:color="auto"/>
              <w:left w:val="nil"/>
              <w:bottom w:val="single" w:sz="4" w:space="0" w:color="auto"/>
              <w:right w:val="single" w:sz="4" w:space="0" w:color="auto"/>
            </w:tcBorders>
          </w:tcPr>
          <w:p w:rsidR="00775A77" w:rsidRPr="007C60D9" w:rsidRDefault="00775A77" w:rsidP="00A50903">
            <w:pPr>
              <w:widowControl/>
              <w:spacing w:line="180" w:lineRule="exact"/>
              <w:rPr>
                <w:rFonts w:ascii="Calibri" w:eastAsia="仿宋_GB2312" w:hAnsi="Calibri" w:cs="Times New Roman"/>
                <w:kern w:val="0"/>
                <w:sz w:val="16"/>
                <w:szCs w:val="16"/>
              </w:rPr>
            </w:pPr>
          </w:p>
        </w:tc>
      </w:tr>
      <w:tr w:rsidR="00775A77" w:rsidRPr="00336567" w:rsidTr="00DB350D">
        <w:trPr>
          <w:trHeight w:val="1269"/>
        </w:trPr>
        <w:tc>
          <w:tcPr>
            <w:tcW w:w="295" w:type="pct"/>
            <w:vMerge/>
            <w:tcBorders>
              <w:top w:val="single" w:sz="4" w:space="0" w:color="auto"/>
              <w:left w:val="single" w:sz="4" w:space="0" w:color="auto"/>
              <w:bottom w:val="single" w:sz="4" w:space="0" w:color="auto"/>
              <w:right w:val="single" w:sz="4" w:space="0" w:color="auto"/>
            </w:tcBorders>
            <w:vAlign w:val="center"/>
          </w:tcPr>
          <w:p w:rsidR="00775A77" w:rsidRPr="00336567" w:rsidRDefault="00775A77" w:rsidP="00A50903">
            <w:pPr>
              <w:widowControl/>
              <w:spacing w:line="160" w:lineRule="exact"/>
              <w:rPr>
                <w:rFonts w:ascii="Calibri" w:eastAsia="仿宋_GB2312" w:hAnsi="Calibri" w:cs="Times New Roman"/>
                <w:kern w:val="0"/>
                <w:sz w:val="18"/>
                <w:szCs w:val="18"/>
              </w:rPr>
            </w:pPr>
          </w:p>
        </w:tc>
        <w:tc>
          <w:tcPr>
            <w:tcW w:w="342" w:type="pct"/>
            <w:gridSpan w:val="2"/>
            <w:vMerge w:val="restart"/>
            <w:tcBorders>
              <w:left w:val="single" w:sz="4" w:space="0" w:color="auto"/>
              <w:right w:val="single" w:sz="4" w:space="0" w:color="000000"/>
            </w:tcBorders>
            <w:vAlign w:val="center"/>
          </w:tcPr>
          <w:p w:rsidR="00775A77" w:rsidRPr="00336567" w:rsidRDefault="00775A77" w:rsidP="00A50903">
            <w:pPr>
              <w:widowControl/>
              <w:spacing w:line="160" w:lineRule="exact"/>
              <w:rPr>
                <w:rFonts w:ascii="Calibri" w:eastAsia="仿宋_GB2312" w:hAnsi="Calibri" w:cs="Times New Roman"/>
                <w:kern w:val="0"/>
                <w:sz w:val="18"/>
                <w:szCs w:val="18"/>
              </w:rPr>
            </w:pPr>
          </w:p>
        </w:tc>
        <w:tc>
          <w:tcPr>
            <w:tcW w:w="2046" w:type="pct"/>
            <w:tcBorders>
              <w:top w:val="nil"/>
              <w:left w:val="single" w:sz="4" w:space="0" w:color="000000"/>
              <w:bottom w:val="single" w:sz="4" w:space="0" w:color="auto"/>
              <w:right w:val="single" w:sz="4" w:space="0" w:color="auto"/>
            </w:tcBorders>
            <w:vAlign w:val="center"/>
          </w:tcPr>
          <w:p w:rsidR="00775A77" w:rsidRPr="00336567" w:rsidRDefault="00775A77" w:rsidP="00A50903">
            <w:pPr>
              <w:widowControl/>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定期公布食品药品抽检信息总体情况、发现的主要问题和核查处置情况。重点公开食品药品抽检数量、对抽检食品药品的具体购置费用或无偿提供情况</w:t>
            </w:r>
          </w:p>
        </w:tc>
        <w:tc>
          <w:tcPr>
            <w:tcW w:w="584" w:type="pct"/>
            <w:vMerge/>
            <w:tcBorders>
              <w:left w:val="single" w:sz="4" w:space="0" w:color="auto"/>
              <w:right w:val="single" w:sz="4" w:space="0" w:color="auto"/>
            </w:tcBorders>
            <w:vAlign w:val="center"/>
          </w:tcPr>
          <w:p w:rsidR="00775A77" w:rsidRPr="00336567" w:rsidRDefault="00775A77" w:rsidP="00A50903">
            <w:pPr>
              <w:widowControl/>
              <w:spacing w:line="180" w:lineRule="exact"/>
              <w:jc w:val="left"/>
              <w:rPr>
                <w:rFonts w:ascii="Calibri" w:eastAsia="仿宋_GB2312" w:hAnsi="Calibri" w:cs="Times New Roman"/>
                <w:kern w:val="0"/>
                <w:sz w:val="18"/>
                <w:szCs w:val="18"/>
              </w:rPr>
            </w:pPr>
          </w:p>
        </w:tc>
        <w:tc>
          <w:tcPr>
            <w:tcW w:w="561" w:type="pct"/>
            <w:vMerge/>
            <w:tcBorders>
              <w:left w:val="single" w:sz="4" w:space="0" w:color="auto"/>
              <w:right w:val="single" w:sz="4" w:space="0" w:color="auto"/>
            </w:tcBorders>
            <w:vAlign w:val="center"/>
          </w:tcPr>
          <w:p w:rsidR="00775A77" w:rsidRPr="007C60D9" w:rsidRDefault="00775A77" w:rsidP="00DB350D">
            <w:pPr>
              <w:spacing w:line="180" w:lineRule="exact"/>
              <w:rPr>
                <w:rFonts w:ascii="Calibri" w:eastAsia="仿宋_GB2312" w:hAnsi="Calibri" w:cs="Times New Roman"/>
                <w:kern w:val="0"/>
                <w:sz w:val="16"/>
                <w:szCs w:val="16"/>
              </w:rPr>
            </w:pPr>
          </w:p>
        </w:tc>
        <w:tc>
          <w:tcPr>
            <w:tcW w:w="562" w:type="pct"/>
            <w:tcBorders>
              <w:top w:val="nil"/>
              <w:left w:val="single" w:sz="4" w:space="0" w:color="auto"/>
              <w:bottom w:val="single" w:sz="4" w:space="0" w:color="auto"/>
              <w:right w:val="single" w:sz="4" w:space="0" w:color="auto"/>
            </w:tcBorders>
          </w:tcPr>
          <w:p w:rsidR="00775A77" w:rsidRPr="007C60D9" w:rsidRDefault="00775A77" w:rsidP="00A50903">
            <w:pPr>
              <w:widowControl/>
              <w:spacing w:line="180" w:lineRule="exact"/>
              <w:rPr>
                <w:rFonts w:ascii="Calibri" w:eastAsia="仿宋_GB2312" w:hAnsi="Calibri" w:cs="Times New Roman"/>
                <w:kern w:val="0"/>
                <w:sz w:val="16"/>
                <w:szCs w:val="16"/>
              </w:rPr>
            </w:pPr>
          </w:p>
        </w:tc>
        <w:tc>
          <w:tcPr>
            <w:tcW w:w="610" w:type="pct"/>
            <w:tcBorders>
              <w:top w:val="nil"/>
              <w:left w:val="single" w:sz="4" w:space="0" w:color="auto"/>
              <w:bottom w:val="single" w:sz="4" w:space="0" w:color="auto"/>
              <w:right w:val="single" w:sz="4" w:space="0" w:color="auto"/>
            </w:tcBorders>
          </w:tcPr>
          <w:p w:rsidR="00775A77" w:rsidRPr="007C60D9" w:rsidRDefault="00775A77" w:rsidP="00A50903">
            <w:pPr>
              <w:widowControl/>
              <w:spacing w:line="180" w:lineRule="exact"/>
              <w:rPr>
                <w:rFonts w:ascii="Calibri" w:eastAsia="仿宋_GB2312" w:hAnsi="Calibri" w:cs="Times New Roman"/>
                <w:kern w:val="0"/>
                <w:sz w:val="16"/>
                <w:szCs w:val="16"/>
              </w:rPr>
            </w:pPr>
          </w:p>
        </w:tc>
      </w:tr>
      <w:tr w:rsidR="00775A77" w:rsidRPr="00336567" w:rsidTr="00DB350D">
        <w:trPr>
          <w:trHeight w:val="1257"/>
        </w:trPr>
        <w:tc>
          <w:tcPr>
            <w:tcW w:w="295" w:type="pct"/>
            <w:vMerge/>
            <w:tcBorders>
              <w:top w:val="single" w:sz="4" w:space="0" w:color="auto"/>
              <w:left w:val="single" w:sz="4" w:space="0" w:color="auto"/>
              <w:bottom w:val="single" w:sz="4" w:space="0" w:color="auto"/>
              <w:right w:val="single" w:sz="4" w:space="0" w:color="auto"/>
            </w:tcBorders>
            <w:vAlign w:val="center"/>
          </w:tcPr>
          <w:p w:rsidR="00775A77" w:rsidRPr="00336567" w:rsidRDefault="00775A77" w:rsidP="00A50903">
            <w:pPr>
              <w:widowControl/>
              <w:spacing w:line="160" w:lineRule="exact"/>
              <w:rPr>
                <w:rFonts w:ascii="Calibri" w:eastAsia="仿宋_GB2312" w:hAnsi="Calibri" w:cs="Times New Roman"/>
                <w:kern w:val="0"/>
                <w:sz w:val="18"/>
                <w:szCs w:val="18"/>
              </w:rPr>
            </w:pPr>
          </w:p>
        </w:tc>
        <w:tc>
          <w:tcPr>
            <w:tcW w:w="342" w:type="pct"/>
            <w:gridSpan w:val="2"/>
            <w:vMerge/>
            <w:tcBorders>
              <w:left w:val="single" w:sz="4" w:space="0" w:color="auto"/>
              <w:right w:val="single" w:sz="4" w:space="0" w:color="000000"/>
            </w:tcBorders>
            <w:vAlign w:val="center"/>
          </w:tcPr>
          <w:p w:rsidR="00775A77" w:rsidRPr="00336567" w:rsidRDefault="00775A77" w:rsidP="00A50903">
            <w:pPr>
              <w:widowControl/>
              <w:spacing w:line="160" w:lineRule="exact"/>
              <w:rPr>
                <w:rFonts w:ascii="Calibri" w:eastAsia="仿宋_GB2312" w:hAnsi="Calibri" w:cs="Times New Roman"/>
                <w:kern w:val="0"/>
                <w:sz w:val="18"/>
                <w:szCs w:val="18"/>
              </w:rPr>
            </w:pPr>
          </w:p>
        </w:tc>
        <w:tc>
          <w:tcPr>
            <w:tcW w:w="2046" w:type="pct"/>
            <w:tcBorders>
              <w:top w:val="nil"/>
              <w:left w:val="single" w:sz="4" w:space="0" w:color="000000"/>
              <w:bottom w:val="single" w:sz="4" w:space="0" w:color="auto"/>
              <w:right w:val="single" w:sz="4" w:space="0" w:color="auto"/>
            </w:tcBorders>
            <w:vAlign w:val="center"/>
          </w:tcPr>
          <w:p w:rsidR="00775A77" w:rsidRPr="00336567" w:rsidRDefault="00775A77" w:rsidP="00A50903">
            <w:pPr>
              <w:widowControl/>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加强新媒体发布平台建设，强化食品安全定期常态性抽检信息公开机制，增强公众获取抽检结果、了解食品知识的便利性</w:t>
            </w:r>
          </w:p>
        </w:tc>
        <w:tc>
          <w:tcPr>
            <w:tcW w:w="584" w:type="pct"/>
            <w:vMerge/>
            <w:tcBorders>
              <w:left w:val="single" w:sz="4" w:space="0" w:color="auto"/>
              <w:right w:val="single" w:sz="4" w:space="0" w:color="auto"/>
            </w:tcBorders>
            <w:vAlign w:val="center"/>
          </w:tcPr>
          <w:p w:rsidR="00775A77" w:rsidRPr="00336567" w:rsidRDefault="00775A77" w:rsidP="00A50903">
            <w:pPr>
              <w:widowControl/>
              <w:spacing w:line="180" w:lineRule="exact"/>
              <w:jc w:val="left"/>
              <w:rPr>
                <w:rFonts w:ascii="Calibri" w:eastAsia="仿宋_GB2312" w:hAnsi="Calibri" w:cs="Times New Roman"/>
                <w:kern w:val="0"/>
                <w:sz w:val="18"/>
                <w:szCs w:val="18"/>
              </w:rPr>
            </w:pPr>
          </w:p>
        </w:tc>
        <w:tc>
          <w:tcPr>
            <w:tcW w:w="561" w:type="pct"/>
            <w:vMerge/>
            <w:tcBorders>
              <w:left w:val="single" w:sz="4" w:space="0" w:color="auto"/>
              <w:right w:val="single" w:sz="4" w:space="0" w:color="auto"/>
            </w:tcBorders>
            <w:vAlign w:val="center"/>
          </w:tcPr>
          <w:p w:rsidR="00775A77" w:rsidRPr="007C60D9" w:rsidRDefault="00775A77" w:rsidP="00DB350D">
            <w:pPr>
              <w:widowControl/>
              <w:spacing w:line="180" w:lineRule="exact"/>
              <w:rPr>
                <w:rFonts w:ascii="Calibri" w:eastAsia="仿宋_GB2312" w:hAnsi="Calibri" w:cs="Times New Roman"/>
                <w:kern w:val="0"/>
                <w:sz w:val="16"/>
                <w:szCs w:val="16"/>
              </w:rPr>
            </w:pPr>
          </w:p>
        </w:tc>
        <w:tc>
          <w:tcPr>
            <w:tcW w:w="562" w:type="pct"/>
            <w:tcBorders>
              <w:top w:val="nil"/>
              <w:left w:val="single" w:sz="4" w:space="0" w:color="auto"/>
              <w:bottom w:val="single" w:sz="4" w:space="0" w:color="auto"/>
              <w:right w:val="single" w:sz="4" w:space="0" w:color="auto"/>
            </w:tcBorders>
          </w:tcPr>
          <w:p w:rsidR="00775A77" w:rsidRPr="007C60D9" w:rsidRDefault="00775A77" w:rsidP="00A50903">
            <w:pPr>
              <w:widowControl/>
              <w:spacing w:line="180" w:lineRule="exact"/>
              <w:rPr>
                <w:rFonts w:ascii="Calibri" w:eastAsia="仿宋_GB2312" w:hAnsi="Calibri" w:cs="Times New Roman"/>
                <w:kern w:val="0"/>
                <w:sz w:val="16"/>
                <w:szCs w:val="16"/>
              </w:rPr>
            </w:pPr>
          </w:p>
        </w:tc>
        <w:tc>
          <w:tcPr>
            <w:tcW w:w="610" w:type="pct"/>
            <w:tcBorders>
              <w:top w:val="nil"/>
              <w:left w:val="single" w:sz="4" w:space="0" w:color="auto"/>
              <w:bottom w:val="single" w:sz="4" w:space="0" w:color="auto"/>
              <w:right w:val="single" w:sz="4" w:space="0" w:color="auto"/>
            </w:tcBorders>
          </w:tcPr>
          <w:p w:rsidR="00775A77" w:rsidRPr="007C60D9" w:rsidRDefault="00775A77" w:rsidP="00A50903">
            <w:pPr>
              <w:widowControl/>
              <w:spacing w:line="180" w:lineRule="exact"/>
              <w:rPr>
                <w:rFonts w:ascii="Calibri" w:eastAsia="仿宋_GB2312" w:hAnsi="Calibri" w:cs="Times New Roman"/>
                <w:kern w:val="0"/>
                <w:sz w:val="16"/>
                <w:szCs w:val="16"/>
              </w:rPr>
            </w:pPr>
          </w:p>
        </w:tc>
      </w:tr>
      <w:tr w:rsidR="00775A77" w:rsidRPr="00336567" w:rsidTr="00DB350D">
        <w:trPr>
          <w:trHeight w:val="1116"/>
        </w:trPr>
        <w:tc>
          <w:tcPr>
            <w:tcW w:w="295" w:type="pct"/>
            <w:vMerge/>
            <w:tcBorders>
              <w:top w:val="single" w:sz="4" w:space="0" w:color="auto"/>
              <w:left w:val="single" w:sz="4" w:space="0" w:color="auto"/>
              <w:bottom w:val="single" w:sz="4" w:space="0" w:color="auto"/>
              <w:right w:val="single" w:sz="4" w:space="0" w:color="auto"/>
            </w:tcBorders>
            <w:vAlign w:val="center"/>
          </w:tcPr>
          <w:p w:rsidR="00775A77" w:rsidRPr="00336567" w:rsidRDefault="00775A77" w:rsidP="00A50903">
            <w:pPr>
              <w:widowControl/>
              <w:spacing w:line="160" w:lineRule="exact"/>
              <w:rPr>
                <w:rFonts w:ascii="Calibri" w:eastAsia="仿宋_GB2312" w:hAnsi="Calibri" w:cs="Times New Roman"/>
                <w:kern w:val="0"/>
                <w:sz w:val="18"/>
                <w:szCs w:val="18"/>
              </w:rPr>
            </w:pPr>
          </w:p>
        </w:tc>
        <w:tc>
          <w:tcPr>
            <w:tcW w:w="342" w:type="pct"/>
            <w:gridSpan w:val="2"/>
            <w:vMerge/>
            <w:tcBorders>
              <w:left w:val="single" w:sz="4" w:space="0" w:color="auto"/>
              <w:bottom w:val="single" w:sz="4" w:space="0" w:color="auto"/>
              <w:right w:val="single" w:sz="4" w:space="0" w:color="000000"/>
            </w:tcBorders>
            <w:vAlign w:val="center"/>
          </w:tcPr>
          <w:p w:rsidR="00775A77" w:rsidRPr="00336567" w:rsidRDefault="00775A77" w:rsidP="00A50903">
            <w:pPr>
              <w:widowControl/>
              <w:spacing w:line="160" w:lineRule="exact"/>
              <w:rPr>
                <w:rFonts w:ascii="Calibri" w:eastAsia="仿宋_GB2312" w:hAnsi="Calibri" w:cs="Times New Roman"/>
                <w:kern w:val="0"/>
                <w:sz w:val="18"/>
                <w:szCs w:val="18"/>
              </w:rPr>
            </w:pPr>
          </w:p>
        </w:tc>
        <w:tc>
          <w:tcPr>
            <w:tcW w:w="2046" w:type="pct"/>
            <w:tcBorders>
              <w:top w:val="nil"/>
              <w:left w:val="single" w:sz="4" w:space="0" w:color="000000"/>
              <w:bottom w:val="single" w:sz="4" w:space="0" w:color="auto"/>
              <w:right w:val="single" w:sz="4" w:space="0" w:color="auto"/>
            </w:tcBorders>
            <w:vAlign w:val="center"/>
          </w:tcPr>
          <w:p w:rsidR="00775A77" w:rsidRPr="00336567" w:rsidRDefault="00775A77" w:rsidP="00A50903">
            <w:pPr>
              <w:widowControl/>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进一步做好药品有关产品召回、停产整顿、收回或撤销证书等信息公开工作</w:t>
            </w:r>
          </w:p>
        </w:tc>
        <w:tc>
          <w:tcPr>
            <w:tcW w:w="584" w:type="pct"/>
            <w:vMerge/>
            <w:tcBorders>
              <w:left w:val="single" w:sz="4" w:space="0" w:color="auto"/>
              <w:bottom w:val="single" w:sz="4" w:space="0" w:color="auto"/>
              <w:right w:val="single" w:sz="4" w:space="0" w:color="auto"/>
            </w:tcBorders>
            <w:vAlign w:val="center"/>
          </w:tcPr>
          <w:p w:rsidR="00775A77" w:rsidRPr="00336567" w:rsidRDefault="00775A77" w:rsidP="00A50903">
            <w:pPr>
              <w:widowControl/>
              <w:spacing w:line="180" w:lineRule="exact"/>
              <w:jc w:val="left"/>
              <w:rPr>
                <w:rFonts w:ascii="Calibri" w:eastAsia="仿宋_GB2312" w:hAnsi="Calibri" w:cs="Times New Roman"/>
                <w:kern w:val="0"/>
                <w:sz w:val="18"/>
                <w:szCs w:val="18"/>
              </w:rPr>
            </w:pPr>
          </w:p>
        </w:tc>
        <w:tc>
          <w:tcPr>
            <w:tcW w:w="561" w:type="pct"/>
            <w:vMerge/>
            <w:tcBorders>
              <w:left w:val="single" w:sz="4" w:space="0" w:color="auto"/>
              <w:bottom w:val="single" w:sz="4" w:space="0" w:color="auto"/>
              <w:right w:val="single" w:sz="4" w:space="0" w:color="auto"/>
            </w:tcBorders>
            <w:vAlign w:val="center"/>
          </w:tcPr>
          <w:p w:rsidR="00775A77" w:rsidRPr="007C60D9" w:rsidRDefault="00775A77" w:rsidP="00DB350D">
            <w:pPr>
              <w:widowControl/>
              <w:spacing w:line="180" w:lineRule="exact"/>
              <w:rPr>
                <w:rFonts w:ascii="Calibri" w:eastAsia="仿宋_GB2312" w:hAnsi="Calibri" w:cs="Times New Roman"/>
                <w:kern w:val="0"/>
                <w:sz w:val="16"/>
                <w:szCs w:val="16"/>
              </w:rPr>
            </w:pPr>
          </w:p>
        </w:tc>
        <w:tc>
          <w:tcPr>
            <w:tcW w:w="562" w:type="pct"/>
            <w:tcBorders>
              <w:top w:val="nil"/>
              <w:left w:val="single" w:sz="4" w:space="0" w:color="auto"/>
              <w:bottom w:val="single" w:sz="4" w:space="0" w:color="auto"/>
              <w:right w:val="single" w:sz="4" w:space="0" w:color="auto"/>
            </w:tcBorders>
          </w:tcPr>
          <w:p w:rsidR="00775A77" w:rsidRPr="007C60D9" w:rsidRDefault="00775A77" w:rsidP="00A50903">
            <w:pPr>
              <w:widowControl/>
              <w:spacing w:line="180" w:lineRule="exact"/>
              <w:rPr>
                <w:rFonts w:ascii="Calibri" w:eastAsia="仿宋_GB2312" w:hAnsi="Calibri" w:cs="Times New Roman"/>
                <w:kern w:val="0"/>
                <w:sz w:val="16"/>
                <w:szCs w:val="16"/>
              </w:rPr>
            </w:pPr>
          </w:p>
        </w:tc>
        <w:tc>
          <w:tcPr>
            <w:tcW w:w="610" w:type="pct"/>
            <w:tcBorders>
              <w:top w:val="nil"/>
              <w:left w:val="single" w:sz="4" w:space="0" w:color="auto"/>
              <w:bottom w:val="single" w:sz="4" w:space="0" w:color="auto"/>
              <w:right w:val="single" w:sz="4" w:space="0" w:color="auto"/>
            </w:tcBorders>
            <w:vAlign w:val="center"/>
          </w:tcPr>
          <w:p w:rsidR="00775A77" w:rsidRPr="007C60D9" w:rsidRDefault="00775A77" w:rsidP="00DB350D">
            <w:pPr>
              <w:widowControl/>
              <w:spacing w:line="180" w:lineRule="exact"/>
              <w:rPr>
                <w:rFonts w:ascii="Calibri" w:eastAsia="仿宋_GB2312" w:hAnsi="Calibri" w:cs="Times New Roman"/>
                <w:kern w:val="0"/>
                <w:sz w:val="16"/>
                <w:szCs w:val="16"/>
              </w:rPr>
            </w:pPr>
            <w:r w:rsidRPr="007C60D9">
              <w:rPr>
                <w:rFonts w:ascii="仿宋_GB2312" w:eastAsia="仿宋_GB2312" w:hint="eastAsia"/>
                <w:kern w:val="0"/>
                <w:sz w:val="16"/>
                <w:szCs w:val="16"/>
              </w:rPr>
              <w:t>我区今年没有涉及药品需要召回、停业整顿或撤销证书等事项</w:t>
            </w:r>
          </w:p>
        </w:tc>
      </w:tr>
      <w:tr w:rsidR="00775A77" w:rsidRPr="00336567" w:rsidTr="00DB350D">
        <w:trPr>
          <w:trHeight w:val="1068"/>
        </w:trPr>
        <w:tc>
          <w:tcPr>
            <w:tcW w:w="295" w:type="pct"/>
            <w:vMerge w:val="restart"/>
            <w:tcBorders>
              <w:top w:val="single" w:sz="4" w:space="0" w:color="auto"/>
              <w:left w:val="single" w:sz="4" w:space="0" w:color="auto"/>
              <w:bottom w:val="single" w:sz="4" w:space="0" w:color="auto"/>
              <w:right w:val="single" w:sz="4" w:space="0" w:color="auto"/>
            </w:tcBorders>
            <w:vAlign w:val="center"/>
          </w:tcPr>
          <w:p w:rsidR="00775A77" w:rsidRPr="00336567" w:rsidRDefault="00775A77" w:rsidP="00A50903">
            <w:pPr>
              <w:spacing w:line="160" w:lineRule="exact"/>
              <w:rPr>
                <w:rFonts w:ascii="Calibri" w:eastAsia="黑体" w:hAnsi="黑体" w:cs="Times New Roman"/>
                <w:kern w:val="0"/>
                <w:sz w:val="18"/>
                <w:szCs w:val="18"/>
              </w:rPr>
            </w:pPr>
            <w:r w:rsidRPr="0035610E">
              <w:rPr>
                <w:rFonts w:ascii="Calibri" w:eastAsia="黑体" w:hAnsi="黑体" w:cs="Times New Roman" w:hint="eastAsia"/>
                <w:kern w:val="0"/>
                <w:sz w:val="18"/>
                <w:szCs w:val="18"/>
              </w:rPr>
              <w:lastRenderedPageBreak/>
              <w:t>三、以政务公开助力防风险</w:t>
            </w:r>
          </w:p>
          <w:p w:rsidR="00775A77" w:rsidRPr="00336567" w:rsidRDefault="00775A77" w:rsidP="00A50903">
            <w:pPr>
              <w:spacing w:line="160" w:lineRule="exact"/>
              <w:jc w:val="center"/>
              <w:rPr>
                <w:rFonts w:ascii="Calibri" w:eastAsia="黑体" w:hAnsi="黑体" w:cs="Times New Roman"/>
                <w:kern w:val="0"/>
                <w:sz w:val="18"/>
                <w:szCs w:val="18"/>
              </w:rPr>
            </w:pPr>
          </w:p>
        </w:tc>
        <w:tc>
          <w:tcPr>
            <w:tcW w:w="342" w:type="pct"/>
            <w:gridSpan w:val="2"/>
            <w:vMerge w:val="restart"/>
            <w:tcBorders>
              <w:top w:val="single" w:sz="4" w:space="0" w:color="auto"/>
              <w:left w:val="single" w:sz="4" w:space="0" w:color="auto"/>
              <w:right w:val="single" w:sz="4" w:space="0" w:color="auto"/>
            </w:tcBorders>
            <w:vAlign w:val="center"/>
          </w:tcPr>
          <w:p w:rsidR="00775A77" w:rsidRPr="00336567" w:rsidRDefault="00775A77" w:rsidP="00A50903">
            <w:pPr>
              <w:spacing w:line="16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围绕促进房地产市场平稳健康发展推进公开</w:t>
            </w:r>
          </w:p>
          <w:p w:rsidR="00775A77" w:rsidRPr="00336567" w:rsidRDefault="00775A77" w:rsidP="00A50903">
            <w:pPr>
              <w:spacing w:line="160" w:lineRule="exact"/>
              <w:rPr>
                <w:rFonts w:ascii="Calibri" w:eastAsia="仿宋_GB2312" w:hAnsi="Calibri" w:cs="Times New Roman"/>
                <w:kern w:val="0"/>
                <w:sz w:val="18"/>
                <w:szCs w:val="18"/>
              </w:rPr>
            </w:pPr>
          </w:p>
        </w:tc>
        <w:tc>
          <w:tcPr>
            <w:tcW w:w="2046" w:type="pct"/>
            <w:tcBorders>
              <w:top w:val="single" w:sz="4" w:space="0" w:color="auto"/>
              <w:left w:val="nil"/>
              <w:bottom w:val="single" w:sz="4" w:space="0" w:color="auto"/>
              <w:right w:val="single" w:sz="4" w:space="0" w:color="auto"/>
            </w:tcBorders>
            <w:vAlign w:val="center"/>
          </w:tcPr>
          <w:p w:rsidR="00775A77" w:rsidRPr="00336567" w:rsidRDefault="00775A77" w:rsidP="00A50903">
            <w:pPr>
              <w:widowControl/>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做好差别化信贷、因地制宜合理安排住宅用地等房地产政策的解读工作，正确引导社会舆论，稳定市场预期和信心</w:t>
            </w:r>
          </w:p>
        </w:tc>
        <w:tc>
          <w:tcPr>
            <w:tcW w:w="584" w:type="pct"/>
            <w:vMerge w:val="restart"/>
            <w:tcBorders>
              <w:top w:val="single" w:sz="4" w:space="0" w:color="auto"/>
              <w:left w:val="single" w:sz="4" w:space="0" w:color="auto"/>
              <w:bottom w:val="single" w:sz="4" w:space="0" w:color="auto"/>
              <w:right w:val="single" w:sz="4" w:space="0" w:color="auto"/>
            </w:tcBorders>
            <w:vAlign w:val="center"/>
          </w:tcPr>
          <w:p w:rsidR="00775A77" w:rsidRPr="00336567" w:rsidRDefault="00775A77" w:rsidP="00A50903">
            <w:pPr>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区住建局、市国土资源局五华分局、区财政局等部门按照职责分工分别牵头落实</w:t>
            </w:r>
          </w:p>
        </w:tc>
        <w:tc>
          <w:tcPr>
            <w:tcW w:w="561" w:type="pct"/>
            <w:vMerge w:val="restart"/>
            <w:tcBorders>
              <w:top w:val="single" w:sz="4" w:space="0" w:color="auto"/>
              <w:left w:val="nil"/>
              <w:right w:val="single" w:sz="4" w:space="0" w:color="auto"/>
            </w:tcBorders>
            <w:vAlign w:val="center"/>
          </w:tcPr>
          <w:p w:rsidR="00775A77" w:rsidRPr="00951D77" w:rsidRDefault="00775A77" w:rsidP="00DB350D">
            <w:pPr>
              <w:widowControl/>
              <w:spacing w:line="180" w:lineRule="exact"/>
              <w:rPr>
                <w:rFonts w:ascii="Calibri" w:eastAsia="仿宋_GB2312" w:hAnsi="Calibri" w:cs="Times New Roman"/>
                <w:kern w:val="0"/>
                <w:sz w:val="16"/>
                <w:szCs w:val="16"/>
              </w:rPr>
            </w:pPr>
            <w:r w:rsidRPr="00775A77">
              <w:rPr>
                <w:rFonts w:ascii="Calibri" w:eastAsia="仿宋_GB2312" w:hAnsi="Calibri" w:cs="Times New Roman" w:hint="eastAsia"/>
                <w:kern w:val="0"/>
                <w:sz w:val="16"/>
                <w:szCs w:val="16"/>
              </w:rPr>
              <w:t>加大对棚户区改造、保障性安居工程及征地等信息公开，并在“昆明五华”政务网开设“征地信息公开”“国有土地上房屋征收补偿信息公开”“住房保障信息公开”“共公共服务——住房领域”等栏目进行公开。</w:t>
            </w:r>
            <w:r w:rsidRPr="00775A77">
              <w:rPr>
                <w:rFonts w:ascii="Calibri" w:eastAsia="仿宋_GB2312" w:hAnsi="Calibri" w:cs="Times New Roman" w:hint="eastAsia"/>
                <w:kern w:val="0"/>
                <w:sz w:val="16"/>
                <w:szCs w:val="16"/>
              </w:rPr>
              <w:t>2017</w:t>
            </w:r>
            <w:r w:rsidRPr="00775A77">
              <w:rPr>
                <w:rFonts w:ascii="Calibri" w:eastAsia="仿宋_GB2312" w:hAnsi="Calibri" w:cs="Times New Roman" w:hint="eastAsia"/>
                <w:kern w:val="0"/>
                <w:sz w:val="16"/>
                <w:szCs w:val="16"/>
              </w:rPr>
              <w:t>年以来，“昆明五华”政务网在对应栏目公开信息</w:t>
            </w:r>
            <w:r w:rsidRPr="00775A77">
              <w:rPr>
                <w:rFonts w:ascii="Calibri" w:eastAsia="仿宋_GB2312" w:hAnsi="Calibri" w:cs="Times New Roman" w:hint="eastAsia"/>
                <w:kern w:val="0"/>
                <w:sz w:val="16"/>
                <w:szCs w:val="16"/>
              </w:rPr>
              <w:t>79</w:t>
            </w:r>
            <w:r w:rsidRPr="00775A77">
              <w:rPr>
                <w:rFonts w:ascii="Calibri" w:eastAsia="仿宋_GB2312" w:hAnsi="Calibri" w:cs="Times New Roman" w:hint="eastAsia"/>
                <w:kern w:val="0"/>
                <w:sz w:val="16"/>
                <w:szCs w:val="16"/>
              </w:rPr>
              <w:t>条。</w:t>
            </w:r>
          </w:p>
        </w:tc>
        <w:tc>
          <w:tcPr>
            <w:tcW w:w="562" w:type="pct"/>
            <w:tcBorders>
              <w:top w:val="single" w:sz="4" w:space="0" w:color="auto"/>
              <w:left w:val="nil"/>
              <w:bottom w:val="single" w:sz="4" w:space="0" w:color="auto"/>
              <w:right w:val="single" w:sz="4" w:space="0" w:color="auto"/>
            </w:tcBorders>
          </w:tcPr>
          <w:p w:rsidR="00775A77" w:rsidRPr="00951D77" w:rsidRDefault="00775A77" w:rsidP="00A50903">
            <w:pPr>
              <w:spacing w:line="180" w:lineRule="exact"/>
              <w:rPr>
                <w:rFonts w:ascii="仿宋_GB2312" w:eastAsia="仿宋_GB2312"/>
                <w:kern w:val="0"/>
                <w:sz w:val="16"/>
                <w:szCs w:val="16"/>
              </w:rPr>
            </w:pPr>
          </w:p>
        </w:tc>
        <w:tc>
          <w:tcPr>
            <w:tcW w:w="610" w:type="pct"/>
            <w:tcBorders>
              <w:top w:val="single" w:sz="4" w:space="0" w:color="auto"/>
              <w:left w:val="nil"/>
              <w:bottom w:val="single" w:sz="4" w:space="0" w:color="auto"/>
              <w:right w:val="single" w:sz="4" w:space="0" w:color="auto"/>
            </w:tcBorders>
          </w:tcPr>
          <w:p w:rsidR="00775A77" w:rsidRPr="00951D77" w:rsidRDefault="00775A77" w:rsidP="00A50903">
            <w:pPr>
              <w:spacing w:line="180" w:lineRule="exact"/>
              <w:rPr>
                <w:rFonts w:ascii="Calibri" w:eastAsia="仿宋_GB2312" w:hAnsi="Calibri" w:cs="Times New Roman"/>
                <w:kern w:val="0"/>
                <w:sz w:val="16"/>
                <w:szCs w:val="16"/>
              </w:rPr>
            </w:pPr>
          </w:p>
        </w:tc>
      </w:tr>
      <w:tr w:rsidR="00775A77" w:rsidRPr="00336567" w:rsidTr="00DB350D">
        <w:trPr>
          <w:trHeight w:val="770"/>
        </w:trPr>
        <w:tc>
          <w:tcPr>
            <w:tcW w:w="295" w:type="pct"/>
            <w:vMerge/>
            <w:tcBorders>
              <w:left w:val="single" w:sz="4" w:space="0" w:color="auto"/>
              <w:bottom w:val="single" w:sz="4" w:space="0" w:color="auto"/>
              <w:right w:val="single" w:sz="4" w:space="0" w:color="auto"/>
            </w:tcBorders>
            <w:vAlign w:val="center"/>
          </w:tcPr>
          <w:p w:rsidR="00775A77" w:rsidRPr="00336567" w:rsidRDefault="00775A77" w:rsidP="00A50903">
            <w:pPr>
              <w:spacing w:line="160" w:lineRule="exact"/>
              <w:jc w:val="center"/>
              <w:rPr>
                <w:rFonts w:ascii="Calibri" w:eastAsia="仿宋_GB2312" w:hAnsi="Calibri" w:cs="Times New Roman"/>
                <w:kern w:val="0"/>
                <w:sz w:val="18"/>
                <w:szCs w:val="18"/>
              </w:rPr>
            </w:pPr>
          </w:p>
        </w:tc>
        <w:tc>
          <w:tcPr>
            <w:tcW w:w="342" w:type="pct"/>
            <w:gridSpan w:val="2"/>
            <w:vMerge/>
            <w:tcBorders>
              <w:left w:val="single" w:sz="4" w:space="0" w:color="auto"/>
              <w:right w:val="single" w:sz="4" w:space="0" w:color="auto"/>
            </w:tcBorders>
            <w:vAlign w:val="center"/>
          </w:tcPr>
          <w:p w:rsidR="00775A77" w:rsidRPr="00336567" w:rsidRDefault="00775A77" w:rsidP="00A50903">
            <w:pPr>
              <w:spacing w:line="160" w:lineRule="exact"/>
              <w:rPr>
                <w:rFonts w:ascii="Calibri" w:eastAsia="仿宋_GB2312" w:hAnsi="Calibri" w:cs="Times New Roman"/>
                <w:kern w:val="0"/>
                <w:sz w:val="18"/>
                <w:szCs w:val="18"/>
              </w:rPr>
            </w:pPr>
          </w:p>
        </w:tc>
        <w:tc>
          <w:tcPr>
            <w:tcW w:w="2046" w:type="pct"/>
            <w:tcBorders>
              <w:top w:val="nil"/>
              <w:left w:val="nil"/>
              <w:bottom w:val="single" w:sz="4" w:space="0" w:color="auto"/>
              <w:right w:val="single" w:sz="4" w:space="0" w:color="auto"/>
            </w:tcBorders>
            <w:vAlign w:val="center"/>
          </w:tcPr>
          <w:p w:rsidR="00775A77" w:rsidRPr="00336567" w:rsidRDefault="00775A77" w:rsidP="00A50903">
            <w:pPr>
              <w:widowControl/>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积极配合市级完成加强房地产市场监管信息公开</w:t>
            </w:r>
          </w:p>
        </w:tc>
        <w:tc>
          <w:tcPr>
            <w:tcW w:w="584" w:type="pct"/>
            <w:vMerge/>
            <w:tcBorders>
              <w:top w:val="nil"/>
              <w:left w:val="single" w:sz="4" w:space="0" w:color="auto"/>
              <w:bottom w:val="single" w:sz="4" w:space="0" w:color="auto"/>
              <w:right w:val="single" w:sz="4" w:space="0" w:color="auto"/>
            </w:tcBorders>
            <w:vAlign w:val="center"/>
          </w:tcPr>
          <w:p w:rsidR="00775A77" w:rsidRPr="00336567" w:rsidRDefault="00775A77" w:rsidP="00A50903">
            <w:pPr>
              <w:widowControl/>
              <w:spacing w:line="180" w:lineRule="exact"/>
              <w:jc w:val="left"/>
              <w:rPr>
                <w:rFonts w:ascii="Calibri" w:eastAsia="仿宋_GB2312" w:hAnsi="Calibri" w:cs="Times New Roman"/>
                <w:kern w:val="0"/>
                <w:sz w:val="18"/>
                <w:szCs w:val="18"/>
              </w:rPr>
            </w:pPr>
          </w:p>
        </w:tc>
        <w:tc>
          <w:tcPr>
            <w:tcW w:w="561" w:type="pct"/>
            <w:vMerge/>
            <w:tcBorders>
              <w:left w:val="single" w:sz="4" w:space="0" w:color="auto"/>
              <w:right w:val="single" w:sz="4" w:space="0" w:color="auto"/>
            </w:tcBorders>
            <w:vAlign w:val="center"/>
          </w:tcPr>
          <w:p w:rsidR="00775A77" w:rsidRPr="00951D77" w:rsidRDefault="00775A77" w:rsidP="00DB350D">
            <w:pPr>
              <w:spacing w:line="180" w:lineRule="exact"/>
              <w:rPr>
                <w:rFonts w:ascii="Calibri" w:eastAsia="仿宋_GB2312" w:hAnsi="Calibri" w:cs="Times New Roman"/>
                <w:kern w:val="0"/>
                <w:sz w:val="16"/>
                <w:szCs w:val="16"/>
              </w:rPr>
            </w:pPr>
          </w:p>
        </w:tc>
        <w:tc>
          <w:tcPr>
            <w:tcW w:w="562" w:type="pct"/>
            <w:tcBorders>
              <w:top w:val="nil"/>
              <w:left w:val="single" w:sz="4" w:space="0" w:color="auto"/>
              <w:bottom w:val="single" w:sz="4" w:space="0" w:color="auto"/>
              <w:right w:val="single" w:sz="4" w:space="0" w:color="auto"/>
            </w:tcBorders>
          </w:tcPr>
          <w:p w:rsidR="00775A77" w:rsidRPr="00951D77" w:rsidRDefault="00775A77" w:rsidP="00A50903">
            <w:pPr>
              <w:widowControl/>
              <w:spacing w:line="180" w:lineRule="exact"/>
              <w:jc w:val="center"/>
              <w:rPr>
                <w:rFonts w:ascii="Calibri" w:eastAsia="仿宋_GB2312" w:hAnsi="Calibri" w:cs="Times New Roman"/>
                <w:kern w:val="0"/>
                <w:sz w:val="16"/>
                <w:szCs w:val="16"/>
              </w:rPr>
            </w:pPr>
          </w:p>
        </w:tc>
        <w:tc>
          <w:tcPr>
            <w:tcW w:w="610" w:type="pct"/>
            <w:tcBorders>
              <w:top w:val="nil"/>
              <w:left w:val="single" w:sz="4" w:space="0" w:color="auto"/>
              <w:bottom w:val="single" w:sz="4" w:space="0" w:color="auto"/>
              <w:right w:val="single" w:sz="4" w:space="0" w:color="auto"/>
            </w:tcBorders>
          </w:tcPr>
          <w:p w:rsidR="00775A77" w:rsidRPr="00951D77" w:rsidRDefault="00775A77" w:rsidP="00A50903">
            <w:pPr>
              <w:widowControl/>
              <w:spacing w:line="180" w:lineRule="exact"/>
              <w:rPr>
                <w:rFonts w:ascii="Calibri" w:eastAsia="仿宋_GB2312" w:hAnsi="Calibri" w:cs="Times New Roman"/>
                <w:kern w:val="0"/>
                <w:sz w:val="16"/>
                <w:szCs w:val="16"/>
              </w:rPr>
            </w:pPr>
          </w:p>
        </w:tc>
      </w:tr>
      <w:tr w:rsidR="00775A77" w:rsidRPr="00336567" w:rsidTr="00DB350D">
        <w:trPr>
          <w:trHeight w:val="1219"/>
        </w:trPr>
        <w:tc>
          <w:tcPr>
            <w:tcW w:w="295" w:type="pct"/>
            <w:vMerge/>
            <w:tcBorders>
              <w:left w:val="single" w:sz="4" w:space="0" w:color="auto"/>
              <w:bottom w:val="single" w:sz="4" w:space="0" w:color="auto"/>
              <w:right w:val="single" w:sz="4" w:space="0" w:color="auto"/>
            </w:tcBorders>
            <w:vAlign w:val="center"/>
          </w:tcPr>
          <w:p w:rsidR="00775A77" w:rsidRPr="00336567" w:rsidRDefault="00775A77" w:rsidP="00A50903">
            <w:pPr>
              <w:spacing w:line="160" w:lineRule="exact"/>
              <w:jc w:val="center"/>
              <w:rPr>
                <w:rFonts w:ascii="Calibri" w:eastAsia="仿宋_GB2312" w:hAnsi="Calibri" w:cs="Times New Roman"/>
                <w:kern w:val="0"/>
                <w:sz w:val="18"/>
                <w:szCs w:val="18"/>
              </w:rPr>
            </w:pPr>
          </w:p>
        </w:tc>
        <w:tc>
          <w:tcPr>
            <w:tcW w:w="342" w:type="pct"/>
            <w:gridSpan w:val="2"/>
            <w:vMerge/>
            <w:tcBorders>
              <w:left w:val="single" w:sz="4" w:space="0" w:color="auto"/>
              <w:right w:val="single" w:sz="4" w:space="0" w:color="auto"/>
            </w:tcBorders>
            <w:vAlign w:val="center"/>
          </w:tcPr>
          <w:p w:rsidR="00775A77" w:rsidRPr="00336567" w:rsidRDefault="00775A77" w:rsidP="00A50903">
            <w:pPr>
              <w:spacing w:line="160" w:lineRule="exact"/>
              <w:rPr>
                <w:rFonts w:ascii="Calibri" w:eastAsia="仿宋_GB2312" w:hAnsi="Calibri" w:cs="Times New Roman"/>
                <w:kern w:val="0"/>
                <w:sz w:val="18"/>
                <w:szCs w:val="18"/>
              </w:rPr>
            </w:pPr>
          </w:p>
        </w:tc>
        <w:tc>
          <w:tcPr>
            <w:tcW w:w="2046" w:type="pct"/>
            <w:tcBorders>
              <w:top w:val="nil"/>
              <w:left w:val="nil"/>
              <w:bottom w:val="single" w:sz="4" w:space="0" w:color="auto"/>
              <w:right w:val="single" w:sz="4" w:space="0" w:color="auto"/>
            </w:tcBorders>
            <w:vAlign w:val="center"/>
          </w:tcPr>
          <w:p w:rsidR="00775A77" w:rsidRPr="00336567" w:rsidRDefault="00775A77" w:rsidP="00A50903">
            <w:pPr>
              <w:widowControl/>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深化棚户区改造及配套基础设施建设、农村危房改造有关政策措施执行情况的公开工作。进一步做好保障性安居工程任务完成情况等方面的公开</w:t>
            </w:r>
          </w:p>
        </w:tc>
        <w:tc>
          <w:tcPr>
            <w:tcW w:w="584" w:type="pct"/>
            <w:vMerge/>
            <w:tcBorders>
              <w:top w:val="nil"/>
              <w:left w:val="single" w:sz="4" w:space="0" w:color="auto"/>
              <w:bottom w:val="single" w:sz="4" w:space="0" w:color="auto"/>
              <w:right w:val="single" w:sz="4" w:space="0" w:color="auto"/>
            </w:tcBorders>
            <w:vAlign w:val="center"/>
          </w:tcPr>
          <w:p w:rsidR="00775A77" w:rsidRPr="00336567" w:rsidRDefault="00775A77" w:rsidP="00A50903">
            <w:pPr>
              <w:widowControl/>
              <w:spacing w:line="180" w:lineRule="exact"/>
              <w:jc w:val="left"/>
              <w:rPr>
                <w:rFonts w:ascii="Calibri" w:eastAsia="仿宋_GB2312" w:hAnsi="Calibri" w:cs="Times New Roman"/>
                <w:kern w:val="0"/>
                <w:sz w:val="18"/>
                <w:szCs w:val="18"/>
              </w:rPr>
            </w:pPr>
          </w:p>
        </w:tc>
        <w:tc>
          <w:tcPr>
            <w:tcW w:w="561" w:type="pct"/>
            <w:vMerge/>
            <w:tcBorders>
              <w:left w:val="single" w:sz="4" w:space="0" w:color="auto"/>
              <w:bottom w:val="single" w:sz="4" w:space="0" w:color="auto"/>
              <w:right w:val="single" w:sz="4" w:space="0" w:color="auto"/>
            </w:tcBorders>
            <w:vAlign w:val="center"/>
          </w:tcPr>
          <w:p w:rsidR="00775A77" w:rsidRPr="00951D77" w:rsidRDefault="00775A77" w:rsidP="00DB350D">
            <w:pPr>
              <w:widowControl/>
              <w:spacing w:line="180" w:lineRule="exact"/>
              <w:rPr>
                <w:rFonts w:ascii="Calibri" w:eastAsia="仿宋_GB2312" w:hAnsi="Calibri" w:cs="Times New Roman"/>
                <w:kern w:val="0"/>
                <w:sz w:val="18"/>
                <w:szCs w:val="18"/>
              </w:rPr>
            </w:pPr>
          </w:p>
        </w:tc>
        <w:tc>
          <w:tcPr>
            <w:tcW w:w="562" w:type="pct"/>
            <w:tcBorders>
              <w:top w:val="nil"/>
              <w:left w:val="single" w:sz="4" w:space="0" w:color="auto"/>
              <w:bottom w:val="single" w:sz="4" w:space="0" w:color="auto"/>
              <w:right w:val="single" w:sz="4" w:space="0" w:color="auto"/>
            </w:tcBorders>
          </w:tcPr>
          <w:p w:rsidR="00775A77" w:rsidRPr="00336567" w:rsidRDefault="00775A77" w:rsidP="00A50903">
            <w:pPr>
              <w:widowControl/>
              <w:spacing w:line="180" w:lineRule="exact"/>
              <w:rPr>
                <w:rFonts w:ascii="Calibri" w:eastAsia="仿宋_GB2312" w:hAnsi="Calibri" w:cs="Times New Roman"/>
                <w:kern w:val="0"/>
                <w:sz w:val="18"/>
                <w:szCs w:val="18"/>
              </w:rPr>
            </w:pPr>
          </w:p>
        </w:tc>
        <w:tc>
          <w:tcPr>
            <w:tcW w:w="610" w:type="pct"/>
            <w:tcBorders>
              <w:top w:val="nil"/>
              <w:left w:val="single" w:sz="4" w:space="0" w:color="auto"/>
              <w:bottom w:val="single" w:sz="4" w:space="0" w:color="auto"/>
              <w:right w:val="single" w:sz="4" w:space="0" w:color="auto"/>
            </w:tcBorders>
          </w:tcPr>
          <w:p w:rsidR="00775A77" w:rsidRPr="00336567" w:rsidRDefault="00775A77" w:rsidP="00A50903">
            <w:pPr>
              <w:widowControl/>
              <w:spacing w:line="180" w:lineRule="exact"/>
              <w:rPr>
                <w:rFonts w:ascii="Calibri" w:eastAsia="仿宋_GB2312" w:hAnsi="Calibri" w:cs="Times New Roman"/>
                <w:kern w:val="0"/>
                <w:sz w:val="18"/>
                <w:szCs w:val="18"/>
              </w:rPr>
            </w:pPr>
          </w:p>
        </w:tc>
      </w:tr>
      <w:tr w:rsidR="00B53AA1" w:rsidRPr="00336567" w:rsidTr="00DB350D">
        <w:trPr>
          <w:trHeight w:val="876"/>
        </w:trPr>
        <w:tc>
          <w:tcPr>
            <w:tcW w:w="295" w:type="pct"/>
            <w:vMerge/>
            <w:tcBorders>
              <w:left w:val="single" w:sz="4" w:space="0" w:color="auto"/>
              <w:bottom w:val="single" w:sz="4" w:space="0" w:color="auto"/>
              <w:right w:val="single" w:sz="4" w:space="0" w:color="auto"/>
            </w:tcBorders>
            <w:vAlign w:val="center"/>
          </w:tcPr>
          <w:p w:rsidR="0035610E" w:rsidRPr="00336567" w:rsidRDefault="0035610E" w:rsidP="00A50903">
            <w:pPr>
              <w:widowControl/>
              <w:spacing w:line="160" w:lineRule="exact"/>
              <w:jc w:val="center"/>
              <w:rPr>
                <w:rFonts w:ascii="Calibri" w:eastAsia="仿宋_GB2312" w:hAnsi="Calibri" w:cs="Times New Roman"/>
                <w:kern w:val="0"/>
                <w:sz w:val="18"/>
                <w:szCs w:val="18"/>
              </w:rPr>
            </w:pPr>
          </w:p>
        </w:tc>
        <w:tc>
          <w:tcPr>
            <w:tcW w:w="342" w:type="pct"/>
            <w:gridSpan w:val="2"/>
            <w:vMerge/>
            <w:tcBorders>
              <w:left w:val="single" w:sz="4" w:space="0" w:color="auto"/>
              <w:right w:val="single" w:sz="4" w:space="0" w:color="auto"/>
            </w:tcBorders>
            <w:vAlign w:val="center"/>
          </w:tcPr>
          <w:p w:rsidR="0035610E" w:rsidRPr="00336567" w:rsidRDefault="0035610E" w:rsidP="00A50903">
            <w:pPr>
              <w:widowControl/>
              <w:spacing w:line="160" w:lineRule="exact"/>
              <w:rPr>
                <w:rFonts w:ascii="Calibri" w:eastAsia="仿宋_GB2312" w:hAnsi="Calibri" w:cs="Times New Roman"/>
                <w:kern w:val="0"/>
                <w:sz w:val="18"/>
                <w:szCs w:val="18"/>
              </w:rPr>
            </w:pPr>
          </w:p>
        </w:tc>
        <w:tc>
          <w:tcPr>
            <w:tcW w:w="2046" w:type="pct"/>
            <w:tcBorders>
              <w:top w:val="nil"/>
              <w:left w:val="nil"/>
              <w:bottom w:val="single" w:sz="4" w:space="0" w:color="auto"/>
              <w:right w:val="single" w:sz="4" w:space="0" w:color="auto"/>
            </w:tcBorders>
            <w:vAlign w:val="center"/>
          </w:tcPr>
          <w:p w:rsidR="0035610E" w:rsidRPr="00336567" w:rsidRDefault="0035610E" w:rsidP="00A50903">
            <w:pPr>
              <w:widowControl/>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及时公开城镇保障性安居工程项目清单，实行台账管理并动态更新</w:t>
            </w:r>
          </w:p>
        </w:tc>
        <w:tc>
          <w:tcPr>
            <w:tcW w:w="584" w:type="pct"/>
            <w:vMerge w:val="restart"/>
            <w:tcBorders>
              <w:top w:val="nil"/>
              <w:left w:val="nil"/>
              <w:right w:val="single" w:sz="4" w:space="0" w:color="auto"/>
            </w:tcBorders>
            <w:vAlign w:val="center"/>
          </w:tcPr>
          <w:p w:rsidR="0035610E" w:rsidRPr="00336567" w:rsidRDefault="0035610E" w:rsidP="00A50903">
            <w:pPr>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街道办事处、区住建局、区城改局、市国土资源局五华分局、区财政局等部门按照职责分工分别牵头落实</w:t>
            </w:r>
          </w:p>
        </w:tc>
        <w:tc>
          <w:tcPr>
            <w:tcW w:w="561" w:type="pct"/>
            <w:vMerge w:val="restart"/>
            <w:tcBorders>
              <w:top w:val="nil"/>
              <w:left w:val="nil"/>
              <w:right w:val="single" w:sz="4" w:space="0" w:color="auto"/>
            </w:tcBorders>
            <w:vAlign w:val="center"/>
          </w:tcPr>
          <w:p w:rsidR="008C2C78" w:rsidRPr="00951D77" w:rsidRDefault="008C2C78" w:rsidP="00DB350D">
            <w:pPr>
              <w:pStyle w:val="a5"/>
              <w:widowControl/>
              <w:spacing w:line="180" w:lineRule="exact"/>
              <w:ind w:firstLineChars="0" w:firstLine="0"/>
              <w:rPr>
                <w:rFonts w:ascii="Calibri" w:eastAsia="仿宋_GB2312" w:hAnsi="Calibri" w:cs="Times New Roman"/>
                <w:kern w:val="0"/>
                <w:sz w:val="16"/>
                <w:szCs w:val="16"/>
              </w:rPr>
            </w:pPr>
            <w:r w:rsidRPr="00951D77">
              <w:rPr>
                <w:rFonts w:ascii="Calibri" w:eastAsia="仿宋_GB2312" w:hAnsi="Calibri" w:cs="Times New Roman" w:hint="eastAsia"/>
                <w:kern w:val="0"/>
                <w:sz w:val="16"/>
                <w:szCs w:val="16"/>
              </w:rPr>
              <w:t xml:space="preserve">1. </w:t>
            </w:r>
            <w:r w:rsidRPr="00951D77">
              <w:rPr>
                <w:rFonts w:ascii="Calibri" w:eastAsia="仿宋_GB2312" w:hAnsi="Calibri" w:cs="Times New Roman" w:hint="eastAsia"/>
                <w:kern w:val="0"/>
                <w:sz w:val="16"/>
                <w:szCs w:val="16"/>
              </w:rPr>
              <w:t>货币配租</w:t>
            </w:r>
            <w:r w:rsidR="007F1DDC">
              <w:rPr>
                <w:rFonts w:ascii="Calibri" w:eastAsia="仿宋_GB2312" w:hAnsi="Calibri" w:cs="Times New Roman" w:hint="eastAsia"/>
                <w:kern w:val="0"/>
                <w:sz w:val="16"/>
                <w:szCs w:val="16"/>
              </w:rPr>
              <w:t>；</w:t>
            </w:r>
          </w:p>
          <w:p w:rsidR="0035610E" w:rsidRPr="00951D77" w:rsidRDefault="008C2C78" w:rsidP="00DB350D">
            <w:pPr>
              <w:widowControl/>
              <w:spacing w:line="180" w:lineRule="exact"/>
              <w:rPr>
                <w:rFonts w:ascii="Calibri" w:eastAsia="仿宋_GB2312" w:hAnsi="Calibri" w:cs="Times New Roman"/>
                <w:kern w:val="0"/>
                <w:sz w:val="16"/>
                <w:szCs w:val="16"/>
              </w:rPr>
            </w:pPr>
            <w:r w:rsidRPr="00951D77">
              <w:rPr>
                <w:rFonts w:ascii="Calibri" w:eastAsia="仿宋_GB2312" w:hAnsi="Calibri" w:cs="Times New Roman" w:hint="eastAsia"/>
                <w:kern w:val="0"/>
                <w:sz w:val="16"/>
                <w:szCs w:val="16"/>
              </w:rPr>
              <w:t>2.</w:t>
            </w:r>
            <w:r w:rsidRPr="00951D77">
              <w:rPr>
                <w:rFonts w:ascii="Calibri" w:eastAsia="仿宋_GB2312" w:hAnsi="Calibri" w:cs="Times New Roman" w:hint="eastAsia"/>
                <w:kern w:val="0"/>
                <w:sz w:val="16"/>
                <w:szCs w:val="16"/>
              </w:rPr>
              <w:t>对口扶贫</w:t>
            </w:r>
            <w:r w:rsidR="007F1DDC">
              <w:rPr>
                <w:rFonts w:ascii="Calibri" w:eastAsia="仿宋_GB2312" w:hAnsi="Calibri" w:cs="Times New Roman" w:hint="eastAsia"/>
                <w:kern w:val="0"/>
                <w:sz w:val="16"/>
                <w:szCs w:val="16"/>
              </w:rPr>
              <w:t>；</w:t>
            </w:r>
          </w:p>
          <w:p w:rsidR="00943B98" w:rsidRPr="00951D77" w:rsidRDefault="00943B98" w:rsidP="00DB350D">
            <w:pPr>
              <w:widowControl/>
              <w:spacing w:line="180" w:lineRule="exact"/>
              <w:rPr>
                <w:rFonts w:eastAsia="仿宋_GB2312"/>
                <w:kern w:val="0"/>
                <w:sz w:val="16"/>
                <w:szCs w:val="16"/>
              </w:rPr>
            </w:pPr>
            <w:r w:rsidRPr="00951D77">
              <w:rPr>
                <w:rFonts w:eastAsia="仿宋_GB2312" w:hint="eastAsia"/>
                <w:kern w:val="0"/>
                <w:sz w:val="16"/>
                <w:szCs w:val="16"/>
              </w:rPr>
              <w:t>3.</w:t>
            </w:r>
            <w:r w:rsidRPr="00951D77">
              <w:rPr>
                <w:rFonts w:eastAsia="仿宋_GB2312" w:hint="eastAsia"/>
                <w:kern w:val="0"/>
                <w:sz w:val="16"/>
                <w:szCs w:val="16"/>
              </w:rPr>
              <w:t>五华区农村低收入群体帮扶工作实施方案》</w:t>
            </w:r>
            <w:r w:rsidR="007F1DDC">
              <w:rPr>
                <w:rFonts w:eastAsia="仿宋_GB2312" w:hint="eastAsia"/>
                <w:kern w:val="0"/>
                <w:sz w:val="16"/>
                <w:szCs w:val="16"/>
              </w:rPr>
              <w:t>；</w:t>
            </w:r>
          </w:p>
          <w:p w:rsidR="00943B98" w:rsidRPr="00951D77" w:rsidRDefault="00943B98" w:rsidP="00DB350D">
            <w:pPr>
              <w:widowControl/>
              <w:spacing w:line="180" w:lineRule="exact"/>
              <w:rPr>
                <w:rFonts w:eastAsia="仿宋_GB2312"/>
                <w:kern w:val="0"/>
                <w:sz w:val="16"/>
                <w:szCs w:val="16"/>
              </w:rPr>
            </w:pPr>
            <w:r w:rsidRPr="00951D77">
              <w:rPr>
                <w:rFonts w:eastAsia="仿宋_GB2312" w:hint="eastAsia"/>
                <w:kern w:val="0"/>
                <w:sz w:val="16"/>
                <w:szCs w:val="16"/>
              </w:rPr>
              <w:t>4.</w:t>
            </w:r>
            <w:r w:rsidRPr="00951D77">
              <w:rPr>
                <w:rFonts w:eastAsia="仿宋_GB2312" w:hint="eastAsia"/>
                <w:kern w:val="0"/>
                <w:sz w:val="16"/>
                <w:szCs w:val="16"/>
              </w:rPr>
              <w:t>《五华区区内扶贫专项资金管理办法的通知》</w:t>
            </w:r>
            <w:r w:rsidR="007F1DDC">
              <w:rPr>
                <w:rFonts w:eastAsia="仿宋_GB2312" w:hint="eastAsia"/>
                <w:kern w:val="0"/>
                <w:sz w:val="16"/>
                <w:szCs w:val="16"/>
              </w:rPr>
              <w:t>；</w:t>
            </w:r>
          </w:p>
          <w:p w:rsidR="006126B1" w:rsidRPr="00951D77" w:rsidRDefault="006126B1" w:rsidP="00DB350D">
            <w:pPr>
              <w:widowControl/>
              <w:spacing w:line="180" w:lineRule="exact"/>
              <w:rPr>
                <w:rFonts w:ascii="Calibri" w:eastAsia="仿宋_GB2312" w:hAnsi="Calibri" w:cs="Times New Roman"/>
                <w:kern w:val="0"/>
                <w:sz w:val="16"/>
                <w:szCs w:val="16"/>
              </w:rPr>
            </w:pPr>
            <w:r w:rsidRPr="00951D77">
              <w:rPr>
                <w:rFonts w:ascii="Calibri" w:eastAsia="仿宋_GB2312" w:hAnsi="Calibri" w:cs="Times New Roman" w:hint="eastAsia"/>
                <w:kern w:val="0"/>
                <w:sz w:val="16"/>
                <w:szCs w:val="16"/>
              </w:rPr>
              <w:t>5.</w:t>
            </w:r>
            <w:r w:rsidRPr="00951D77">
              <w:rPr>
                <w:rFonts w:ascii="Calibri" w:eastAsia="仿宋_GB2312" w:hAnsi="Calibri" w:cs="Times New Roman" w:hint="eastAsia"/>
                <w:kern w:val="0"/>
                <w:sz w:val="16"/>
                <w:szCs w:val="16"/>
              </w:rPr>
              <w:t>国有（集体）土地上房屋征迁补偿公告</w:t>
            </w:r>
            <w:r w:rsidR="007F1DDC">
              <w:rPr>
                <w:rFonts w:ascii="Calibri" w:eastAsia="仿宋_GB2312" w:hAnsi="Calibri" w:cs="Times New Roman" w:hint="eastAsia"/>
                <w:kern w:val="0"/>
                <w:sz w:val="16"/>
                <w:szCs w:val="16"/>
              </w:rPr>
              <w:t>。</w:t>
            </w:r>
          </w:p>
        </w:tc>
        <w:tc>
          <w:tcPr>
            <w:tcW w:w="562" w:type="pct"/>
            <w:tcBorders>
              <w:top w:val="nil"/>
              <w:left w:val="nil"/>
              <w:right w:val="single" w:sz="4" w:space="0" w:color="auto"/>
            </w:tcBorders>
            <w:vAlign w:val="center"/>
          </w:tcPr>
          <w:p w:rsidR="0035610E" w:rsidRPr="00951D77" w:rsidRDefault="0059383F" w:rsidP="00DB350D">
            <w:pPr>
              <w:widowControl/>
              <w:spacing w:line="180" w:lineRule="exact"/>
              <w:jc w:val="center"/>
              <w:rPr>
                <w:rFonts w:ascii="Calibri" w:eastAsia="仿宋_GB2312" w:hAnsi="Calibri" w:cs="Times New Roman"/>
                <w:kern w:val="0"/>
                <w:sz w:val="16"/>
                <w:szCs w:val="16"/>
              </w:rPr>
            </w:pPr>
            <w:r w:rsidRPr="0059383F">
              <w:rPr>
                <w:rFonts w:ascii="Calibri" w:eastAsia="仿宋_GB2312" w:hAnsi="Calibri" w:cs="Times New Roman" w:hint="eastAsia"/>
                <w:kern w:val="0"/>
                <w:sz w:val="16"/>
                <w:szCs w:val="16"/>
              </w:rPr>
              <w:t>公开脱贫攻坚类信息</w:t>
            </w:r>
            <w:r w:rsidRPr="0059383F">
              <w:rPr>
                <w:rFonts w:ascii="Calibri" w:eastAsia="仿宋_GB2312" w:hAnsi="Calibri" w:cs="Times New Roman" w:hint="eastAsia"/>
                <w:kern w:val="0"/>
                <w:sz w:val="16"/>
                <w:szCs w:val="16"/>
              </w:rPr>
              <w:t>15</w:t>
            </w:r>
            <w:r w:rsidRPr="0059383F">
              <w:rPr>
                <w:rFonts w:ascii="Calibri" w:eastAsia="仿宋_GB2312" w:hAnsi="Calibri" w:cs="Times New Roman" w:hint="eastAsia"/>
                <w:kern w:val="0"/>
                <w:sz w:val="16"/>
                <w:szCs w:val="16"/>
              </w:rPr>
              <w:t>条</w:t>
            </w:r>
          </w:p>
        </w:tc>
        <w:tc>
          <w:tcPr>
            <w:tcW w:w="610" w:type="pct"/>
            <w:tcBorders>
              <w:top w:val="nil"/>
              <w:left w:val="nil"/>
              <w:right w:val="single" w:sz="4" w:space="0" w:color="auto"/>
            </w:tcBorders>
            <w:vAlign w:val="center"/>
          </w:tcPr>
          <w:p w:rsidR="00943B98" w:rsidRPr="00951D77" w:rsidRDefault="006126B1" w:rsidP="00DB350D">
            <w:pPr>
              <w:widowControl/>
              <w:spacing w:line="180" w:lineRule="exact"/>
              <w:ind w:firstLineChars="100" w:firstLine="160"/>
              <w:rPr>
                <w:rFonts w:ascii="Calibri" w:eastAsia="仿宋_GB2312" w:hAnsi="Calibri" w:cs="Times New Roman"/>
                <w:kern w:val="0"/>
                <w:sz w:val="16"/>
                <w:szCs w:val="16"/>
              </w:rPr>
            </w:pPr>
            <w:r w:rsidRPr="00951D77">
              <w:rPr>
                <w:rFonts w:ascii="Calibri" w:eastAsia="仿宋_GB2312" w:hAnsi="Calibri" w:cs="Times New Roman" w:hint="eastAsia"/>
                <w:kern w:val="0"/>
                <w:sz w:val="16"/>
                <w:szCs w:val="16"/>
              </w:rPr>
              <w:t>按照区扶贫办要求积极对接对口扶贫村镇，</w:t>
            </w:r>
            <w:r w:rsidR="00260A41" w:rsidRPr="00951D77">
              <w:rPr>
                <w:rFonts w:ascii="Calibri" w:eastAsia="仿宋_GB2312" w:hAnsi="Calibri" w:cs="Times New Roman" w:hint="eastAsia"/>
                <w:kern w:val="0"/>
                <w:sz w:val="16"/>
                <w:szCs w:val="16"/>
              </w:rPr>
              <w:t>根据区民政局要求，每个核实流程，做到钱清人清；</w:t>
            </w:r>
            <w:r w:rsidR="00943B98" w:rsidRPr="00951D77">
              <w:rPr>
                <w:rFonts w:ascii="Calibri" w:eastAsia="仿宋_GB2312" w:hAnsi="Calibri" w:cs="Times New Roman" w:hint="eastAsia"/>
                <w:kern w:val="0"/>
                <w:sz w:val="16"/>
                <w:szCs w:val="16"/>
              </w:rPr>
              <w:t>并</w:t>
            </w:r>
            <w:r w:rsidR="00181F9F" w:rsidRPr="00951D77">
              <w:rPr>
                <w:rFonts w:ascii="Calibri" w:eastAsia="仿宋_GB2312" w:hAnsi="Calibri" w:cs="Times New Roman" w:hint="eastAsia"/>
                <w:kern w:val="0"/>
                <w:sz w:val="16"/>
                <w:szCs w:val="16"/>
              </w:rPr>
              <w:t>结合实际，充分征求各方意见后，研究制定《农村住宅</w:t>
            </w:r>
            <w:r w:rsidR="00181F9F" w:rsidRPr="00951D77">
              <w:rPr>
                <w:rFonts w:ascii="Calibri" w:eastAsia="仿宋_GB2312" w:hAnsi="Calibri" w:cs="Times New Roman" w:hint="eastAsia"/>
                <w:kern w:val="0"/>
                <w:sz w:val="16"/>
                <w:szCs w:val="16"/>
              </w:rPr>
              <w:t>C</w:t>
            </w:r>
            <w:r w:rsidR="00181F9F" w:rsidRPr="00951D77">
              <w:rPr>
                <w:rFonts w:ascii="Calibri" w:eastAsia="仿宋_GB2312" w:hAnsi="Calibri" w:cs="Times New Roman" w:hint="eastAsia"/>
                <w:kern w:val="0"/>
                <w:sz w:val="16"/>
                <w:szCs w:val="16"/>
              </w:rPr>
              <w:t>类房拆旧建新流程》，待正式定稿后公示执行。</w:t>
            </w:r>
          </w:p>
        </w:tc>
      </w:tr>
      <w:tr w:rsidR="00B53AA1" w:rsidRPr="00336567" w:rsidTr="00DB350D">
        <w:trPr>
          <w:trHeight w:val="740"/>
        </w:trPr>
        <w:tc>
          <w:tcPr>
            <w:tcW w:w="295" w:type="pct"/>
            <w:vMerge/>
            <w:tcBorders>
              <w:left w:val="single" w:sz="4" w:space="0" w:color="auto"/>
              <w:bottom w:val="single" w:sz="4" w:space="0" w:color="auto"/>
              <w:right w:val="single" w:sz="4" w:space="0" w:color="auto"/>
            </w:tcBorders>
            <w:vAlign w:val="center"/>
          </w:tcPr>
          <w:p w:rsidR="0035610E" w:rsidRPr="00336567" w:rsidRDefault="0035610E" w:rsidP="00A50903">
            <w:pPr>
              <w:widowControl/>
              <w:spacing w:line="160" w:lineRule="exact"/>
              <w:jc w:val="center"/>
              <w:rPr>
                <w:rFonts w:ascii="Calibri" w:eastAsia="仿宋_GB2312" w:hAnsi="Calibri" w:cs="Times New Roman"/>
                <w:kern w:val="0"/>
                <w:sz w:val="18"/>
                <w:szCs w:val="18"/>
              </w:rPr>
            </w:pPr>
          </w:p>
        </w:tc>
        <w:tc>
          <w:tcPr>
            <w:tcW w:w="342" w:type="pct"/>
            <w:gridSpan w:val="2"/>
            <w:vMerge/>
            <w:tcBorders>
              <w:left w:val="single" w:sz="4" w:space="0" w:color="auto"/>
              <w:right w:val="single" w:sz="4" w:space="0" w:color="auto"/>
            </w:tcBorders>
            <w:vAlign w:val="center"/>
          </w:tcPr>
          <w:p w:rsidR="0035610E" w:rsidRPr="00336567" w:rsidRDefault="0035610E" w:rsidP="00A50903">
            <w:pPr>
              <w:widowControl/>
              <w:spacing w:line="160" w:lineRule="exact"/>
              <w:rPr>
                <w:rFonts w:ascii="Calibri" w:eastAsia="仿宋_GB2312" w:hAnsi="Calibri" w:cs="Times New Roman"/>
                <w:kern w:val="0"/>
                <w:sz w:val="18"/>
                <w:szCs w:val="18"/>
              </w:rPr>
            </w:pPr>
          </w:p>
        </w:tc>
        <w:tc>
          <w:tcPr>
            <w:tcW w:w="2046" w:type="pct"/>
            <w:tcBorders>
              <w:top w:val="single" w:sz="4" w:space="0" w:color="auto"/>
              <w:left w:val="nil"/>
              <w:bottom w:val="single" w:sz="4" w:space="0" w:color="auto"/>
              <w:right w:val="single" w:sz="4" w:space="0" w:color="auto"/>
            </w:tcBorders>
            <w:vAlign w:val="center"/>
          </w:tcPr>
          <w:p w:rsidR="0035610E" w:rsidRPr="00336567" w:rsidRDefault="0035610E" w:rsidP="00A50903">
            <w:pPr>
              <w:widowControl/>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做好农村危房改造对象身份确认以及农村危房改造对象家庭户数、补助资金支出等情况公开工作</w:t>
            </w:r>
          </w:p>
        </w:tc>
        <w:tc>
          <w:tcPr>
            <w:tcW w:w="584" w:type="pct"/>
            <w:vMerge/>
            <w:tcBorders>
              <w:left w:val="nil"/>
              <w:right w:val="single" w:sz="4" w:space="0" w:color="auto"/>
            </w:tcBorders>
            <w:vAlign w:val="center"/>
          </w:tcPr>
          <w:p w:rsidR="0035610E" w:rsidRPr="00336567" w:rsidRDefault="0035610E" w:rsidP="00A50903">
            <w:pPr>
              <w:spacing w:line="180" w:lineRule="exact"/>
              <w:jc w:val="left"/>
              <w:rPr>
                <w:rFonts w:ascii="Calibri" w:eastAsia="仿宋_GB2312" w:hAnsi="Calibri" w:cs="Times New Roman"/>
                <w:kern w:val="0"/>
                <w:sz w:val="18"/>
                <w:szCs w:val="18"/>
              </w:rPr>
            </w:pPr>
          </w:p>
        </w:tc>
        <w:tc>
          <w:tcPr>
            <w:tcW w:w="561" w:type="pct"/>
            <w:vMerge/>
            <w:tcBorders>
              <w:left w:val="nil"/>
              <w:right w:val="single" w:sz="4" w:space="0" w:color="auto"/>
            </w:tcBorders>
            <w:vAlign w:val="center"/>
          </w:tcPr>
          <w:p w:rsidR="0035610E" w:rsidRPr="00336567" w:rsidRDefault="0035610E" w:rsidP="00DB350D">
            <w:pPr>
              <w:widowControl/>
              <w:spacing w:line="180" w:lineRule="exact"/>
              <w:rPr>
                <w:rFonts w:ascii="Calibri" w:eastAsia="仿宋_GB2312" w:hAnsi="Calibri" w:cs="Times New Roman"/>
                <w:kern w:val="0"/>
                <w:sz w:val="18"/>
                <w:szCs w:val="18"/>
              </w:rPr>
            </w:pPr>
          </w:p>
        </w:tc>
        <w:tc>
          <w:tcPr>
            <w:tcW w:w="562" w:type="pct"/>
            <w:tcBorders>
              <w:left w:val="nil"/>
              <w:right w:val="single" w:sz="4" w:space="0" w:color="auto"/>
            </w:tcBorders>
          </w:tcPr>
          <w:p w:rsidR="0035610E" w:rsidRPr="00336567" w:rsidRDefault="0035610E" w:rsidP="00A50903">
            <w:pPr>
              <w:widowControl/>
              <w:spacing w:line="180" w:lineRule="exact"/>
              <w:jc w:val="center"/>
              <w:rPr>
                <w:rFonts w:ascii="Calibri" w:eastAsia="仿宋_GB2312" w:hAnsi="Calibri" w:cs="Times New Roman"/>
                <w:kern w:val="0"/>
                <w:sz w:val="18"/>
                <w:szCs w:val="18"/>
              </w:rPr>
            </w:pPr>
          </w:p>
        </w:tc>
        <w:tc>
          <w:tcPr>
            <w:tcW w:w="610" w:type="pct"/>
            <w:tcBorders>
              <w:left w:val="nil"/>
              <w:right w:val="single" w:sz="4" w:space="0" w:color="auto"/>
            </w:tcBorders>
          </w:tcPr>
          <w:p w:rsidR="0035610E" w:rsidRPr="00336567" w:rsidRDefault="0035610E" w:rsidP="00A50903">
            <w:pPr>
              <w:widowControl/>
              <w:spacing w:line="180" w:lineRule="exact"/>
              <w:rPr>
                <w:rFonts w:ascii="Calibri" w:eastAsia="仿宋_GB2312" w:hAnsi="Calibri" w:cs="Times New Roman"/>
                <w:kern w:val="0"/>
                <w:sz w:val="18"/>
                <w:szCs w:val="18"/>
              </w:rPr>
            </w:pPr>
          </w:p>
        </w:tc>
      </w:tr>
      <w:tr w:rsidR="00B53AA1" w:rsidRPr="00336567" w:rsidTr="00DB350D">
        <w:trPr>
          <w:trHeight w:val="1461"/>
        </w:trPr>
        <w:tc>
          <w:tcPr>
            <w:tcW w:w="295" w:type="pct"/>
            <w:vMerge/>
            <w:tcBorders>
              <w:left w:val="single" w:sz="4" w:space="0" w:color="auto"/>
              <w:bottom w:val="single" w:sz="4" w:space="0" w:color="auto"/>
              <w:right w:val="single" w:sz="4" w:space="0" w:color="auto"/>
            </w:tcBorders>
            <w:vAlign w:val="center"/>
          </w:tcPr>
          <w:p w:rsidR="0035610E" w:rsidRPr="00336567" w:rsidRDefault="0035610E" w:rsidP="00A50903">
            <w:pPr>
              <w:widowControl/>
              <w:spacing w:line="160" w:lineRule="exact"/>
              <w:jc w:val="center"/>
              <w:rPr>
                <w:rFonts w:ascii="Calibri" w:eastAsia="仿宋_GB2312" w:hAnsi="Calibri" w:cs="Times New Roman"/>
                <w:kern w:val="0"/>
                <w:sz w:val="18"/>
                <w:szCs w:val="18"/>
              </w:rPr>
            </w:pPr>
          </w:p>
        </w:tc>
        <w:tc>
          <w:tcPr>
            <w:tcW w:w="342" w:type="pct"/>
            <w:gridSpan w:val="2"/>
            <w:vMerge/>
            <w:tcBorders>
              <w:left w:val="single" w:sz="4" w:space="0" w:color="auto"/>
              <w:right w:val="single" w:sz="4" w:space="0" w:color="auto"/>
            </w:tcBorders>
            <w:vAlign w:val="center"/>
          </w:tcPr>
          <w:p w:rsidR="0035610E" w:rsidRPr="00336567" w:rsidRDefault="0035610E" w:rsidP="00A50903">
            <w:pPr>
              <w:widowControl/>
              <w:spacing w:line="160" w:lineRule="exact"/>
              <w:rPr>
                <w:rFonts w:ascii="Calibri" w:eastAsia="仿宋_GB2312" w:hAnsi="Calibri" w:cs="Times New Roman"/>
                <w:kern w:val="0"/>
                <w:sz w:val="18"/>
                <w:szCs w:val="18"/>
              </w:rPr>
            </w:pPr>
          </w:p>
        </w:tc>
        <w:tc>
          <w:tcPr>
            <w:tcW w:w="2046" w:type="pct"/>
            <w:tcBorders>
              <w:top w:val="single" w:sz="4" w:space="0" w:color="auto"/>
              <w:left w:val="nil"/>
              <w:bottom w:val="nil"/>
              <w:right w:val="single" w:sz="4" w:space="0" w:color="auto"/>
            </w:tcBorders>
            <w:vAlign w:val="center"/>
          </w:tcPr>
          <w:p w:rsidR="0035610E" w:rsidRPr="00336567" w:rsidRDefault="0035610E" w:rsidP="00A50903">
            <w:pPr>
              <w:widowControl/>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按照上级要求公开农村危房改造工作任务分解、补助对象范围与补助标准、建设标准、资金筹集与管理、工作流程等相关工作</w:t>
            </w:r>
          </w:p>
        </w:tc>
        <w:tc>
          <w:tcPr>
            <w:tcW w:w="584" w:type="pct"/>
            <w:vMerge/>
            <w:tcBorders>
              <w:left w:val="nil"/>
              <w:bottom w:val="nil"/>
              <w:right w:val="single" w:sz="4" w:space="0" w:color="auto"/>
            </w:tcBorders>
            <w:vAlign w:val="center"/>
          </w:tcPr>
          <w:p w:rsidR="0035610E" w:rsidRPr="00336567" w:rsidRDefault="0035610E" w:rsidP="00A50903">
            <w:pPr>
              <w:spacing w:line="180" w:lineRule="exact"/>
              <w:jc w:val="left"/>
              <w:rPr>
                <w:rFonts w:ascii="Calibri" w:eastAsia="仿宋_GB2312" w:hAnsi="Calibri" w:cs="Times New Roman"/>
                <w:kern w:val="0"/>
                <w:sz w:val="18"/>
                <w:szCs w:val="18"/>
              </w:rPr>
            </w:pPr>
          </w:p>
        </w:tc>
        <w:tc>
          <w:tcPr>
            <w:tcW w:w="561" w:type="pct"/>
            <w:vMerge/>
            <w:tcBorders>
              <w:left w:val="nil"/>
              <w:bottom w:val="nil"/>
              <w:right w:val="single" w:sz="4" w:space="0" w:color="auto"/>
            </w:tcBorders>
            <w:vAlign w:val="center"/>
          </w:tcPr>
          <w:p w:rsidR="0035610E" w:rsidRPr="00336567" w:rsidRDefault="0035610E" w:rsidP="00DB350D">
            <w:pPr>
              <w:widowControl/>
              <w:spacing w:line="180" w:lineRule="exact"/>
              <w:rPr>
                <w:rFonts w:ascii="Calibri" w:eastAsia="仿宋_GB2312" w:hAnsi="Calibri" w:cs="Times New Roman"/>
                <w:kern w:val="0"/>
                <w:sz w:val="18"/>
                <w:szCs w:val="18"/>
              </w:rPr>
            </w:pPr>
          </w:p>
        </w:tc>
        <w:tc>
          <w:tcPr>
            <w:tcW w:w="562" w:type="pct"/>
            <w:tcBorders>
              <w:left w:val="nil"/>
              <w:bottom w:val="nil"/>
              <w:right w:val="single" w:sz="4" w:space="0" w:color="auto"/>
            </w:tcBorders>
          </w:tcPr>
          <w:p w:rsidR="0035610E" w:rsidRPr="00336567" w:rsidRDefault="0035610E" w:rsidP="00DB350D">
            <w:pPr>
              <w:widowControl/>
              <w:spacing w:line="180" w:lineRule="exact"/>
              <w:rPr>
                <w:rFonts w:ascii="Calibri" w:eastAsia="仿宋_GB2312" w:hAnsi="Calibri" w:cs="Times New Roman"/>
                <w:kern w:val="0"/>
                <w:sz w:val="18"/>
                <w:szCs w:val="18"/>
              </w:rPr>
            </w:pPr>
          </w:p>
        </w:tc>
        <w:tc>
          <w:tcPr>
            <w:tcW w:w="610" w:type="pct"/>
            <w:tcBorders>
              <w:left w:val="nil"/>
              <w:bottom w:val="nil"/>
              <w:right w:val="single" w:sz="4" w:space="0" w:color="auto"/>
            </w:tcBorders>
          </w:tcPr>
          <w:p w:rsidR="0035610E" w:rsidRPr="00336567" w:rsidRDefault="0035610E" w:rsidP="00A50903">
            <w:pPr>
              <w:widowControl/>
              <w:spacing w:line="180" w:lineRule="exact"/>
              <w:rPr>
                <w:rFonts w:ascii="Calibri" w:eastAsia="仿宋_GB2312" w:hAnsi="Calibri" w:cs="Times New Roman"/>
                <w:kern w:val="0"/>
                <w:sz w:val="18"/>
                <w:szCs w:val="18"/>
              </w:rPr>
            </w:pPr>
          </w:p>
        </w:tc>
      </w:tr>
      <w:tr w:rsidR="00B53AA1" w:rsidRPr="00336567" w:rsidTr="00DB350D">
        <w:trPr>
          <w:trHeight w:val="705"/>
        </w:trPr>
        <w:tc>
          <w:tcPr>
            <w:tcW w:w="295" w:type="pct"/>
            <w:vMerge/>
            <w:tcBorders>
              <w:left w:val="single" w:sz="4" w:space="0" w:color="auto"/>
              <w:bottom w:val="single" w:sz="4" w:space="0" w:color="auto"/>
              <w:right w:val="single" w:sz="4" w:space="0" w:color="auto"/>
            </w:tcBorders>
            <w:vAlign w:val="center"/>
          </w:tcPr>
          <w:p w:rsidR="0035610E" w:rsidRPr="00336567" w:rsidRDefault="0035610E" w:rsidP="00A50903">
            <w:pPr>
              <w:widowControl/>
              <w:spacing w:line="160" w:lineRule="exact"/>
              <w:jc w:val="center"/>
              <w:rPr>
                <w:rFonts w:ascii="Calibri" w:eastAsia="仿宋_GB2312" w:hAnsi="Calibri" w:cs="Times New Roman"/>
                <w:kern w:val="0"/>
                <w:sz w:val="18"/>
                <w:szCs w:val="18"/>
              </w:rPr>
            </w:pPr>
          </w:p>
        </w:tc>
        <w:tc>
          <w:tcPr>
            <w:tcW w:w="342" w:type="pct"/>
            <w:gridSpan w:val="2"/>
            <w:vMerge/>
            <w:tcBorders>
              <w:left w:val="single" w:sz="4" w:space="0" w:color="auto"/>
              <w:bottom w:val="single" w:sz="4" w:space="0" w:color="auto"/>
              <w:right w:val="single" w:sz="4" w:space="0" w:color="auto"/>
            </w:tcBorders>
            <w:vAlign w:val="center"/>
          </w:tcPr>
          <w:p w:rsidR="0035610E" w:rsidRPr="00336567" w:rsidRDefault="0035610E" w:rsidP="00A50903">
            <w:pPr>
              <w:widowControl/>
              <w:spacing w:line="160" w:lineRule="exact"/>
              <w:rPr>
                <w:rFonts w:ascii="Calibri" w:eastAsia="仿宋_GB2312" w:hAnsi="Calibri" w:cs="Times New Roman"/>
                <w:kern w:val="0"/>
                <w:sz w:val="18"/>
                <w:szCs w:val="18"/>
              </w:rPr>
            </w:pPr>
          </w:p>
        </w:tc>
        <w:tc>
          <w:tcPr>
            <w:tcW w:w="2046" w:type="pct"/>
            <w:tcBorders>
              <w:top w:val="single" w:sz="4" w:space="0" w:color="auto"/>
              <w:left w:val="nil"/>
              <w:bottom w:val="single" w:sz="4" w:space="0" w:color="auto"/>
              <w:right w:val="single" w:sz="4" w:space="0" w:color="auto"/>
            </w:tcBorders>
            <w:vAlign w:val="center"/>
          </w:tcPr>
          <w:p w:rsidR="0035610E" w:rsidRPr="00336567" w:rsidRDefault="0035610E" w:rsidP="00A50903">
            <w:pPr>
              <w:widowControl/>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在国土资源部门门户网站开设征地信息公开专题专栏，统一发布征地信息</w:t>
            </w:r>
          </w:p>
        </w:tc>
        <w:tc>
          <w:tcPr>
            <w:tcW w:w="584" w:type="pct"/>
            <w:tcBorders>
              <w:top w:val="single" w:sz="4" w:space="0" w:color="auto"/>
              <w:left w:val="nil"/>
              <w:bottom w:val="single" w:sz="4" w:space="0" w:color="auto"/>
              <w:right w:val="single" w:sz="4" w:space="0" w:color="auto"/>
            </w:tcBorders>
            <w:vAlign w:val="center"/>
          </w:tcPr>
          <w:p w:rsidR="0035610E" w:rsidRPr="00336567" w:rsidRDefault="0035610E" w:rsidP="00A50903">
            <w:pPr>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市国土资源局五华分局</w:t>
            </w:r>
          </w:p>
        </w:tc>
        <w:tc>
          <w:tcPr>
            <w:tcW w:w="561" w:type="pct"/>
            <w:tcBorders>
              <w:top w:val="single" w:sz="4" w:space="0" w:color="auto"/>
              <w:left w:val="nil"/>
              <w:bottom w:val="single" w:sz="4" w:space="0" w:color="auto"/>
              <w:right w:val="single" w:sz="4" w:space="0" w:color="auto"/>
            </w:tcBorders>
            <w:vAlign w:val="center"/>
          </w:tcPr>
          <w:p w:rsidR="0035610E" w:rsidRPr="00662AF7" w:rsidRDefault="000F7D40" w:rsidP="00DB350D">
            <w:pPr>
              <w:spacing w:line="180" w:lineRule="exact"/>
              <w:rPr>
                <w:rFonts w:ascii="Calibri" w:eastAsia="仿宋_GB2312" w:hAnsi="Calibri" w:cs="Times New Roman"/>
                <w:kern w:val="0"/>
                <w:sz w:val="16"/>
                <w:szCs w:val="16"/>
              </w:rPr>
            </w:pPr>
            <w:r w:rsidRPr="00662AF7">
              <w:rPr>
                <w:rFonts w:ascii="Calibri" w:eastAsia="仿宋_GB2312" w:hAnsi="Calibri" w:cs="Times New Roman" w:hint="eastAsia"/>
                <w:kern w:val="0"/>
                <w:sz w:val="16"/>
                <w:szCs w:val="16"/>
              </w:rPr>
              <w:t>征地信息公开</w:t>
            </w:r>
            <w:r w:rsidR="007F1DDC" w:rsidRPr="00662AF7">
              <w:rPr>
                <w:rFonts w:ascii="Calibri" w:eastAsia="仿宋_GB2312" w:hAnsi="Calibri" w:cs="Times New Roman" w:hint="eastAsia"/>
                <w:kern w:val="0"/>
                <w:sz w:val="16"/>
                <w:szCs w:val="16"/>
              </w:rPr>
              <w:t>。</w:t>
            </w:r>
          </w:p>
        </w:tc>
        <w:tc>
          <w:tcPr>
            <w:tcW w:w="562" w:type="pct"/>
            <w:tcBorders>
              <w:top w:val="single" w:sz="4" w:space="0" w:color="auto"/>
              <w:left w:val="nil"/>
              <w:bottom w:val="single" w:sz="4" w:space="0" w:color="auto"/>
              <w:right w:val="single" w:sz="4" w:space="0" w:color="auto"/>
            </w:tcBorders>
          </w:tcPr>
          <w:p w:rsidR="0035610E" w:rsidRPr="00336567" w:rsidRDefault="0035610E" w:rsidP="00A50903">
            <w:pPr>
              <w:spacing w:line="180" w:lineRule="exact"/>
              <w:jc w:val="center"/>
              <w:rPr>
                <w:rFonts w:ascii="Calibri" w:eastAsia="仿宋_GB2312" w:hAnsi="Calibri" w:cs="Times New Roman"/>
                <w:kern w:val="0"/>
                <w:sz w:val="18"/>
                <w:szCs w:val="18"/>
              </w:rPr>
            </w:pPr>
          </w:p>
        </w:tc>
        <w:tc>
          <w:tcPr>
            <w:tcW w:w="610" w:type="pct"/>
            <w:tcBorders>
              <w:top w:val="single" w:sz="4" w:space="0" w:color="auto"/>
              <w:left w:val="nil"/>
              <w:bottom w:val="single" w:sz="4" w:space="0" w:color="auto"/>
              <w:right w:val="single" w:sz="4" w:space="0" w:color="auto"/>
            </w:tcBorders>
          </w:tcPr>
          <w:p w:rsidR="0035610E" w:rsidRPr="00336567" w:rsidRDefault="0035610E" w:rsidP="00A50903">
            <w:pPr>
              <w:spacing w:line="180" w:lineRule="exact"/>
              <w:jc w:val="center"/>
              <w:rPr>
                <w:rFonts w:ascii="Calibri" w:eastAsia="仿宋_GB2312" w:hAnsi="Calibri" w:cs="Times New Roman"/>
                <w:kern w:val="0"/>
                <w:sz w:val="18"/>
                <w:szCs w:val="18"/>
              </w:rPr>
            </w:pPr>
          </w:p>
        </w:tc>
      </w:tr>
      <w:tr w:rsidR="00A50903" w:rsidRPr="00336567" w:rsidTr="00DB350D">
        <w:trPr>
          <w:trHeight w:val="564"/>
        </w:trPr>
        <w:tc>
          <w:tcPr>
            <w:tcW w:w="295" w:type="pct"/>
            <w:vMerge w:val="restart"/>
            <w:tcBorders>
              <w:top w:val="single" w:sz="4" w:space="0" w:color="auto"/>
              <w:left w:val="single" w:sz="4" w:space="0" w:color="auto"/>
              <w:bottom w:val="single" w:sz="4" w:space="0" w:color="auto"/>
              <w:right w:val="single" w:sz="4" w:space="0" w:color="auto"/>
            </w:tcBorders>
            <w:vAlign w:val="center"/>
          </w:tcPr>
          <w:p w:rsidR="00A50903" w:rsidRPr="00336567" w:rsidRDefault="00A50903" w:rsidP="00A50903">
            <w:pPr>
              <w:spacing w:line="160" w:lineRule="exact"/>
              <w:rPr>
                <w:rFonts w:ascii="Calibri" w:eastAsia="黑体" w:hAnsi="黑体" w:cs="Times New Roman"/>
                <w:kern w:val="0"/>
                <w:sz w:val="18"/>
                <w:szCs w:val="18"/>
              </w:rPr>
            </w:pPr>
            <w:r w:rsidRPr="0035610E">
              <w:rPr>
                <w:rFonts w:ascii="Calibri" w:eastAsia="黑体" w:hAnsi="黑体" w:cs="Times New Roman" w:hint="eastAsia"/>
                <w:kern w:val="0"/>
                <w:sz w:val="18"/>
                <w:szCs w:val="18"/>
              </w:rPr>
              <w:lastRenderedPageBreak/>
              <w:t>四、</w:t>
            </w:r>
            <w:r w:rsidRPr="00336567">
              <w:rPr>
                <w:rFonts w:ascii="Calibri" w:eastAsia="黑体" w:hAnsi="黑体" w:cs="Times New Roman" w:hint="eastAsia"/>
                <w:kern w:val="0"/>
                <w:sz w:val="18"/>
                <w:szCs w:val="18"/>
              </w:rPr>
              <w:t>增强政务公开实效</w:t>
            </w:r>
          </w:p>
        </w:tc>
        <w:tc>
          <w:tcPr>
            <w:tcW w:w="342" w:type="pct"/>
            <w:gridSpan w:val="2"/>
            <w:vMerge w:val="restart"/>
            <w:tcBorders>
              <w:top w:val="single" w:sz="4" w:space="0" w:color="auto"/>
              <w:left w:val="single" w:sz="4" w:space="0" w:color="auto"/>
              <w:bottom w:val="single" w:sz="4" w:space="0" w:color="auto"/>
              <w:right w:val="single" w:sz="4" w:space="0" w:color="auto"/>
            </w:tcBorders>
            <w:vAlign w:val="center"/>
          </w:tcPr>
          <w:p w:rsidR="00A50903" w:rsidRPr="00336567" w:rsidRDefault="00A50903" w:rsidP="00A50903">
            <w:pPr>
              <w:widowControl/>
              <w:spacing w:line="16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全面落实决策执行管理服务结果“五公开”工作机制</w:t>
            </w:r>
          </w:p>
          <w:p w:rsidR="00A50903" w:rsidRPr="00336567" w:rsidRDefault="00A50903" w:rsidP="00A50903">
            <w:pPr>
              <w:spacing w:line="160" w:lineRule="exact"/>
              <w:rPr>
                <w:rFonts w:ascii="Calibri" w:eastAsia="仿宋_GB2312" w:hAnsi="Calibri" w:cs="Times New Roman"/>
                <w:kern w:val="0"/>
                <w:sz w:val="18"/>
                <w:szCs w:val="18"/>
              </w:rPr>
            </w:pPr>
          </w:p>
        </w:tc>
        <w:tc>
          <w:tcPr>
            <w:tcW w:w="2046" w:type="pct"/>
            <w:tcBorders>
              <w:top w:val="single" w:sz="4" w:space="0" w:color="auto"/>
              <w:left w:val="single" w:sz="4" w:space="0" w:color="auto"/>
              <w:bottom w:val="single" w:sz="4" w:space="0" w:color="auto"/>
              <w:right w:val="single" w:sz="4" w:space="0" w:color="auto"/>
            </w:tcBorders>
            <w:vAlign w:val="center"/>
          </w:tcPr>
          <w:p w:rsidR="00A50903" w:rsidRPr="00336567" w:rsidRDefault="00A50903" w:rsidP="00A50903">
            <w:pPr>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强力推进重点领域信息集中公开。根据年度重点工作部署，发展改革、教育、科技、公安、民政、财政、人力资源社会保障、国土资源、环境保护、住房城乡建设、交通运输、农林、经贸、投促、卫生计生、审计、旅游、国资、地税、市场监管、安全监管等部门要牵头制定包括公开内容、公开形式、公开载体、时限要求、发布主体等在内的重点领域信息公开实施方案。有关牵头部门要在政府门户网站开设重点领域信息公开专栏，集中公开牵头的重点领域信息</w:t>
            </w:r>
          </w:p>
        </w:tc>
        <w:tc>
          <w:tcPr>
            <w:tcW w:w="584" w:type="pct"/>
            <w:vMerge w:val="restart"/>
            <w:tcBorders>
              <w:top w:val="single" w:sz="4" w:space="0" w:color="auto"/>
              <w:left w:val="single" w:sz="4" w:space="0" w:color="auto"/>
              <w:bottom w:val="single" w:sz="4" w:space="0" w:color="auto"/>
              <w:right w:val="single" w:sz="4" w:space="0" w:color="auto"/>
            </w:tcBorders>
            <w:vAlign w:val="center"/>
          </w:tcPr>
          <w:p w:rsidR="00A50903" w:rsidRPr="00336567" w:rsidRDefault="00A50903" w:rsidP="00A50903">
            <w:pPr>
              <w:widowControl/>
              <w:spacing w:line="180" w:lineRule="exact"/>
              <w:jc w:val="center"/>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区政府各部门</w:t>
            </w:r>
          </w:p>
        </w:tc>
        <w:tc>
          <w:tcPr>
            <w:tcW w:w="561" w:type="pct"/>
            <w:vMerge w:val="restart"/>
            <w:tcBorders>
              <w:top w:val="single" w:sz="4" w:space="0" w:color="auto"/>
              <w:left w:val="single" w:sz="4" w:space="0" w:color="auto"/>
              <w:right w:val="single" w:sz="4" w:space="0" w:color="auto"/>
            </w:tcBorders>
            <w:vAlign w:val="center"/>
          </w:tcPr>
          <w:p w:rsidR="00A50903" w:rsidRPr="00662AF7" w:rsidRDefault="00A50903" w:rsidP="00DB350D">
            <w:pPr>
              <w:spacing w:line="180" w:lineRule="exact"/>
              <w:rPr>
                <w:rFonts w:ascii="Calibri" w:eastAsia="仿宋_GB2312" w:hAnsi="Calibri" w:cs="Times New Roman"/>
                <w:kern w:val="0"/>
                <w:sz w:val="16"/>
                <w:szCs w:val="16"/>
              </w:rPr>
            </w:pPr>
            <w:r w:rsidRPr="00394CBA">
              <w:rPr>
                <w:rFonts w:ascii="Calibri" w:eastAsia="仿宋_GB2312" w:hAnsi="Calibri" w:cs="Times New Roman" w:hint="eastAsia"/>
                <w:kern w:val="0"/>
                <w:sz w:val="16"/>
                <w:szCs w:val="16"/>
              </w:rPr>
              <w:t>强力推进重点领域信息集中公开，对专栏发布内容等作了明确要求，并在“昆明五华”政务网开设“重点领域信息公开”专栏，下设</w:t>
            </w:r>
            <w:r w:rsidRPr="00394CBA">
              <w:rPr>
                <w:rFonts w:ascii="Calibri" w:eastAsia="仿宋_GB2312" w:hAnsi="Calibri" w:cs="Times New Roman" w:hint="eastAsia"/>
                <w:kern w:val="0"/>
                <w:sz w:val="16"/>
                <w:szCs w:val="16"/>
              </w:rPr>
              <w:t>35</w:t>
            </w:r>
            <w:r w:rsidRPr="00394CBA">
              <w:rPr>
                <w:rFonts w:ascii="Calibri" w:eastAsia="仿宋_GB2312" w:hAnsi="Calibri" w:cs="Times New Roman" w:hint="eastAsia"/>
                <w:kern w:val="0"/>
                <w:sz w:val="16"/>
                <w:szCs w:val="16"/>
              </w:rPr>
              <w:t>个栏目集中公开重点领域信息。</w:t>
            </w:r>
          </w:p>
        </w:tc>
        <w:tc>
          <w:tcPr>
            <w:tcW w:w="562" w:type="pct"/>
            <w:vMerge w:val="restart"/>
            <w:tcBorders>
              <w:top w:val="single" w:sz="4" w:space="0" w:color="auto"/>
              <w:left w:val="nil"/>
              <w:right w:val="single" w:sz="4" w:space="0" w:color="auto"/>
            </w:tcBorders>
          </w:tcPr>
          <w:p w:rsidR="00A50903" w:rsidRPr="0059383F" w:rsidRDefault="00A50903" w:rsidP="00A50903">
            <w:pPr>
              <w:widowControl/>
              <w:spacing w:line="180" w:lineRule="exact"/>
              <w:rPr>
                <w:rFonts w:ascii="Calibri" w:eastAsia="仿宋_GB2312" w:hAnsi="Calibri" w:cs="Times New Roman"/>
                <w:kern w:val="0"/>
                <w:sz w:val="16"/>
                <w:szCs w:val="16"/>
              </w:rPr>
            </w:pPr>
          </w:p>
        </w:tc>
        <w:tc>
          <w:tcPr>
            <w:tcW w:w="610" w:type="pct"/>
            <w:vMerge w:val="restart"/>
            <w:tcBorders>
              <w:top w:val="single" w:sz="4" w:space="0" w:color="auto"/>
              <w:left w:val="nil"/>
              <w:right w:val="single" w:sz="4" w:space="0" w:color="auto"/>
            </w:tcBorders>
          </w:tcPr>
          <w:p w:rsidR="00A50903" w:rsidRPr="00951D77" w:rsidRDefault="00A50903" w:rsidP="00A50903">
            <w:pPr>
              <w:spacing w:line="180" w:lineRule="exact"/>
              <w:rPr>
                <w:rFonts w:ascii="Calibri" w:eastAsia="仿宋_GB2312" w:hAnsi="Calibri" w:cs="Times New Roman"/>
                <w:kern w:val="0"/>
                <w:sz w:val="16"/>
                <w:szCs w:val="16"/>
              </w:rPr>
            </w:pPr>
            <w:r w:rsidRPr="00951D77">
              <w:rPr>
                <w:rFonts w:ascii="Calibri" w:eastAsia="仿宋_GB2312" w:hAnsi="Calibri" w:cs="Times New Roman" w:hint="eastAsia"/>
                <w:kern w:val="0"/>
                <w:sz w:val="16"/>
                <w:szCs w:val="16"/>
              </w:rPr>
              <w:t>将“五公开”纳入办文办会程序，认真梳理应公开内容，制定了部门主动公开基本目录，对单位的主要职责、内设机构及职能、领导分工、联系方式、投诉电话、重要事项、重点工作开展情况依法进行了公示。</w:t>
            </w:r>
          </w:p>
          <w:p w:rsidR="00A50903" w:rsidRPr="00336567" w:rsidRDefault="00A50903" w:rsidP="00757956">
            <w:pPr>
              <w:spacing w:line="180" w:lineRule="exact"/>
              <w:rPr>
                <w:rFonts w:ascii="Calibri" w:eastAsia="仿宋_GB2312" w:hAnsi="Calibri" w:cs="Times New Roman"/>
                <w:kern w:val="0"/>
                <w:sz w:val="18"/>
                <w:szCs w:val="18"/>
              </w:rPr>
            </w:pPr>
            <w:r w:rsidRPr="00951D77">
              <w:rPr>
                <w:rFonts w:ascii="Calibri" w:eastAsia="仿宋_GB2312" w:hAnsi="Calibri" w:cs="Times New Roman" w:hint="eastAsia"/>
                <w:kern w:val="0"/>
                <w:sz w:val="16"/>
                <w:szCs w:val="16"/>
              </w:rPr>
              <w:t>规范权力运行流程，编制行政权责清单、党务权责清单，针对每一项职权，兼顾分权制约和提高效率，规范和优化权力运行程序，绘制《工作流程》，明确办事主体、程序期限和监督方式等。将部门承担的对服务对象行使的职权的目录及相应的工作流程，在政务网站公开。</w:t>
            </w:r>
          </w:p>
        </w:tc>
      </w:tr>
      <w:tr w:rsidR="00A50903" w:rsidRPr="00336567" w:rsidTr="00DB350D">
        <w:trPr>
          <w:trHeight w:val="2393"/>
        </w:trPr>
        <w:tc>
          <w:tcPr>
            <w:tcW w:w="295" w:type="pct"/>
            <w:vMerge/>
            <w:tcBorders>
              <w:top w:val="single" w:sz="4" w:space="0" w:color="auto"/>
              <w:left w:val="single" w:sz="4" w:space="0" w:color="auto"/>
              <w:bottom w:val="single" w:sz="4" w:space="0" w:color="auto"/>
              <w:right w:val="single" w:sz="4" w:space="0" w:color="auto"/>
            </w:tcBorders>
            <w:vAlign w:val="center"/>
          </w:tcPr>
          <w:p w:rsidR="00A50903" w:rsidRPr="00336567" w:rsidRDefault="00A50903" w:rsidP="00A50903">
            <w:pPr>
              <w:spacing w:line="160" w:lineRule="exact"/>
              <w:jc w:val="center"/>
              <w:rPr>
                <w:rFonts w:ascii="Calibri" w:eastAsia="仿宋_GB2312" w:hAnsi="Calibri" w:cs="Times New Roman"/>
                <w:kern w:val="0"/>
                <w:sz w:val="18"/>
                <w:szCs w:val="18"/>
              </w:rPr>
            </w:pPr>
          </w:p>
        </w:tc>
        <w:tc>
          <w:tcPr>
            <w:tcW w:w="342" w:type="pct"/>
            <w:gridSpan w:val="2"/>
            <w:vMerge/>
            <w:tcBorders>
              <w:top w:val="single" w:sz="4" w:space="0" w:color="auto"/>
              <w:left w:val="single" w:sz="4" w:space="0" w:color="auto"/>
              <w:bottom w:val="single" w:sz="4" w:space="0" w:color="auto"/>
              <w:right w:val="single" w:sz="4" w:space="0" w:color="auto"/>
            </w:tcBorders>
            <w:vAlign w:val="center"/>
          </w:tcPr>
          <w:p w:rsidR="00A50903" w:rsidRPr="00336567" w:rsidRDefault="00A50903" w:rsidP="00A50903">
            <w:pPr>
              <w:spacing w:line="160" w:lineRule="exact"/>
              <w:rPr>
                <w:rFonts w:ascii="Calibri" w:eastAsia="仿宋_GB2312" w:hAnsi="Calibri" w:cs="Times New Roman"/>
                <w:kern w:val="0"/>
                <w:sz w:val="18"/>
                <w:szCs w:val="18"/>
              </w:rPr>
            </w:pPr>
          </w:p>
        </w:tc>
        <w:tc>
          <w:tcPr>
            <w:tcW w:w="2046" w:type="pct"/>
            <w:tcBorders>
              <w:top w:val="single" w:sz="4" w:space="0" w:color="auto"/>
              <w:left w:val="single" w:sz="4" w:space="0" w:color="auto"/>
              <w:bottom w:val="single" w:sz="4" w:space="0" w:color="auto"/>
              <w:right w:val="single" w:sz="4" w:space="0" w:color="auto"/>
            </w:tcBorders>
            <w:vAlign w:val="center"/>
          </w:tcPr>
          <w:p w:rsidR="00A50903" w:rsidRPr="00336567" w:rsidRDefault="00A50903" w:rsidP="00A50903">
            <w:pPr>
              <w:widowControl/>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严格落实《关于全面推进全市政务公开工作的实施意见》及《昆明市在全国文明城市创建中全面推进政务公开工作实施细则》的相关要求，做好重要规划、财政预决算、重大建设项目、社会公益事业等重点领域政务公开，年内完成“五公开”纳入办文办会程序、建立公开内容动态扩展机制等工作。</w:t>
            </w:r>
            <w:r w:rsidRPr="00336567">
              <w:rPr>
                <w:rFonts w:ascii="Calibri" w:eastAsia="仿宋_GB2312" w:hAnsi="Calibri" w:cs="Times New Roman"/>
                <w:kern w:val="0"/>
                <w:sz w:val="18"/>
                <w:szCs w:val="18"/>
              </w:rPr>
              <w:t>2017</w:t>
            </w:r>
            <w:r w:rsidRPr="00336567">
              <w:rPr>
                <w:rFonts w:ascii="Calibri" w:eastAsia="仿宋_GB2312" w:hAnsi="Calibri" w:cs="Times New Roman" w:hint="eastAsia"/>
                <w:kern w:val="0"/>
                <w:sz w:val="18"/>
                <w:szCs w:val="18"/>
              </w:rPr>
              <w:t>年</w:t>
            </w:r>
            <w:r w:rsidRPr="00336567">
              <w:rPr>
                <w:rFonts w:ascii="Calibri" w:eastAsia="仿宋_GB2312" w:hAnsi="Calibri" w:cs="Times New Roman"/>
                <w:kern w:val="0"/>
                <w:sz w:val="18"/>
                <w:szCs w:val="18"/>
              </w:rPr>
              <w:t>9</w:t>
            </w:r>
            <w:r w:rsidRPr="00336567">
              <w:rPr>
                <w:rFonts w:ascii="Calibri" w:eastAsia="仿宋_GB2312" w:hAnsi="Calibri" w:cs="Times New Roman" w:hint="eastAsia"/>
                <w:kern w:val="0"/>
                <w:sz w:val="18"/>
                <w:szCs w:val="18"/>
              </w:rPr>
              <w:t>月</w:t>
            </w:r>
            <w:r w:rsidRPr="00336567">
              <w:rPr>
                <w:rFonts w:ascii="Calibri" w:eastAsia="仿宋_GB2312" w:hAnsi="Calibri" w:cs="Times New Roman"/>
                <w:kern w:val="0"/>
                <w:sz w:val="18"/>
                <w:szCs w:val="18"/>
              </w:rPr>
              <w:t>25</w:t>
            </w:r>
            <w:r w:rsidRPr="00336567">
              <w:rPr>
                <w:rFonts w:ascii="Calibri" w:eastAsia="仿宋_GB2312" w:hAnsi="Calibri" w:cs="Times New Roman" w:hint="eastAsia"/>
                <w:kern w:val="0"/>
                <w:sz w:val="18"/>
                <w:szCs w:val="18"/>
              </w:rPr>
              <w:t>日前，区级各部门要在本系统上级主管部门公开目录的基础上，梳理本部门应公开内容，并结合工作实际，制定本部门主动公开基本目录，不断提升主动公开的标准化规范化水平</w:t>
            </w:r>
          </w:p>
        </w:tc>
        <w:tc>
          <w:tcPr>
            <w:tcW w:w="584" w:type="pct"/>
            <w:vMerge/>
            <w:tcBorders>
              <w:top w:val="single" w:sz="4" w:space="0" w:color="auto"/>
              <w:left w:val="single" w:sz="4" w:space="0" w:color="auto"/>
              <w:bottom w:val="single" w:sz="4" w:space="0" w:color="auto"/>
              <w:right w:val="single" w:sz="4" w:space="0" w:color="auto"/>
            </w:tcBorders>
            <w:vAlign w:val="center"/>
          </w:tcPr>
          <w:p w:rsidR="00A50903" w:rsidRPr="00336567" w:rsidRDefault="00A50903" w:rsidP="00A50903">
            <w:pPr>
              <w:spacing w:line="180" w:lineRule="exact"/>
              <w:rPr>
                <w:rFonts w:ascii="Calibri" w:eastAsia="仿宋_GB2312" w:hAnsi="Calibri" w:cs="Times New Roman"/>
                <w:kern w:val="0"/>
                <w:sz w:val="18"/>
                <w:szCs w:val="18"/>
              </w:rPr>
            </w:pPr>
          </w:p>
        </w:tc>
        <w:tc>
          <w:tcPr>
            <w:tcW w:w="561" w:type="pct"/>
            <w:vMerge/>
            <w:tcBorders>
              <w:left w:val="single" w:sz="4" w:space="0" w:color="auto"/>
              <w:bottom w:val="single" w:sz="4" w:space="0" w:color="auto"/>
              <w:right w:val="single" w:sz="4" w:space="0" w:color="auto"/>
            </w:tcBorders>
            <w:vAlign w:val="center"/>
          </w:tcPr>
          <w:p w:rsidR="00A50903" w:rsidRPr="00336567" w:rsidRDefault="00A50903" w:rsidP="00DB350D">
            <w:pPr>
              <w:spacing w:line="180" w:lineRule="exact"/>
              <w:ind w:firstLineChars="50" w:firstLine="90"/>
              <w:rPr>
                <w:rFonts w:ascii="Calibri" w:eastAsia="仿宋_GB2312" w:hAnsi="Calibri" w:cs="Times New Roman"/>
                <w:kern w:val="0"/>
                <w:sz w:val="18"/>
                <w:szCs w:val="18"/>
              </w:rPr>
            </w:pPr>
          </w:p>
        </w:tc>
        <w:tc>
          <w:tcPr>
            <w:tcW w:w="562" w:type="pct"/>
            <w:vMerge/>
            <w:tcBorders>
              <w:left w:val="nil"/>
              <w:bottom w:val="single" w:sz="4" w:space="0" w:color="auto"/>
              <w:right w:val="single" w:sz="4" w:space="0" w:color="auto"/>
            </w:tcBorders>
          </w:tcPr>
          <w:p w:rsidR="00A50903" w:rsidRPr="00336567" w:rsidRDefault="00A50903" w:rsidP="00A50903">
            <w:pPr>
              <w:spacing w:line="180" w:lineRule="exact"/>
              <w:jc w:val="center"/>
              <w:rPr>
                <w:rFonts w:ascii="Calibri" w:eastAsia="仿宋_GB2312" w:hAnsi="Calibri" w:cs="Times New Roman"/>
                <w:kern w:val="0"/>
                <w:sz w:val="18"/>
                <w:szCs w:val="18"/>
              </w:rPr>
            </w:pPr>
          </w:p>
        </w:tc>
        <w:tc>
          <w:tcPr>
            <w:tcW w:w="610" w:type="pct"/>
            <w:vMerge/>
            <w:tcBorders>
              <w:left w:val="nil"/>
              <w:bottom w:val="single" w:sz="4" w:space="0" w:color="auto"/>
              <w:right w:val="single" w:sz="4" w:space="0" w:color="auto"/>
            </w:tcBorders>
          </w:tcPr>
          <w:p w:rsidR="00A50903" w:rsidRPr="00336567" w:rsidRDefault="00A50903" w:rsidP="00A50903">
            <w:pPr>
              <w:spacing w:line="180" w:lineRule="exact"/>
              <w:rPr>
                <w:rFonts w:ascii="Calibri" w:eastAsia="仿宋_GB2312" w:hAnsi="Calibri" w:cs="Times New Roman"/>
                <w:kern w:val="0"/>
                <w:sz w:val="18"/>
                <w:szCs w:val="18"/>
              </w:rPr>
            </w:pPr>
          </w:p>
        </w:tc>
      </w:tr>
      <w:tr w:rsidR="00D471EA" w:rsidRPr="00336567" w:rsidTr="00DB350D">
        <w:trPr>
          <w:trHeight w:val="996"/>
        </w:trPr>
        <w:tc>
          <w:tcPr>
            <w:tcW w:w="295" w:type="pct"/>
            <w:vMerge/>
            <w:tcBorders>
              <w:top w:val="single" w:sz="4" w:space="0" w:color="auto"/>
              <w:left w:val="single" w:sz="4" w:space="0" w:color="auto"/>
              <w:bottom w:val="single" w:sz="4" w:space="0" w:color="auto"/>
              <w:right w:val="single" w:sz="4" w:space="0" w:color="auto"/>
            </w:tcBorders>
            <w:vAlign w:val="center"/>
          </w:tcPr>
          <w:p w:rsidR="00B32D50" w:rsidRPr="00336567" w:rsidRDefault="00B32D50" w:rsidP="00A50903">
            <w:pPr>
              <w:spacing w:line="160" w:lineRule="exact"/>
              <w:jc w:val="center"/>
              <w:rPr>
                <w:rFonts w:ascii="Calibri" w:eastAsia="仿宋_GB2312" w:hAnsi="Calibri" w:cs="Times New Roman"/>
                <w:kern w:val="0"/>
                <w:sz w:val="18"/>
                <w:szCs w:val="18"/>
              </w:rPr>
            </w:pPr>
          </w:p>
        </w:tc>
        <w:tc>
          <w:tcPr>
            <w:tcW w:w="342" w:type="pct"/>
            <w:gridSpan w:val="2"/>
            <w:vMerge/>
            <w:tcBorders>
              <w:top w:val="single" w:sz="4" w:space="0" w:color="auto"/>
              <w:left w:val="single" w:sz="4" w:space="0" w:color="auto"/>
              <w:bottom w:val="single" w:sz="4" w:space="0" w:color="auto"/>
              <w:right w:val="single" w:sz="4" w:space="0" w:color="auto"/>
            </w:tcBorders>
            <w:vAlign w:val="center"/>
          </w:tcPr>
          <w:p w:rsidR="00B32D50" w:rsidRPr="00336567" w:rsidRDefault="00B32D50" w:rsidP="00A50903">
            <w:pPr>
              <w:spacing w:line="160" w:lineRule="exact"/>
              <w:rPr>
                <w:rFonts w:ascii="Calibri" w:eastAsia="仿宋_GB2312" w:hAnsi="Calibri" w:cs="Times New Roman"/>
                <w:kern w:val="0"/>
                <w:sz w:val="18"/>
                <w:szCs w:val="18"/>
              </w:rPr>
            </w:pPr>
          </w:p>
        </w:tc>
        <w:tc>
          <w:tcPr>
            <w:tcW w:w="2046" w:type="pct"/>
            <w:tcBorders>
              <w:top w:val="single" w:sz="4" w:space="0" w:color="auto"/>
              <w:left w:val="single" w:sz="4" w:space="0" w:color="auto"/>
              <w:bottom w:val="single" w:sz="4" w:space="0" w:color="auto"/>
              <w:right w:val="single" w:sz="4" w:space="0" w:color="auto"/>
            </w:tcBorders>
            <w:vAlign w:val="center"/>
          </w:tcPr>
          <w:p w:rsidR="00B32D50" w:rsidRPr="00336567" w:rsidRDefault="00B32D50" w:rsidP="00A50903">
            <w:pPr>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对涉及公众利益、需要社会广泛知晓的电视电话会议，除涉及国家秘密的外，均应积极通过网络、新媒体直播等向社会公开</w:t>
            </w:r>
          </w:p>
        </w:tc>
        <w:tc>
          <w:tcPr>
            <w:tcW w:w="584" w:type="pct"/>
            <w:vMerge/>
            <w:tcBorders>
              <w:top w:val="single" w:sz="4" w:space="0" w:color="auto"/>
              <w:left w:val="single" w:sz="4" w:space="0" w:color="auto"/>
              <w:bottom w:val="single" w:sz="4" w:space="0" w:color="auto"/>
              <w:right w:val="single" w:sz="4" w:space="0" w:color="auto"/>
            </w:tcBorders>
            <w:vAlign w:val="center"/>
          </w:tcPr>
          <w:p w:rsidR="00B32D50" w:rsidRPr="00336567" w:rsidRDefault="00B32D50" w:rsidP="00A50903">
            <w:pPr>
              <w:spacing w:line="180" w:lineRule="exact"/>
              <w:rPr>
                <w:rFonts w:ascii="Calibri" w:eastAsia="仿宋_GB2312" w:hAnsi="Calibri" w:cs="Times New Roman"/>
                <w:kern w:val="0"/>
                <w:sz w:val="18"/>
                <w:szCs w:val="18"/>
              </w:rPr>
            </w:pPr>
          </w:p>
        </w:tc>
        <w:tc>
          <w:tcPr>
            <w:tcW w:w="561" w:type="pct"/>
            <w:tcBorders>
              <w:top w:val="single" w:sz="4" w:space="0" w:color="auto"/>
              <w:left w:val="single" w:sz="4" w:space="0" w:color="auto"/>
              <w:bottom w:val="single" w:sz="4" w:space="0" w:color="auto"/>
              <w:right w:val="single" w:sz="4" w:space="0" w:color="auto"/>
            </w:tcBorders>
            <w:vAlign w:val="center"/>
          </w:tcPr>
          <w:p w:rsidR="00B32D50" w:rsidRPr="00951D77" w:rsidRDefault="00951D77" w:rsidP="00DB350D">
            <w:pPr>
              <w:spacing w:line="180" w:lineRule="exact"/>
              <w:rPr>
                <w:rFonts w:ascii="Calibri" w:eastAsia="仿宋_GB2312" w:hAnsi="Calibri" w:cs="Times New Roman"/>
                <w:kern w:val="0"/>
                <w:sz w:val="16"/>
                <w:szCs w:val="16"/>
              </w:rPr>
            </w:pPr>
            <w:r w:rsidRPr="00951D77">
              <w:rPr>
                <w:rFonts w:ascii="Calibri" w:eastAsia="仿宋_GB2312" w:hAnsi="Calibri" w:cs="Times New Roman" w:hint="eastAsia"/>
                <w:kern w:val="0"/>
                <w:sz w:val="16"/>
                <w:szCs w:val="16"/>
              </w:rPr>
              <w:t>公开涉及公众利益、需要社会广泛知晓的电视电话会议</w:t>
            </w:r>
            <w:r w:rsidR="005D411E">
              <w:rPr>
                <w:rFonts w:ascii="Calibri" w:eastAsia="仿宋_GB2312" w:hAnsi="Calibri" w:cs="Times New Roman" w:hint="eastAsia"/>
                <w:kern w:val="0"/>
                <w:sz w:val="16"/>
                <w:szCs w:val="16"/>
              </w:rPr>
              <w:t>。</w:t>
            </w:r>
          </w:p>
        </w:tc>
        <w:tc>
          <w:tcPr>
            <w:tcW w:w="562" w:type="pct"/>
            <w:tcBorders>
              <w:top w:val="single" w:sz="4" w:space="0" w:color="auto"/>
              <w:left w:val="nil"/>
              <w:bottom w:val="single" w:sz="4" w:space="0" w:color="auto"/>
              <w:right w:val="single" w:sz="4" w:space="0" w:color="auto"/>
            </w:tcBorders>
          </w:tcPr>
          <w:p w:rsidR="00B32D50" w:rsidRPr="00336567" w:rsidRDefault="00B32D50" w:rsidP="00A50903">
            <w:pPr>
              <w:spacing w:line="180" w:lineRule="exact"/>
              <w:jc w:val="center"/>
              <w:rPr>
                <w:rFonts w:ascii="Calibri" w:eastAsia="仿宋_GB2312" w:hAnsi="Calibri" w:cs="Times New Roman"/>
                <w:kern w:val="0"/>
                <w:sz w:val="18"/>
                <w:szCs w:val="18"/>
              </w:rPr>
            </w:pPr>
          </w:p>
        </w:tc>
        <w:tc>
          <w:tcPr>
            <w:tcW w:w="610" w:type="pct"/>
            <w:tcBorders>
              <w:top w:val="single" w:sz="4" w:space="0" w:color="auto"/>
              <w:left w:val="nil"/>
              <w:bottom w:val="single" w:sz="4" w:space="0" w:color="auto"/>
              <w:right w:val="single" w:sz="4" w:space="0" w:color="auto"/>
            </w:tcBorders>
          </w:tcPr>
          <w:p w:rsidR="00B32D50" w:rsidRPr="00336567" w:rsidRDefault="00B32D50" w:rsidP="00A50903">
            <w:pPr>
              <w:spacing w:line="180" w:lineRule="exact"/>
              <w:rPr>
                <w:rFonts w:ascii="Calibri" w:eastAsia="仿宋_GB2312" w:hAnsi="Calibri" w:cs="Times New Roman"/>
                <w:kern w:val="0"/>
                <w:sz w:val="18"/>
                <w:szCs w:val="18"/>
              </w:rPr>
            </w:pPr>
          </w:p>
        </w:tc>
      </w:tr>
      <w:tr w:rsidR="00D471EA" w:rsidRPr="00336567" w:rsidTr="00DB350D">
        <w:trPr>
          <w:trHeight w:val="840"/>
        </w:trPr>
        <w:tc>
          <w:tcPr>
            <w:tcW w:w="295" w:type="pct"/>
            <w:vMerge/>
            <w:tcBorders>
              <w:top w:val="single" w:sz="4" w:space="0" w:color="auto"/>
              <w:left w:val="single" w:sz="4" w:space="0" w:color="auto"/>
              <w:bottom w:val="single" w:sz="4" w:space="0" w:color="auto"/>
              <w:right w:val="single" w:sz="4" w:space="0" w:color="auto"/>
            </w:tcBorders>
            <w:vAlign w:val="center"/>
          </w:tcPr>
          <w:p w:rsidR="00B32D50" w:rsidRPr="00336567" w:rsidRDefault="00B32D50" w:rsidP="00A50903">
            <w:pPr>
              <w:spacing w:line="160" w:lineRule="exact"/>
              <w:jc w:val="center"/>
              <w:rPr>
                <w:rFonts w:ascii="Calibri" w:eastAsia="仿宋_GB2312" w:hAnsi="Calibri" w:cs="Times New Roman"/>
                <w:kern w:val="0"/>
                <w:sz w:val="18"/>
                <w:szCs w:val="18"/>
              </w:rPr>
            </w:pPr>
          </w:p>
        </w:tc>
        <w:tc>
          <w:tcPr>
            <w:tcW w:w="342" w:type="pct"/>
            <w:gridSpan w:val="2"/>
            <w:vMerge/>
            <w:tcBorders>
              <w:top w:val="single" w:sz="4" w:space="0" w:color="auto"/>
              <w:left w:val="single" w:sz="4" w:space="0" w:color="auto"/>
              <w:bottom w:val="single" w:sz="4" w:space="0" w:color="auto"/>
              <w:right w:val="single" w:sz="4" w:space="0" w:color="auto"/>
            </w:tcBorders>
            <w:vAlign w:val="center"/>
          </w:tcPr>
          <w:p w:rsidR="00B32D50" w:rsidRPr="00336567" w:rsidRDefault="00B32D50" w:rsidP="00A50903">
            <w:pPr>
              <w:spacing w:line="160" w:lineRule="exact"/>
              <w:rPr>
                <w:rFonts w:ascii="Calibri" w:eastAsia="仿宋_GB2312" w:hAnsi="Calibri" w:cs="Times New Roman"/>
                <w:kern w:val="0"/>
                <w:sz w:val="18"/>
                <w:szCs w:val="18"/>
              </w:rPr>
            </w:pPr>
          </w:p>
        </w:tc>
        <w:tc>
          <w:tcPr>
            <w:tcW w:w="2046" w:type="pct"/>
            <w:tcBorders>
              <w:top w:val="single" w:sz="4" w:space="0" w:color="auto"/>
              <w:left w:val="single" w:sz="4" w:space="0" w:color="auto"/>
              <w:bottom w:val="single" w:sz="4" w:space="0" w:color="auto"/>
              <w:right w:val="single" w:sz="4" w:space="0" w:color="auto"/>
            </w:tcBorders>
            <w:vAlign w:val="center"/>
          </w:tcPr>
          <w:p w:rsidR="00B32D50" w:rsidRPr="00336567" w:rsidRDefault="00B32D50" w:rsidP="00A50903">
            <w:pPr>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区政府常务会议和部门会议审议的重要改革方案和政策措施，除依法应当保密的外，应在决策前向社会公布决策草案、决策依据，广泛听取公众意见</w:t>
            </w:r>
          </w:p>
        </w:tc>
        <w:tc>
          <w:tcPr>
            <w:tcW w:w="584" w:type="pct"/>
            <w:vMerge/>
            <w:tcBorders>
              <w:top w:val="single" w:sz="4" w:space="0" w:color="auto"/>
              <w:left w:val="single" w:sz="4" w:space="0" w:color="auto"/>
              <w:bottom w:val="single" w:sz="4" w:space="0" w:color="auto"/>
              <w:right w:val="single" w:sz="4" w:space="0" w:color="auto"/>
            </w:tcBorders>
            <w:vAlign w:val="center"/>
          </w:tcPr>
          <w:p w:rsidR="00B32D50" w:rsidRPr="00336567" w:rsidRDefault="00B32D50" w:rsidP="00A50903">
            <w:pPr>
              <w:spacing w:line="180" w:lineRule="exact"/>
              <w:rPr>
                <w:rFonts w:ascii="Calibri" w:eastAsia="仿宋_GB2312" w:hAnsi="Calibri" w:cs="Times New Roman"/>
                <w:kern w:val="0"/>
                <w:sz w:val="18"/>
                <w:szCs w:val="18"/>
              </w:rPr>
            </w:pPr>
          </w:p>
        </w:tc>
        <w:tc>
          <w:tcPr>
            <w:tcW w:w="561" w:type="pct"/>
            <w:tcBorders>
              <w:top w:val="single" w:sz="4" w:space="0" w:color="auto"/>
              <w:left w:val="single" w:sz="4" w:space="0" w:color="auto"/>
              <w:bottom w:val="single" w:sz="4" w:space="0" w:color="auto"/>
              <w:right w:val="single" w:sz="4" w:space="0" w:color="auto"/>
            </w:tcBorders>
            <w:vAlign w:val="center"/>
          </w:tcPr>
          <w:p w:rsidR="00B32D50" w:rsidRPr="00A50903" w:rsidRDefault="003F5395" w:rsidP="00DB350D">
            <w:pPr>
              <w:spacing w:line="180" w:lineRule="exact"/>
              <w:rPr>
                <w:rFonts w:ascii="Calibri" w:eastAsia="仿宋_GB2312" w:hAnsi="Calibri" w:cs="Times New Roman"/>
                <w:kern w:val="0"/>
                <w:sz w:val="16"/>
                <w:szCs w:val="16"/>
              </w:rPr>
            </w:pPr>
            <w:r w:rsidRPr="00951D77">
              <w:rPr>
                <w:rFonts w:ascii="Calibri" w:eastAsia="仿宋_GB2312" w:hAnsi="Calibri" w:cs="Times New Roman" w:hint="eastAsia"/>
                <w:kern w:val="0"/>
                <w:sz w:val="16"/>
                <w:szCs w:val="16"/>
              </w:rPr>
              <w:t>重要改革方案和政策措施草案</w:t>
            </w:r>
            <w:r w:rsidR="005D411E">
              <w:rPr>
                <w:rFonts w:ascii="Calibri" w:eastAsia="仿宋_GB2312" w:hAnsi="Calibri" w:cs="Times New Roman" w:hint="eastAsia"/>
                <w:kern w:val="0"/>
                <w:sz w:val="16"/>
                <w:szCs w:val="16"/>
              </w:rPr>
              <w:t>。</w:t>
            </w:r>
          </w:p>
        </w:tc>
        <w:tc>
          <w:tcPr>
            <w:tcW w:w="562" w:type="pct"/>
            <w:tcBorders>
              <w:top w:val="single" w:sz="4" w:space="0" w:color="auto"/>
              <w:left w:val="nil"/>
              <w:bottom w:val="single" w:sz="4" w:space="0" w:color="auto"/>
              <w:right w:val="single" w:sz="4" w:space="0" w:color="auto"/>
            </w:tcBorders>
          </w:tcPr>
          <w:p w:rsidR="00B32D50" w:rsidRPr="00336567" w:rsidRDefault="00B32D50" w:rsidP="00A50903">
            <w:pPr>
              <w:spacing w:line="180" w:lineRule="exact"/>
              <w:jc w:val="center"/>
              <w:rPr>
                <w:rFonts w:ascii="Calibri" w:eastAsia="仿宋_GB2312" w:hAnsi="Calibri" w:cs="Times New Roman"/>
                <w:kern w:val="0"/>
                <w:sz w:val="18"/>
                <w:szCs w:val="18"/>
              </w:rPr>
            </w:pPr>
          </w:p>
        </w:tc>
        <w:tc>
          <w:tcPr>
            <w:tcW w:w="610" w:type="pct"/>
            <w:tcBorders>
              <w:top w:val="single" w:sz="4" w:space="0" w:color="auto"/>
              <w:left w:val="nil"/>
              <w:bottom w:val="single" w:sz="4" w:space="0" w:color="auto"/>
              <w:right w:val="single" w:sz="4" w:space="0" w:color="auto"/>
            </w:tcBorders>
          </w:tcPr>
          <w:p w:rsidR="00B32D50" w:rsidRPr="00336567" w:rsidRDefault="00B32D50" w:rsidP="00A50903">
            <w:pPr>
              <w:spacing w:line="180" w:lineRule="exact"/>
              <w:rPr>
                <w:rFonts w:ascii="Calibri" w:eastAsia="仿宋_GB2312" w:hAnsi="Calibri" w:cs="Times New Roman"/>
                <w:kern w:val="0"/>
                <w:sz w:val="18"/>
                <w:szCs w:val="18"/>
              </w:rPr>
            </w:pPr>
          </w:p>
        </w:tc>
      </w:tr>
      <w:tr w:rsidR="00D471EA" w:rsidRPr="00336567" w:rsidTr="00DB350D">
        <w:trPr>
          <w:trHeight w:val="1420"/>
        </w:trPr>
        <w:tc>
          <w:tcPr>
            <w:tcW w:w="295" w:type="pct"/>
            <w:vMerge/>
            <w:tcBorders>
              <w:top w:val="single" w:sz="4" w:space="0" w:color="auto"/>
              <w:left w:val="single" w:sz="4" w:space="0" w:color="auto"/>
              <w:bottom w:val="single" w:sz="4" w:space="0" w:color="auto"/>
              <w:right w:val="single" w:sz="4" w:space="0" w:color="auto"/>
            </w:tcBorders>
            <w:vAlign w:val="center"/>
          </w:tcPr>
          <w:p w:rsidR="00B32D50" w:rsidRPr="00336567" w:rsidRDefault="00B32D50" w:rsidP="00A50903">
            <w:pPr>
              <w:spacing w:line="160" w:lineRule="exact"/>
              <w:jc w:val="center"/>
              <w:rPr>
                <w:rFonts w:ascii="Calibri" w:eastAsia="仿宋_GB2312" w:hAnsi="Calibri" w:cs="Times New Roman"/>
                <w:kern w:val="0"/>
                <w:sz w:val="18"/>
                <w:szCs w:val="18"/>
              </w:rPr>
            </w:pPr>
          </w:p>
        </w:tc>
        <w:tc>
          <w:tcPr>
            <w:tcW w:w="342" w:type="pct"/>
            <w:gridSpan w:val="2"/>
            <w:vMerge/>
            <w:tcBorders>
              <w:top w:val="single" w:sz="4" w:space="0" w:color="auto"/>
              <w:left w:val="single" w:sz="4" w:space="0" w:color="auto"/>
              <w:bottom w:val="single" w:sz="4" w:space="0" w:color="auto"/>
              <w:right w:val="single" w:sz="4" w:space="0" w:color="auto"/>
            </w:tcBorders>
            <w:vAlign w:val="center"/>
          </w:tcPr>
          <w:p w:rsidR="00B32D50" w:rsidRPr="00336567" w:rsidRDefault="00B32D50" w:rsidP="00A50903">
            <w:pPr>
              <w:spacing w:line="160" w:lineRule="exact"/>
              <w:rPr>
                <w:rFonts w:ascii="Calibri" w:eastAsia="仿宋_GB2312" w:hAnsi="Calibri" w:cs="Times New Roman"/>
                <w:kern w:val="0"/>
                <w:sz w:val="18"/>
                <w:szCs w:val="18"/>
              </w:rPr>
            </w:pPr>
          </w:p>
        </w:tc>
        <w:tc>
          <w:tcPr>
            <w:tcW w:w="2046" w:type="pct"/>
            <w:tcBorders>
              <w:top w:val="single" w:sz="4" w:space="0" w:color="auto"/>
              <w:left w:val="single" w:sz="4" w:space="0" w:color="auto"/>
              <w:bottom w:val="single" w:sz="4" w:space="0" w:color="auto"/>
              <w:right w:val="single" w:sz="4" w:space="0" w:color="auto"/>
            </w:tcBorders>
            <w:vAlign w:val="center"/>
          </w:tcPr>
          <w:p w:rsidR="005D411E" w:rsidRPr="00336567" w:rsidRDefault="00B32D50" w:rsidP="00811A20">
            <w:pPr>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color w:val="000000"/>
                <w:kern w:val="0"/>
                <w:sz w:val="18"/>
                <w:szCs w:val="18"/>
              </w:rPr>
              <w:t>对涉及重大民生事项的会议议题，各行政机关制定会议方案时，应提出是否邀请有关方面人员列席会议、是否公开以及公开方式的意见，随会议方案一同报批；之前已公开征求意见的，应一并附上意见收集和采纳情况的说明</w:t>
            </w:r>
          </w:p>
        </w:tc>
        <w:tc>
          <w:tcPr>
            <w:tcW w:w="584" w:type="pct"/>
            <w:tcBorders>
              <w:top w:val="single" w:sz="4" w:space="0" w:color="auto"/>
              <w:left w:val="single" w:sz="4" w:space="0" w:color="auto"/>
              <w:bottom w:val="single" w:sz="4" w:space="0" w:color="auto"/>
              <w:right w:val="single" w:sz="4" w:space="0" w:color="auto"/>
            </w:tcBorders>
            <w:vAlign w:val="center"/>
          </w:tcPr>
          <w:p w:rsidR="00B32D50" w:rsidRPr="00336567" w:rsidRDefault="00B32D50" w:rsidP="00A50903">
            <w:pPr>
              <w:spacing w:line="180" w:lineRule="exact"/>
              <w:jc w:val="center"/>
              <w:rPr>
                <w:rFonts w:ascii="Calibri" w:eastAsia="仿宋_GB2312" w:hAnsi="Calibri" w:cs="Times New Roman"/>
                <w:kern w:val="0"/>
                <w:sz w:val="18"/>
                <w:szCs w:val="18"/>
                <w:u w:val="single"/>
              </w:rPr>
            </w:pPr>
            <w:r w:rsidRPr="00336567">
              <w:rPr>
                <w:rFonts w:ascii="Calibri" w:eastAsia="仿宋_GB2312" w:hAnsi="Calibri" w:cs="Times New Roman" w:hint="eastAsia"/>
                <w:kern w:val="0"/>
                <w:sz w:val="18"/>
                <w:szCs w:val="18"/>
              </w:rPr>
              <w:t>区政府各部门</w:t>
            </w:r>
          </w:p>
        </w:tc>
        <w:tc>
          <w:tcPr>
            <w:tcW w:w="561" w:type="pct"/>
            <w:tcBorders>
              <w:top w:val="single" w:sz="4" w:space="0" w:color="auto"/>
              <w:left w:val="single" w:sz="4" w:space="0" w:color="auto"/>
              <w:bottom w:val="single" w:sz="4" w:space="0" w:color="auto"/>
              <w:right w:val="single" w:sz="4" w:space="0" w:color="auto"/>
            </w:tcBorders>
            <w:vAlign w:val="center"/>
          </w:tcPr>
          <w:p w:rsidR="00B32D50" w:rsidRPr="005D411E" w:rsidRDefault="00C32C44" w:rsidP="00DB350D">
            <w:pPr>
              <w:spacing w:line="180" w:lineRule="exact"/>
              <w:rPr>
                <w:rFonts w:ascii="Calibri" w:eastAsia="仿宋_GB2312" w:hAnsi="Calibri" w:cs="Times New Roman"/>
                <w:kern w:val="0"/>
                <w:sz w:val="16"/>
                <w:szCs w:val="16"/>
              </w:rPr>
            </w:pPr>
            <w:r w:rsidRPr="005D411E">
              <w:rPr>
                <w:rFonts w:ascii="Calibri" w:eastAsia="仿宋_GB2312" w:hAnsi="Calibri" w:cs="Times New Roman" w:hint="eastAsia"/>
                <w:kern w:val="0"/>
                <w:sz w:val="16"/>
                <w:szCs w:val="16"/>
              </w:rPr>
              <w:t>人大提案公示</w:t>
            </w:r>
            <w:r w:rsidR="007F1DDC">
              <w:rPr>
                <w:rFonts w:ascii="Calibri" w:eastAsia="仿宋_GB2312" w:hAnsi="Calibri" w:cs="Times New Roman" w:hint="eastAsia"/>
                <w:kern w:val="0"/>
                <w:sz w:val="16"/>
                <w:szCs w:val="16"/>
              </w:rPr>
              <w:t>。</w:t>
            </w:r>
          </w:p>
        </w:tc>
        <w:tc>
          <w:tcPr>
            <w:tcW w:w="562" w:type="pct"/>
            <w:tcBorders>
              <w:top w:val="single" w:sz="4" w:space="0" w:color="auto"/>
              <w:left w:val="single" w:sz="4" w:space="0" w:color="auto"/>
              <w:bottom w:val="single" w:sz="4" w:space="0" w:color="auto"/>
              <w:right w:val="single" w:sz="4" w:space="0" w:color="auto"/>
            </w:tcBorders>
            <w:vAlign w:val="center"/>
          </w:tcPr>
          <w:p w:rsidR="00B32D50" w:rsidRPr="00336567" w:rsidRDefault="00A80331" w:rsidP="00DB350D">
            <w:pPr>
              <w:spacing w:line="180" w:lineRule="exact"/>
              <w:ind w:firstLineChars="100" w:firstLine="180"/>
              <w:jc w:val="center"/>
              <w:rPr>
                <w:rFonts w:ascii="Calibri" w:eastAsia="仿宋_GB2312" w:hAnsi="Calibri" w:cs="Times New Roman"/>
                <w:kern w:val="0"/>
                <w:sz w:val="18"/>
                <w:szCs w:val="18"/>
              </w:rPr>
            </w:pPr>
            <w:r>
              <w:rPr>
                <w:rFonts w:ascii="Calibri" w:eastAsia="仿宋_GB2312" w:hAnsi="Calibri" w:cs="Times New Roman" w:hint="eastAsia"/>
                <w:kern w:val="0"/>
                <w:sz w:val="18"/>
                <w:szCs w:val="18"/>
              </w:rPr>
              <w:t>272</w:t>
            </w:r>
            <w:r>
              <w:rPr>
                <w:rFonts w:ascii="Calibri" w:eastAsia="仿宋_GB2312" w:hAnsi="Calibri" w:cs="Times New Roman" w:hint="eastAsia"/>
                <w:kern w:val="0"/>
                <w:sz w:val="18"/>
                <w:szCs w:val="18"/>
              </w:rPr>
              <w:t>条</w:t>
            </w:r>
          </w:p>
        </w:tc>
        <w:tc>
          <w:tcPr>
            <w:tcW w:w="610" w:type="pct"/>
            <w:tcBorders>
              <w:top w:val="single" w:sz="4" w:space="0" w:color="auto"/>
              <w:left w:val="single" w:sz="4" w:space="0" w:color="auto"/>
              <w:bottom w:val="single" w:sz="4" w:space="0" w:color="auto"/>
              <w:right w:val="single" w:sz="4" w:space="0" w:color="auto"/>
            </w:tcBorders>
          </w:tcPr>
          <w:p w:rsidR="003F5395" w:rsidRPr="00A347AE" w:rsidRDefault="003F5395" w:rsidP="00A50903">
            <w:pPr>
              <w:spacing w:line="180" w:lineRule="exact"/>
              <w:rPr>
                <w:rFonts w:ascii="Calibri" w:eastAsia="仿宋_GB2312" w:hAnsi="Calibri" w:cs="Times New Roman"/>
                <w:kern w:val="0"/>
                <w:sz w:val="18"/>
                <w:szCs w:val="18"/>
              </w:rPr>
            </w:pPr>
          </w:p>
        </w:tc>
      </w:tr>
      <w:tr w:rsidR="00B53AA1" w:rsidRPr="00336567" w:rsidTr="00DB350D">
        <w:trPr>
          <w:trHeight w:val="989"/>
        </w:trPr>
        <w:tc>
          <w:tcPr>
            <w:tcW w:w="295" w:type="pct"/>
            <w:vMerge w:val="restart"/>
            <w:tcBorders>
              <w:top w:val="single" w:sz="4" w:space="0" w:color="auto"/>
              <w:left w:val="single" w:sz="4" w:space="0" w:color="auto"/>
              <w:bottom w:val="single" w:sz="4" w:space="0" w:color="auto"/>
              <w:right w:val="single" w:sz="4" w:space="0" w:color="auto"/>
            </w:tcBorders>
            <w:vAlign w:val="center"/>
          </w:tcPr>
          <w:p w:rsidR="00D471EA" w:rsidRPr="00336567" w:rsidRDefault="00B53AA1" w:rsidP="00811A20">
            <w:pPr>
              <w:spacing w:line="160" w:lineRule="exact"/>
              <w:rPr>
                <w:rFonts w:ascii="Calibri" w:eastAsia="仿宋_GB2312" w:hAnsi="Calibri" w:cs="Times New Roman"/>
                <w:kern w:val="0"/>
                <w:sz w:val="18"/>
                <w:szCs w:val="18"/>
              </w:rPr>
            </w:pPr>
            <w:r w:rsidRPr="0035610E">
              <w:rPr>
                <w:rFonts w:ascii="Calibri" w:eastAsia="黑体" w:hAnsi="黑体" w:cs="Times New Roman" w:hint="eastAsia"/>
                <w:kern w:val="0"/>
                <w:sz w:val="18"/>
                <w:szCs w:val="18"/>
              </w:rPr>
              <w:lastRenderedPageBreak/>
              <w:t>四、</w:t>
            </w:r>
            <w:r w:rsidRPr="00336567">
              <w:rPr>
                <w:rFonts w:ascii="Calibri" w:eastAsia="黑体" w:hAnsi="黑体" w:cs="Times New Roman" w:hint="eastAsia"/>
                <w:kern w:val="0"/>
                <w:sz w:val="18"/>
                <w:szCs w:val="18"/>
              </w:rPr>
              <w:t>增强政务公开实效</w:t>
            </w:r>
          </w:p>
        </w:tc>
        <w:tc>
          <w:tcPr>
            <w:tcW w:w="342" w:type="pct"/>
            <w:gridSpan w:val="2"/>
            <w:vMerge w:val="restart"/>
            <w:tcBorders>
              <w:top w:val="single" w:sz="4" w:space="0" w:color="auto"/>
              <w:left w:val="single" w:sz="4" w:space="0" w:color="auto"/>
              <w:bottom w:val="single" w:sz="4" w:space="0" w:color="auto"/>
              <w:right w:val="single" w:sz="4" w:space="0" w:color="auto"/>
            </w:tcBorders>
            <w:vAlign w:val="center"/>
          </w:tcPr>
          <w:p w:rsidR="00B53AA1" w:rsidRPr="00336567" w:rsidRDefault="00B53AA1" w:rsidP="00811A20">
            <w:pPr>
              <w:spacing w:line="160" w:lineRule="exact"/>
              <w:rPr>
                <w:rFonts w:ascii="Calibri" w:eastAsia="仿宋_GB2312" w:hAnsi="Calibri" w:cs="Times New Roman"/>
                <w:kern w:val="0"/>
                <w:sz w:val="18"/>
                <w:szCs w:val="18"/>
              </w:rPr>
            </w:pPr>
            <w:r w:rsidRPr="00336567">
              <w:rPr>
                <w:rFonts w:ascii="Calibri" w:eastAsia="仿宋_GB2312" w:hAnsi="Calibri" w:cs="Times New Roman" w:hint="eastAsia"/>
                <w:color w:val="000000"/>
                <w:kern w:val="0"/>
                <w:sz w:val="18"/>
                <w:szCs w:val="18"/>
              </w:rPr>
              <w:t>进一步健全解读回应机制</w:t>
            </w:r>
          </w:p>
        </w:tc>
        <w:tc>
          <w:tcPr>
            <w:tcW w:w="2046" w:type="pct"/>
            <w:tcBorders>
              <w:top w:val="single" w:sz="4" w:space="0" w:color="auto"/>
              <w:left w:val="single" w:sz="4" w:space="0" w:color="auto"/>
              <w:bottom w:val="single" w:sz="4" w:space="0" w:color="auto"/>
              <w:right w:val="single" w:sz="4" w:space="0" w:color="auto"/>
            </w:tcBorders>
            <w:vAlign w:val="center"/>
          </w:tcPr>
          <w:p w:rsidR="00B53AA1" w:rsidRPr="00336567" w:rsidRDefault="005D411E" w:rsidP="00A50903">
            <w:pPr>
              <w:widowControl/>
              <w:spacing w:line="180" w:lineRule="exact"/>
              <w:rPr>
                <w:rFonts w:ascii="Calibri" w:eastAsia="黑体" w:hAnsi="Calibri" w:cs="Times New Roman"/>
                <w:kern w:val="0"/>
                <w:sz w:val="18"/>
                <w:szCs w:val="18"/>
              </w:rPr>
            </w:pPr>
            <w:r w:rsidRPr="00336567">
              <w:rPr>
                <w:rFonts w:ascii="Calibri" w:eastAsia="仿宋_GB2312" w:hAnsi="Calibri" w:cs="Times New Roman" w:hint="eastAsia"/>
                <w:kern w:val="0"/>
                <w:sz w:val="18"/>
                <w:szCs w:val="18"/>
              </w:rPr>
              <w:t>加强政府规范性文件解读的监督检查，统一发布政府规范性文件及解读材料，将政府规范性文件解读工作作为依法行政考评内容</w:t>
            </w:r>
          </w:p>
        </w:tc>
        <w:tc>
          <w:tcPr>
            <w:tcW w:w="584" w:type="pct"/>
            <w:tcBorders>
              <w:top w:val="single" w:sz="4" w:space="0" w:color="auto"/>
              <w:left w:val="single" w:sz="4" w:space="0" w:color="auto"/>
              <w:bottom w:val="single" w:sz="4" w:space="0" w:color="auto"/>
              <w:right w:val="single" w:sz="4" w:space="0" w:color="auto"/>
            </w:tcBorders>
            <w:vAlign w:val="center"/>
          </w:tcPr>
          <w:p w:rsidR="00B53AA1" w:rsidRPr="00336567" w:rsidRDefault="00B53AA1" w:rsidP="00A50903">
            <w:pPr>
              <w:widowControl/>
              <w:spacing w:line="180" w:lineRule="exact"/>
              <w:jc w:val="center"/>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区法制办</w:t>
            </w:r>
          </w:p>
        </w:tc>
        <w:tc>
          <w:tcPr>
            <w:tcW w:w="561" w:type="pct"/>
            <w:tcBorders>
              <w:top w:val="single" w:sz="4" w:space="0" w:color="auto"/>
              <w:left w:val="single" w:sz="4" w:space="0" w:color="auto"/>
              <w:bottom w:val="single" w:sz="4" w:space="0" w:color="auto"/>
              <w:right w:val="single" w:sz="4" w:space="0" w:color="auto"/>
            </w:tcBorders>
            <w:vAlign w:val="center"/>
          </w:tcPr>
          <w:p w:rsidR="00B53AA1" w:rsidRPr="00EB1065" w:rsidRDefault="00EB1065" w:rsidP="00DB350D">
            <w:pPr>
              <w:spacing w:line="180" w:lineRule="exact"/>
              <w:rPr>
                <w:rFonts w:ascii="Calibri" w:eastAsia="仿宋_GB2312" w:hAnsi="Calibri" w:cs="Times New Roman"/>
                <w:kern w:val="0"/>
                <w:sz w:val="16"/>
                <w:szCs w:val="16"/>
              </w:rPr>
            </w:pPr>
            <w:r w:rsidRPr="00EB1065">
              <w:rPr>
                <w:rFonts w:ascii="Calibri" w:eastAsia="仿宋_GB2312" w:hAnsi="Calibri" w:cs="Times New Roman" w:hint="eastAsia"/>
                <w:kern w:val="0"/>
                <w:sz w:val="16"/>
                <w:szCs w:val="16"/>
              </w:rPr>
              <w:t>2017</w:t>
            </w:r>
            <w:r w:rsidRPr="00EB1065">
              <w:rPr>
                <w:rFonts w:ascii="Calibri" w:eastAsia="仿宋_GB2312" w:hAnsi="Calibri" w:cs="Times New Roman" w:hint="eastAsia"/>
                <w:kern w:val="0"/>
                <w:sz w:val="16"/>
                <w:szCs w:val="16"/>
              </w:rPr>
              <w:t>年以来，在“昆明五华”政务网“规范性文件”栏目公开修改规范性</w:t>
            </w:r>
            <w:r w:rsidRPr="00EB1065">
              <w:rPr>
                <w:rFonts w:ascii="Calibri" w:eastAsia="仿宋_GB2312" w:hAnsi="Calibri" w:cs="Times New Roman" w:hint="eastAsia"/>
                <w:kern w:val="0"/>
                <w:sz w:val="16"/>
                <w:szCs w:val="16"/>
              </w:rPr>
              <w:t>1</w:t>
            </w:r>
            <w:r w:rsidRPr="00EB1065">
              <w:rPr>
                <w:rFonts w:ascii="Calibri" w:eastAsia="仿宋_GB2312" w:hAnsi="Calibri" w:cs="Times New Roman" w:hint="eastAsia"/>
                <w:kern w:val="0"/>
                <w:sz w:val="16"/>
                <w:szCs w:val="16"/>
              </w:rPr>
              <w:t>件、现行规范性文件</w:t>
            </w:r>
            <w:r w:rsidRPr="00EB1065">
              <w:rPr>
                <w:rFonts w:ascii="Calibri" w:eastAsia="仿宋_GB2312" w:hAnsi="Calibri" w:cs="Times New Roman" w:hint="eastAsia"/>
                <w:kern w:val="0"/>
                <w:sz w:val="16"/>
                <w:szCs w:val="16"/>
              </w:rPr>
              <w:t>10</w:t>
            </w:r>
            <w:r w:rsidRPr="00EB1065">
              <w:rPr>
                <w:rFonts w:ascii="Calibri" w:eastAsia="仿宋_GB2312" w:hAnsi="Calibri" w:cs="Times New Roman" w:hint="eastAsia"/>
                <w:kern w:val="0"/>
                <w:sz w:val="16"/>
                <w:szCs w:val="16"/>
              </w:rPr>
              <w:t>件。</w:t>
            </w:r>
          </w:p>
        </w:tc>
        <w:tc>
          <w:tcPr>
            <w:tcW w:w="562" w:type="pct"/>
            <w:tcBorders>
              <w:top w:val="single" w:sz="4" w:space="0" w:color="auto"/>
              <w:left w:val="single" w:sz="4" w:space="0" w:color="auto"/>
              <w:bottom w:val="single" w:sz="4" w:space="0" w:color="auto"/>
              <w:right w:val="single" w:sz="4" w:space="0" w:color="auto"/>
            </w:tcBorders>
          </w:tcPr>
          <w:p w:rsidR="00B53AA1" w:rsidRPr="00336567" w:rsidRDefault="00B53AA1" w:rsidP="00A50903">
            <w:pPr>
              <w:spacing w:line="180" w:lineRule="exact"/>
              <w:rPr>
                <w:rFonts w:ascii="Calibri" w:eastAsia="仿宋_GB2312" w:hAnsi="Calibri" w:cs="Times New Roman"/>
                <w:kern w:val="0"/>
                <w:sz w:val="18"/>
                <w:szCs w:val="18"/>
              </w:rPr>
            </w:pPr>
          </w:p>
        </w:tc>
        <w:tc>
          <w:tcPr>
            <w:tcW w:w="610" w:type="pct"/>
            <w:tcBorders>
              <w:top w:val="single" w:sz="4" w:space="0" w:color="auto"/>
              <w:left w:val="single" w:sz="4" w:space="0" w:color="auto"/>
              <w:bottom w:val="single" w:sz="4" w:space="0" w:color="auto"/>
              <w:right w:val="single" w:sz="4" w:space="0" w:color="auto"/>
            </w:tcBorders>
          </w:tcPr>
          <w:p w:rsidR="00B53AA1" w:rsidRPr="00336567" w:rsidRDefault="00B53AA1" w:rsidP="00A50903">
            <w:pPr>
              <w:spacing w:line="180" w:lineRule="exact"/>
              <w:rPr>
                <w:rFonts w:ascii="Calibri" w:eastAsia="仿宋_GB2312" w:hAnsi="Calibri" w:cs="Times New Roman"/>
                <w:kern w:val="0"/>
                <w:sz w:val="18"/>
                <w:szCs w:val="18"/>
              </w:rPr>
            </w:pPr>
          </w:p>
        </w:tc>
      </w:tr>
      <w:tr w:rsidR="00B53AA1" w:rsidRPr="00336567" w:rsidTr="00DB350D">
        <w:trPr>
          <w:trHeight w:val="1586"/>
        </w:trPr>
        <w:tc>
          <w:tcPr>
            <w:tcW w:w="295" w:type="pct"/>
            <w:vMerge/>
            <w:tcBorders>
              <w:top w:val="single" w:sz="4" w:space="0" w:color="auto"/>
              <w:left w:val="single" w:sz="4" w:space="0" w:color="auto"/>
              <w:bottom w:val="single" w:sz="4" w:space="0" w:color="auto"/>
              <w:right w:val="single" w:sz="4" w:space="0" w:color="auto"/>
            </w:tcBorders>
            <w:vAlign w:val="center"/>
          </w:tcPr>
          <w:p w:rsidR="00B53AA1" w:rsidRPr="00336567" w:rsidRDefault="00B53AA1" w:rsidP="00A50903">
            <w:pPr>
              <w:spacing w:line="160" w:lineRule="exact"/>
              <w:jc w:val="center"/>
              <w:rPr>
                <w:rFonts w:ascii="Calibri" w:eastAsia="仿宋_GB2312" w:hAnsi="Calibri" w:cs="Times New Roman"/>
                <w:color w:val="000000"/>
                <w:kern w:val="0"/>
                <w:sz w:val="18"/>
                <w:szCs w:val="18"/>
              </w:rPr>
            </w:pPr>
          </w:p>
        </w:tc>
        <w:tc>
          <w:tcPr>
            <w:tcW w:w="342" w:type="pct"/>
            <w:gridSpan w:val="2"/>
            <w:vMerge/>
            <w:tcBorders>
              <w:top w:val="single" w:sz="4" w:space="0" w:color="auto"/>
              <w:left w:val="single" w:sz="4" w:space="0" w:color="auto"/>
              <w:bottom w:val="single" w:sz="4" w:space="0" w:color="auto"/>
              <w:right w:val="single" w:sz="4" w:space="0" w:color="auto"/>
            </w:tcBorders>
            <w:vAlign w:val="center"/>
          </w:tcPr>
          <w:p w:rsidR="00B53AA1" w:rsidRPr="00336567" w:rsidRDefault="00B53AA1" w:rsidP="00A50903">
            <w:pPr>
              <w:spacing w:line="160" w:lineRule="exact"/>
              <w:rPr>
                <w:rFonts w:ascii="Calibri" w:eastAsia="仿宋_GB2312" w:hAnsi="Calibri" w:cs="Times New Roman"/>
                <w:color w:val="000000"/>
                <w:kern w:val="0"/>
                <w:sz w:val="18"/>
                <w:szCs w:val="18"/>
              </w:rPr>
            </w:pPr>
          </w:p>
        </w:tc>
        <w:tc>
          <w:tcPr>
            <w:tcW w:w="2046" w:type="pct"/>
            <w:tcBorders>
              <w:top w:val="single" w:sz="4" w:space="0" w:color="auto"/>
              <w:left w:val="single" w:sz="4" w:space="0" w:color="auto"/>
              <w:bottom w:val="single" w:sz="4" w:space="0" w:color="auto"/>
              <w:right w:val="single" w:sz="4" w:space="0" w:color="auto"/>
            </w:tcBorders>
            <w:vAlign w:val="center"/>
          </w:tcPr>
          <w:p w:rsidR="00B53AA1" w:rsidRPr="00336567" w:rsidRDefault="00B53AA1" w:rsidP="00A50903">
            <w:pPr>
              <w:widowControl/>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建立行政机关主要负责人定期带头宣讲政策机制，突出新闻发布制度在舆情应对中的权威作用。建立健全例行新闻发布制度，把新闻发布会和政策吹风会作为政策解读的重要渠道。发展改革、教育、卫生计生、市场监管、环境保护、国土资源、住房城乡建设等与宏观经济和民生关系密切以及社会关注事项较多的职能部门，要进一步加大新闻发布频次，原则上每季度至少举办</w:t>
            </w:r>
            <w:r w:rsidRPr="00336567">
              <w:rPr>
                <w:rFonts w:ascii="Calibri" w:eastAsia="仿宋_GB2312" w:hAnsi="Calibri" w:cs="Times New Roman"/>
                <w:kern w:val="0"/>
                <w:sz w:val="18"/>
                <w:szCs w:val="18"/>
              </w:rPr>
              <w:t>1</w:t>
            </w:r>
            <w:r w:rsidRPr="00336567">
              <w:rPr>
                <w:rFonts w:ascii="Calibri" w:eastAsia="仿宋_GB2312" w:hAnsi="Calibri" w:cs="Times New Roman" w:hint="eastAsia"/>
                <w:kern w:val="0"/>
                <w:sz w:val="18"/>
                <w:szCs w:val="18"/>
              </w:rPr>
              <w:t>次新闻发布会，部门主要负责同志每年至少出席</w:t>
            </w:r>
            <w:r w:rsidRPr="00336567">
              <w:rPr>
                <w:rFonts w:ascii="Calibri" w:eastAsia="仿宋_GB2312" w:hAnsi="Calibri" w:cs="Times New Roman"/>
                <w:kern w:val="0"/>
                <w:sz w:val="18"/>
                <w:szCs w:val="18"/>
              </w:rPr>
              <w:t>1</w:t>
            </w:r>
            <w:r w:rsidRPr="00336567">
              <w:rPr>
                <w:rFonts w:ascii="Calibri" w:eastAsia="仿宋_GB2312" w:hAnsi="Calibri" w:cs="Times New Roman" w:hint="eastAsia"/>
                <w:kern w:val="0"/>
                <w:sz w:val="18"/>
                <w:szCs w:val="18"/>
              </w:rPr>
              <w:t>次、部门新闻发言人或有关负责人根据上级及区政府信息公开领导小组安排部署参加市新闻办组织的新闻发布会</w:t>
            </w:r>
          </w:p>
        </w:tc>
        <w:tc>
          <w:tcPr>
            <w:tcW w:w="584" w:type="pct"/>
            <w:tcBorders>
              <w:top w:val="single" w:sz="4" w:space="0" w:color="auto"/>
              <w:left w:val="single" w:sz="4" w:space="0" w:color="auto"/>
              <w:bottom w:val="single" w:sz="4" w:space="0" w:color="auto"/>
              <w:right w:val="single" w:sz="4" w:space="0" w:color="auto"/>
            </w:tcBorders>
            <w:noWrap/>
            <w:vAlign w:val="center"/>
          </w:tcPr>
          <w:p w:rsidR="00B53AA1" w:rsidRPr="00336567" w:rsidRDefault="00B53AA1" w:rsidP="00A50903">
            <w:pPr>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区委宣传部牵头，区政府各部门按照职责分工分别落实</w:t>
            </w:r>
          </w:p>
        </w:tc>
        <w:tc>
          <w:tcPr>
            <w:tcW w:w="561" w:type="pct"/>
            <w:tcBorders>
              <w:top w:val="single" w:sz="4" w:space="0" w:color="auto"/>
              <w:left w:val="single" w:sz="4" w:space="0" w:color="auto"/>
              <w:bottom w:val="single" w:sz="4" w:space="0" w:color="auto"/>
              <w:right w:val="single" w:sz="4" w:space="0" w:color="auto"/>
            </w:tcBorders>
            <w:vAlign w:val="center"/>
          </w:tcPr>
          <w:p w:rsidR="00B53AA1" w:rsidRPr="005D411E" w:rsidRDefault="001549F3" w:rsidP="00DB350D">
            <w:pPr>
              <w:widowControl/>
              <w:spacing w:line="180" w:lineRule="exact"/>
              <w:rPr>
                <w:rFonts w:ascii="Calibri" w:eastAsia="仿宋_GB2312" w:hAnsi="Calibri" w:cs="Times New Roman"/>
                <w:kern w:val="0"/>
                <w:sz w:val="16"/>
                <w:szCs w:val="16"/>
              </w:rPr>
            </w:pPr>
            <w:r w:rsidRPr="005D411E">
              <w:rPr>
                <w:rFonts w:ascii="Calibri" w:eastAsia="仿宋_GB2312" w:hAnsi="Calibri" w:cs="Times New Roman" w:hint="eastAsia"/>
                <w:kern w:val="0"/>
                <w:sz w:val="16"/>
                <w:szCs w:val="16"/>
              </w:rPr>
              <w:t>建立行政机关主要负责人定期带头宣讲政策机制，突出新闻发布制度在舆情应对中的权威作用。</w:t>
            </w:r>
          </w:p>
        </w:tc>
        <w:tc>
          <w:tcPr>
            <w:tcW w:w="562" w:type="pct"/>
            <w:tcBorders>
              <w:top w:val="single" w:sz="4" w:space="0" w:color="auto"/>
              <w:left w:val="single" w:sz="4" w:space="0" w:color="auto"/>
              <w:bottom w:val="single" w:sz="4" w:space="0" w:color="auto"/>
              <w:right w:val="single" w:sz="4" w:space="0" w:color="auto"/>
            </w:tcBorders>
          </w:tcPr>
          <w:p w:rsidR="00B53AA1" w:rsidRPr="005D411E" w:rsidRDefault="00B53AA1" w:rsidP="00A50903">
            <w:pPr>
              <w:widowControl/>
              <w:spacing w:line="180" w:lineRule="exact"/>
              <w:rPr>
                <w:rFonts w:ascii="Calibri" w:eastAsia="仿宋_GB2312" w:hAnsi="Calibri" w:cs="Times New Roman"/>
                <w:kern w:val="0"/>
                <w:sz w:val="16"/>
                <w:szCs w:val="16"/>
              </w:rPr>
            </w:pPr>
          </w:p>
        </w:tc>
        <w:tc>
          <w:tcPr>
            <w:tcW w:w="610" w:type="pct"/>
            <w:tcBorders>
              <w:top w:val="single" w:sz="4" w:space="0" w:color="auto"/>
              <w:left w:val="single" w:sz="4" w:space="0" w:color="auto"/>
              <w:bottom w:val="single" w:sz="4" w:space="0" w:color="auto"/>
              <w:right w:val="single" w:sz="4" w:space="0" w:color="auto"/>
            </w:tcBorders>
          </w:tcPr>
          <w:p w:rsidR="00B53AA1" w:rsidRPr="005D411E" w:rsidRDefault="00E02188" w:rsidP="00A50903">
            <w:pPr>
              <w:widowControl/>
              <w:spacing w:line="180" w:lineRule="exact"/>
              <w:rPr>
                <w:rFonts w:ascii="Calibri" w:eastAsia="仿宋_GB2312" w:hAnsi="Calibri" w:cs="Times New Roman"/>
                <w:kern w:val="0"/>
                <w:sz w:val="16"/>
                <w:szCs w:val="16"/>
              </w:rPr>
            </w:pPr>
            <w:r w:rsidRPr="005D411E">
              <w:rPr>
                <w:rFonts w:ascii="Calibri" w:eastAsia="仿宋_GB2312" w:hAnsi="Calibri" w:cs="Times New Roman" w:hint="eastAsia"/>
                <w:kern w:val="0"/>
                <w:sz w:val="16"/>
                <w:szCs w:val="16"/>
              </w:rPr>
              <w:t>一是积极与媒体联系新闻报道宣传内容，并有该项工作主要负责同志参与全程政策解读与宣传。二是积极参加区级组织的相关会议、培训。</w:t>
            </w:r>
          </w:p>
        </w:tc>
      </w:tr>
      <w:tr w:rsidR="00693B07" w:rsidRPr="00336567" w:rsidTr="00DB350D">
        <w:trPr>
          <w:trHeight w:val="1185"/>
        </w:trPr>
        <w:tc>
          <w:tcPr>
            <w:tcW w:w="295" w:type="pct"/>
            <w:vMerge/>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spacing w:line="160" w:lineRule="exact"/>
              <w:jc w:val="center"/>
              <w:rPr>
                <w:rFonts w:ascii="Calibri" w:eastAsia="仿宋_GB2312" w:hAnsi="Calibri" w:cs="Times New Roman"/>
                <w:color w:val="FF0000"/>
                <w:kern w:val="0"/>
                <w:sz w:val="18"/>
                <w:szCs w:val="18"/>
              </w:rPr>
            </w:pPr>
          </w:p>
        </w:tc>
        <w:tc>
          <w:tcPr>
            <w:tcW w:w="342" w:type="pct"/>
            <w:gridSpan w:val="2"/>
            <w:vMerge/>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spacing w:line="160" w:lineRule="exact"/>
              <w:rPr>
                <w:rFonts w:ascii="Calibri" w:eastAsia="仿宋_GB2312" w:hAnsi="Calibri" w:cs="Times New Roman"/>
                <w:color w:val="FF0000"/>
                <w:kern w:val="0"/>
                <w:sz w:val="18"/>
                <w:szCs w:val="18"/>
              </w:rPr>
            </w:pPr>
          </w:p>
        </w:tc>
        <w:tc>
          <w:tcPr>
            <w:tcW w:w="2046" w:type="pct"/>
            <w:tcBorders>
              <w:top w:val="single" w:sz="4" w:space="0" w:color="auto"/>
              <w:left w:val="single" w:sz="4" w:space="0" w:color="auto"/>
              <w:bottom w:val="single" w:sz="4" w:space="0" w:color="auto"/>
              <w:right w:val="single" w:sz="4" w:space="0" w:color="auto"/>
            </w:tcBorders>
            <w:vAlign w:val="center"/>
          </w:tcPr>
          <w:p w:rsidR="003717D6" w:rsidRPr="00336567" w:rsidRDefault="00693B07" w:rsidP="00811A20">
            <w:pPr>
              <w:widowControl/>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切实落实关于做好政策解读回应的相关规定。解读政策性文件，着重解读政策措施的背景依据、目标任务、主要内容、涉及范围、执行标准，以及注意事项、关键词诠释、惠民利民举措、新旧政策差异等</w:t>
            </w:r>
          </w:p>
        </w:tc>
        <w:tc>
          <w:tcPr>
            <w:tcW w:w="584" w:type="pct"/>
            <w:vMerge w:val="restart"/>
            <w:tcBorders>
              <w:top w:val="single" w:sz="4" w:space="0" w:color="auto"/>
              <w:left w:val="single" w:sz="4" w:space="0" w:color="auto"/>
              <w:bottom w:val="single" w:sz="4" w:space="0" w:color="auto"/>
              <w:right w:val="single" w:sz="4" w:space="0" w:color="auto"/>
            </w:tcBorders>
            <w:noWrap/>
            <w:vAlign w:val="center"/>
          </w:tcPr>
          <w:p w:rsidR="00FF2471" w:rsidRPr="00336567" w:rsidRDefault="00693B07" w:rsidP="00811A20">
            <w:pPr>
              <w:widowControl/>
              <w:spacing w:line="180" w:lineRule="exact"/>
              <w:jc w:val="center"/>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区政府各部门</w:t>
            </w:r>
          </w:p>
        </w:tc>
        <w:tc>
          <w:tcPr>
            <w:tcW w:w="561" w:type="pct"/>
            <w:tcBorders>
              <w:top w:val="single" w:sz="4" w:space="0" w:color="auto"/>
              <w:left w:val="single" w:sz="4" w:space="0" w:color="auto"/>
              <w:bottom w:val="single" w:sz="4" w:space="0" w:color="auto"/>
              <w:right w:val="single" w:sz="4" w:space="0" w:color="auto"/>
            </w:tcBorders>
            <w:vAlign w:val="center"/>
          </w:tcPr>
          <w:p w:rsidR="001549F3" w:rsidRPr="007F1DDC" w:rsidRDefault="00394CBA" w:rsidP="00DB350D">
            <w:pPr>
              <w:widowControl/>
              <w:spacing w:line="180" w:lineRule="exact"/>
              <w:rPr>
                <w:rFonts w:ascii="Calibri" w:eastAsia="仿宋_GB2312" w:hAnsi="Calibri" w:cs="Times New Roman"/>
                <w:kern w:val="0"/>
                <w:sz w:val="16"/>
                <w:szCs w:val="16"/>
              </w:rPr>
            </w:pPr>
            <w:r w:rsidRPr="00EB1065">
              <w:rPr>
                <w:rFonts w:ascii="Calibri" w:eastAsia="仿宋_GB2312" w:hAnsi="Calibri" w:cs="Times New Roman" w:hint="eastAsia"/>
                <w:kern w:val="0"/>
                <w:sz w:val="16"/>
                <w:szCs w:val="16"/>
              </w:rPr>
              <w:t>2017</w:t>
            </w:r>
            <w:r w:rsidRPr="00EB1065">
              <w:rPr>
                <w:rFonts w:ascii="Calibri" w:eastAsia="仿宋_GB2312" w:hAnsi="Calibri" w:cs="Times New Roman" w:hint="eastAsia"/>
                <w:kern w:val="0"/>
                <w:sz w:val="16"/>
                <w:szCs w:val="16"/>
              </w:rPr>
              <w:t>年以来，在“昆明五华”政务网“规范性文件”栏目公开修改规范性</w:t>
            </w:r>
            <w:r w:rsidRPr="00EB1065">
              <w:rPr>
                <w:rFonts w:ascii="Calibri" w:eastAsia="仿宋_GB2312" w:hAnsi="Calibri" w:cs="Times New Roman" w:hint="eastAsia"/>
                <w:kern w:val="0"/>
                <w:sz w:val="16"/>
                <w:szCs w:val="16"/>
              </w:rPr>
              <w:t>1</w:t>
            </w:r>
            <w:r w:rsidRPr="00EB1065">
              <w:rPr>
                <w:rFonts w:ascii="Calibri" w:eastAsia="仿宋_GB2312" w:hAnsi="Calibri" w:cs="Times New Roman" w:hint="eastAsia"/>
                <w:kern w:val="0"/>
                <w:sz w:val="16"/>
                <w:szCs w:val="16"/>
              </w:rPr>
              <w:t>件、现行规范性文件</w:t>
            </w:r>
            <w:r w:rsidRPr="00EB1065">
              <w:rPr>
                <w:rFonts w:ascii="Calibri" w:eastAsia="仿宋_GB2312" w:hAnsi="Calibri" w:cs="Times New Roman" w:hint="eastAsia"/>
                <w:kern w:val="0"/>
                <w:sz w:val="16"/>
                <w:szCs w:val="16"/>
              </w:rPr>
              <w:t>10</w:t>
            </w:r>
            <w:r w:rsidRPr="00EB1065">
              <w:rPr>
                <w:rFonts w:ascii="Calibri" w:eastAsia="仿宋_GB2312" w:hAnsi="Calibri" w:cs="Times New Roman" w:hint="eastAsia"/>
                <w:kern w:val="0"/>
                <w:sz w:val="16"/>
                <w:szCs w:val="16"/>
              </w:rPr>
              <w:t>件。</w:t>
            </w:r>
          </w:p>
        </w:tc>
        <w:tc>
          <w:tcPr>
            <w:tcW w:w="562" w:type="pct"/>
            <w:tcBorders>
              <w:top w:val="single" w:sz="4" w:space="0" w:color="auto"/>
              <w:left w:val="single" w:sz="4" w:space="0" w:color="auto"/>
              <w:bottom w:val="single" w:sz="4" w:space="0" w:color="auto"/>
              <w:right w:val="single" w:sz="4" w:space="0" w:color="auto"/>
            </w:tcBorders>
          </w:tcPr>
          <w:p w:rsidR="00693B07" w:rsidRPr="007F1DDC" w:rsidRDefault="00693B07" w:rsidP="00A50903">
            <w:pPr>
              <w:widowControl/>
              <w:spacing w:line="180" w:lineRule="exact"/>
              <w:jc w:val="left"/>
              <w:rPr>
                <w:rFonts w:ascii="Calibri" w:eastAsia="仿宋_GB2312" w:hAnsi="Calibri" w:cs="Times New Roman"/>
                <w:kern w:val="0"/>
                <w:sz w:val="16"/>
                <w:szCs w:val="16"/>
              </w:rPr>
            </w:pPr>
          </w:p>
        </w:tc>
        <w:tc>
          <w:tcPr>
            <w:tcW w:w="610" w:type="pct"/>
            <w:tcBorders>
              <w:top w:val="single" w:sz="4" w:space="0" w:color="auto"/>
              <w:left w:val="single" w:sz="4" w:space="0" w:color="auto"/>
              <w:bottom w:val="single" w:sz="4" w:space="0" w:color="auto"/>
              <w:right w:val="single" w:sz="4" w:space="0" w:color="auto"/>
            </w:tcBorders>
            <w:vAlign w:val="center"/>
          </w:tcPr>
          <w:p w:rsidR="00693B07" w:rsidRPr="007F1DDC" w:rsidRDefault="007F1DDC" w:rsidP="00DB350D">
            <w:pPr>
              <w:widowControl/>
              <w:spacing w:line="180" w:lineRule="exact"/>
              <w:rPr>
                <w:rFonts w:ascii="Calibri" w:eastAsia="仿宋_GB2312" w:hAnsi="Calibri" w:cs="Times New Roman"/>
                <w:kern w:val="0"/>
                <w:sz w:val="16"/>
                <w:szCs w:val="16"/>
              </w:rPr>
            </w:pPr>
            <w:r w:rsidRPr="007F1DDC">
              <w:rPr>
                <w:rFonts w:eastAsia="仿宋_GB2312" w:hint="eastAsia"/>
                <w:kern w:val="0"/>
                <w:sz w:val="16"/>
                <w:szCs w:val="16"/>
              </w:rPr>
              <w:t>主要领导利用参加春城热线机会、听证会及自行举行的新闻发布会机会，向群众宣讲政策。</w:t>
            </w:r>
          </w:p>
        </w:tc>
      </w:tr>
      <w:tr w:rsidR="00693B07" w:rsidRPr="00336567" w:rsidTr="00DB350D">
        <w:trPr>
          <w:trHeight w:val="1411"/>
        </w:trPr>
        <w:tc>
          <w:tcPr>
            <w:tcW w:w="295" w:type="pct"/>
            <w:vMerge/>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spacing w:line="160" w:lineRule="exact"/>
              <w:jc w:val="center"/>
              <w:rPr>
                <w:rFonts w:ascii="Calibri" w:eastAsia="仿宋_GB2312" w:hAnsi="Calibri" w:cs="Times New Roman"/>
                <w:kern w:val="0"/>
                <w:sz w:val="18"/>
                <w:szCs w:val="18"/>
              </w:rPr>
            </w:pPr>
          </w:p>
        </w:tc>
        <w:tc>
          <w:tcPr>
            <w:tcW w:w="342" w:type="pct"/>
            <w:gridSpan w:val="2"/>
            <w:vMerge/>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spacing w:line="160" w:lineRule="exact"/>
              <w:rPr>
                <w:rFonts w:ascii="Calibri" w:eastAsia="仿宋_GB2312" w:hAnsi="Calibri" w:cs="Times New Roman"/>
                <w:kern w:val="0"/>
                <w:sz w:val="18"/>
                <w:szCs w:val="18"/>
              </w:rPr>
            </w:pPr>
          </w:p>
        </w:tc>
        <w:tc>
          <w:tcPr>
            <w:tcW w:w="2046" w:type="pct"/>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widowControl/>
              <w:spacing w:line="180" w:lineRule="exact"/>
              <w:jc w:val="left"/>
              <w:rPr>
                <w:rFonts w:ascii="仿宋_GB2312" w:eastAsia="仿宋_GB2312" w:hAnsi="Calibri" w:cs="Times New Roman"/>
                <w:kern w:val="0"/>
                <w:sz w:val="18"/>
                <w:szCs w:val="18"/>
              </w:rPr>
            </w:pPr>
            <w:r w:rsidRPr="00336567">
              <w:rPr>
                <w:rFonts w:ascii="仿宋_GB2312" w:eastAsia="仿宋_GB2312" w:hAnsi="Calibri" w:cs="Times New Roman" w:hint="eastAsia"/>
                <w:kern w:val="0"/>
                <w:sz w:val="18"/>
                <w:szCs w:val="18"/>
              </w:rPr>
              <w:t>单位主要负责人履行“第一解读人和责任人”职责，充分利用新闻发布会、政策吹风会、新闻媒体采访和撰写发表解读文章等方式，主动回应关切。与宏观经济和民生关系密切的区级有关部门主要负责同志，每年解读重要政策措施不少于</w:t>
            </w:r>
            <w:r w:rsidRPr="00336567">
              <w:rPr>
                <w:rFonts w:ascii="仿宋_GB2312" w:eastAsia="仿宋_GB2312" w:hAnsi="Calibri" w:cs="Times New Roman"/>
                <w:kern w:val="0"/>
                <w:sz w:val="18"/>
                <w:szCs w:val="18"/>
              </w:rPr>
              <w:t>3</w:t>
            </w:r>
            <w:r w:rsidRPr="00336567">
              <w:rPr>
                <w:rFonts w:ascii="仿宋_GB2312" w:eastAsia="仿宋_GB2312" w:hAnsi="Calibri" w:cs="Times New Roman" w:hint="eastAsia"/>
                <w:kern w:val="0"/>
                <w:sz w:val="18"/>
                <w:szCs w:val="18"/>
              </w:rPr>
              <w:t>次</w:t>
            </w:r>
          </w:p>
        </w:tc>
        <w:tc>
          <w:tcPr>
            <w:tcW w:w="584" w:type="pct"/>
            <w:vMerge/>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widowControl/>
              <w:spacing w:line="180" w:lineRule="exact"/>
              <w:jc w:val="center"/>
              <w:rPr>
                <w:rFonts w:ascii="Calibri" w:eastAsia="仿宋_GB2312" w:hAnsi="Calibri" w:cs="Times New Roman"/>
                <w:kern w:val="0"/>
                <w:sz w:val="18"/>
                <w:szCs w:val="18"/>
                <w:u w:val="single"/>
              </w:rPr>
            </w:pPr>
          </w:p>
        </w:tc>
        <w:tc>
          <w:tcPr>
            <w:tcW w:w="561" w:type="pct"/>
            <w:tcBorders>
              <w:top w:val="single" w:sz="4" w:space="0" w:color="auto"/>
              <w:left w:val="single" w:sz="4" w:space="0" w:color="auto"/>
              <w:bottom w:val="single" w:sz="4" w:space="0" w:color="auto"/>
              <w:right w:val="single" w:sz="4" w:space="0" w:color="auto"/>
            </w:tcBorders>
            <w:vAlign w:val="center"/>
          </w:tcPr>
          <w:p w:rsidR="000C5B01" w:rsidRPr="007F1DDC" w:rsidRDefault="00BB3040" w:rsidP="00DB350D">
            <w:pPr>
              <w:widowControl/>
              <w:spacing w:line="180" w:lineRule="exact"/>
              <w:rPr>
                <w:rFonts w:ascii="Calibri" w:eastAsia="仿宋_GB2312" w:hAnsi="Calibri" w:cs="Times New Roman"/>
                <w:kern w:val="0"/>
                <w:sz w:val="16"/>
                <w:szCs w:val="16"/>
              </w:rPr>
            </w:pPr>
            <w:r w:rsidRPr="00BB3040">
              <w:rPr>
                <w:rFonts w:eastAsia="仿宋_GB2312" w:hint="eastAsia"/>
                <w:kern w:val="0"/>
                <w:sz w:val="16"/>
                <w:szCs w:val="16"/>
              </w:rPr>
              <w:t>今年共分两批对全区</w:t>
            </w:r>
            <w:r w:rsidRPr="00BB3040">
              <w:rPr>
                <w:rFonts w:eastAsia="仿宋_GB2312" w:hint="eastAsia"/>
                <w:kern w:val="0"/>
                <w:sz w:val="16"/>
                <w:szCs w:val="16"/>
              </w:rPr>
              <w:t>66</w:t>
            </w:r>
            <w:r w:rsidRPr="00BB3040">
              <w:rPr>
                <w:rFonts w:eastAsia="仿宋_GB2312" w:hint="eastAsia"/>
                <w:kern w:val="0"/>
                <w:sz w:val="16"/>
                <w:szCs w:val="16"/>
              </w:rPr>
              <w:t>家单位及部分下属单位的基层信息员、新闻宣传分管领导、新闻发言人共</w:t>
            </w:r>
            <w:r w:rsidRPr="00BB3040">
              <w:rPr>
                <w:rFonts w:eastAsia="仿宋_GB2312" w:hint="eastAsia"/>
                <w:kern w:val="0"/>
                <w:sz w:val="16"/>
                <w:szCs w:val="16"/>
              </w:rPr>
              <w:t>600</w:t>
            </w:r>
            <w:r w:rsidRPr="00BB3040">
              <w:rPr>
                <w:rFonts w:eastAsia="仿宋_GB2312" w:hint="eastAsia"/>
                <w:kern w:val="0"/>
                <w:sz w:val="16"/>
                <w:szCs w:val="16"/>
              </w:rPr>
              <w:t>余人组织开展了基层新闻宣传工作业务培训、新闻宣传和新闻发言人培训。</w:t>
            </w:r>
          </w:p>
        </w:tc>
        <w:tc>
          <w:tcPr>
            <w:tcW w:w="562" w:type="pct"/>
            <w:tcBorders>
              <w:top w:val="single" w:sz="4" w:space="0" w:color="auto"/>
              <w:left w:val="single" w:sz="4" w:space="0" w:color="auto"/>
              <w:bottom w:val="single" w:sz="4" w:space="0" w:color="auto"/>
              <w:right w:val="single" w:sz="4" w:space="0" w:color="auto"/>
            </w:tcBorders>
          </w:tcPr>
          <w:p w:rsidR="00693B07" w:rsidRPr="007F1DDC" w:rsidRDefault="00693B07" w:rsidP="00A50903">
            <w:pPr>
              <w:widowControl/>
              <w:spacing w:line="180" w:lineRule="exact"/>
              <w:jc w:val="center"/>
              <w:rPr>
                <w:rFonts w:ascii="Calibri" w:eastAsia="仿宋_GB2312" w:hAnsi="Calibri" w:cs="Times New Roman"/>
                <w:kern w:val="0"/>
                <w:sz w:val="16"/>
                <w:szCs w:val="16"/>
              </w:rPr>
            </w:pPr>
          </w:p>
        </w:tc>
        <w:tc>
          <w:tcPr>
            <w:tcW w:w="610" w:type="pct"/>
            <w:tcBorders>
              <w:top w:val="single" w:sz="4" w:space="0" w:color="auto"/>
              <w:left w:val="single" w:sz="4" w:space="0" w:color="auto"/>
              <w:bottom w:val="single" w:sz="4" w:space="0" w:color="auto"/>
              <w:right w:val="single" w:sz="4" w:space="0" w:color="auto"/>
            </w:tcBorders>
          </w:tcPr>
          <w:p w:rsidR="009E55F7" w:rsidRPr="007F1DDC" w:rsidRDefault="009E55F7" w:rsidP="00A50903">
            <w:pPr>
              <w:widowControl/>
              <w:spacing w:line="180" w:lineRule="exact"/>
              <w:rPr>
                <w:rFonts w:ascii="Calibri" w:eastAsia="仿宋_GB2312" w:hAnsi="Calibri" w:cs="Times New Roman"/>
                <w:kern w:val="0"/>
                <w:sz w:val="16"/>
                <w:szCs w:val="16"/>
              </w:rPr>
            </w:pPr>
          </w:p>
        </w:tc>
      </w:tr>
      <w:tr w:rsidR="00693B07" w:rsidRPr="00336567" w:rsidTr="00DB350D">
        <w:trPr>
          <w:trHeight w:val="956"/>
        </w:trPr>
        <w:tc>
          <w:tcPr>
            <w:tcW w:w="295" w:type="pct"/>
            <w:vMerge/>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spacing w:line="160" w:lineRule="exact"/>
              <w:jc w:val="center"/>
              <w:rPr>
                <w:rFonts w:ascii="Calibri" w:eastAsia="仿宋_GB2312" w:hAnsi="Calibri" w:cs="Times New Roman"/>
                <w:kern w:val="0"/>
                <w:sz w:val="18"/>
                <w:szCs w:val="18"/>
              </w:rPr>
            </w:pPr>
          </w:p>
        </w:tc>
        <w:tc>
          <w:tcPr>
            <w:tcW w:w="342" w:type="pct"/>
            <w:gridSpan w:val="2"/>
            <w:vMerge/>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spacing w:line="160" w:lineRule="exact"/>
              <w:rPr>
                <w:rFonts w:ascii="Calibri" w:eastAsia="仿宋_GB2312" w:hAnsi="Calibri" w:cs="Times New Roman"/>
                <w:kern w:val="0"/>
                <w:sz w:val="18"/>
                <w:szCs w:val="18"/>
              </w:rPr>
            </w:pPr>
          </w:p>
        </w:tc>
        <w:tc>
          <w:tcPr>
            <w:tcW w:w="2046" w:type="pct"/>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widowControl/>
              <w:spacing w:line="180" w:lineRule="exact"/>
              <w:rPr>
                <w:rFonts w:ascii="仿宋_GB2312" w:eastAsia="仿宋_GB2312" w:hAnsi="Calibri" w:cs="Times New Roman"/>
                <w:kern w:val="0"/>
                <w:sz w:val="18"/>
                <w:szCs w:val="18"/>
              </w:rPr>
            </w:pPr>
            <w:r w:rsidRPr="00336567">
              <w:rPr>
                <w:rFonts w:ascii="仿宋_GB2312" w:eastAsia="仿宋_GB2312" w:hAnsi="Calibri" w:cs="Times New Roman" w:hint="eastAsia"/>
                <w:kern w:val="0"/>
                <w:sz w:val="18"/>
                <w:szCs w:val="18"/>
              </w:rPr>
              <w:t>按照《云南省人民政府办公厅关于认真做好省人大代表建议和省政协提案办理结果公开工作的通知》（云政办发〔</w:t>
            </w:r>
            <w:r w:rsidRPr="00336567">
              <w:rPr>
                <w:rFonts w:ascii="仿宋_GB2312" w:eastAsia="仿宋_GB2312" w:hAnsi="Calibri" w:cs="Times New Roman"/>
                <w:kern w:val="0"/>
                <w:sz w:val="18"/>
                <w:szCs w:val="18"/>
              </w:rPr>
              <w:t>2017</w:t>
            </w:r>
            <w:r w:rsidRPr="00336567">
              <w:rPr>
                <w:rFonts w:ascii="仿宋_GB2312" w:eastAsia="仿宋_GB2312" w:hAnsi="Calibri" w:cs="Times New Roman" w:hint="eastAsia"/>
                <w:kern w:val="0"/>
                <w:sz w:val="18"/>
                <w:szCs w:val="18"/>
              </w:rPr>
              <w:t>〕</w:t>
            </w:r>
            <w:r w:rsidRPr="00336567">
              <w:rPr>
                <w:rFonts w:ascii="仿宋_GB2312" w:eastAsia="仿宋_GB2312" w:hAnsi="Calibri" w:cs="Times New Roman"/>
                <w:kern w:val="0"/>
                <w:sz w:val="18"/>
                <w:szCs w:val="18"/>
              </w:rPr>
              <w:t>21</w:t>
            </w:r>
            <w:r w:rsidRPr="00336567">
              <w:rPr>
                <w:rFonts w:ascii="仿宋_GB2312" w:eastAsia="仿宋_GB2312" w:hAnsi="Calibri" w:cs="Times New Roman" w:hint="eastAsia"/>
                <w:kern w:val="0"/>
                <w:sz w:val="18"/>
                <w:szCs w:val="18"/>
              </w:rPr>
              <w:t>号）和《昆明市人民政府办公厅关于认真做好人大代表建议和政协提案办理结果公开工作的通知》（昆政办函〔</w:t>
            </w:r>
            <w:r w:rsidRPr="00336567">
              <w:rPr>
                <w:rFonts w:ascii="仿宋_GB2312" w:eastAsia="仿宋_GB2312" w:hAnsi="Calibri" w:cs="Times New Roman"/>
                <w:kern w:val="0"/>
                <w:sz w:val="18"/>
                <w:szCs w:val="18"/>
              </w:rPr>
              <w:t>2017</w:t>
            </w:r>
            <w:r w:rsidRPr="00336567">
              <w:rPr>
                <w:rFonts w:ascii="仿宋_GB2312" w:eastAsia="仿宋_GB2312" w:hAnsi="Calibri" w:cs="Times New Roman" w:hint="eastAsia"/>
                <w:kern w:val="0"/>
                <w:sz w:val="18"/>
                <w:szCs w:val="18"/>
              </w:rPr>
              <w:t>〕</w:t>
            </w:r>
            <w:r w:rsidRPr="00336567">
              <w:rPr>
                <w:rFonts w:ascii="仿宋_GB2312" w:eastAsia="仿宋_GB2312" w:hAnsi="Calibri" w:cs="Times New Roman"/>
                <w:kern w:val="0"/>
                <w:sz w:val="18"/>
                <w:szCs w:val="18"/>
              </w:rPr>
              <w:t>20</w:t>
            </w:r>
            <w:r w:rsidRPr="00336567">
              <w:rPr>
                <w:rFonts w:ascii="仿宋_GB2312" w:eastAsia="仿宋_GB2312" w:hAnsi="Calibri" w:cs="Times New Roman" w:hint="eastAsia"/>
                <w:kern w:val="0"/>
                <w:sz w:val="18"/>
                <w:szCs w:val="18"/>
              </w:rPr>
              <w:t>号），依法全文公开有关办理复文</w:t>
            </w:r>
          </w:p>
        </w:tc>
        <w:tc>
          <w:tcPr>
            <w:tcW w:w="584" w:type="pct"/>
            <w:vMerge/>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spacing w:line="180" w:lineRule="exact"/>
              <w:jc w:val="left"/>
              <w:rPr>
                <w:rFonts w:ascii="Calibri" w:eastAsia="仿宋_GB2312" w:hAnsi="Calibri" w:cs="Times New Roman"/>
                <w:kern w:val="0"/>
                <w:sz w:val="18"/>
                <w:szCs w:val="18"/>
                <w:u w:val="single"/>
              </w:rPr>
            </w:pPr>
          </w:p>
        </w:tc>
        <w:tc>
          <w:tcPr>
            <w:tcW w:w="561" w:type="pct"/>
            <w:tcBorders>
              <w:top w:val="single" w:sz="4" w:space="0" w:color="auto"/>
              <w:left w:val="single" w:sz="4" w:space="0" w:color="auto"/>
              <w:bottom w:val="single" w:sz="4" w:space="0" w:color="auto"/>
              <w:right w:val="single" w:sz="4" w:space="0" w:color="auto"/>
            </w:tcBorders>
            <w:vAlign w:val="center"/>
          </w:tcPr>
          <w:p w:rsidR="00E02188" w:rsidRPr="007F1DDC" w:rsidRDefault="007F1DDC" w:rsidP="00DB350D">
            <w:pPr>
              <w:spacing w:line="180" w:lineRule="exact"/>
              <w:rPr>
                <w:rFonts w:ascii="仿宋_GB2312" w:eastAsia="仿宋_GB2312" w:hAnsi="Calibri" w:cs="Times New Roman"/>
                <w:kern w:val="0"/>
                <w:sz w:val="16"/>
                <w:szCs w:val="16"/>
              </w:rPr>
            </w:pPr>
            <w:r w:rsidRPr="007F1DDC">
              <w:rPr>
                <w:rFonts w:ascii="仿宋_GB2312" w:eastAsia="仿宋_GB2312" w:hAnsi="Calibri" w:cs="Times New Roman" w:hint="eastAsia"/>
                <w:kern w:val="0"/>
                <w:sz w:val="16"/>
                <w:szCs w:val="16"/>
              </w:rPr>
              <w:t>及时公开省、</w:t>
            </w:r>
            <w:r w:rsidR="00E02188" w:rsidRPr="007F1DDC">
              <w:rPr>
                <w:rFonts w:ascii="Calibri" w:eastAsia="仿宋_GB2312" w:hAnsi="Calibri" w:cs="Times New Roman" w:hint="eastAsia"/>
                <w:kern w:val="0"/>
                <w:sz w:val="16"/>
                <w:szCs w:val="16"/>
              </w:rPr>
              <w:t>市、区级人大建议、政协提案</w:t>
            </w:r>
            <w:r w:rsidRPr="007F1DDC">
              <w:rPr>
                <w:rFonts w:ascii="Calibri" w:eastAsia="仿宋_GB2312" w:hAnsi="Calibri" w:cs="Times New Roman" w:hint="eastAsia"/>
                <w:kern w:val="0"/>
                <w:sz w:val="16"/>
                <w:szCs w:val="16"/>
              </w:rPr>
              <w:t>办理结果及复文</w:t>
            </w:r>
            <w:r>
              <w:rPr>
                <w:rFonts w:ascii="Calibri" w:eastAsia="仿宋_GB2312" w:hAnsi="Calibri" w:cs="Times New Roman" w:hint="eastAsia"/>
                <w:kern w:val="0"/>
                <w:sz w:val="16"/>
                <w:szCs w:val="16"/>
              </w:rPr>
              <w:t>。</w:t>
            </w:r>
          </w:p>
        </w:tc>
        <w:tc>
          <w:tcPr>
            <w:tcW w:w="562" w:type="pct"/>
            <w:tcBorders>
              <w:top w:val="single" w:sz="4" w:space="0" w:color="auto"/>
              <w:left w:val="single" w:sz="4" w:space="0" w:color="auto"/>
              <w:bottom w:val="single" w:sz="4" w:space="0" w:color="auto"/>
              <w:right w:val="single" w:sz="4" w:space="0" w:color="auto"/>
            </w:tcBorders>
          </w:tcPr>
          <w:p w:rsidR="00693B07" w:rsidRPr="00336567" w:rsidRDefault="00693B07" w:rsidP="00A50903">
            <w:pPr>
              <w:spacing w:line="180" w:lineRule="exact"/>
              <w:jc w:val="center"/>
              <w:rPr>
                <w:rFonts w:ascii="Calibri" w:eastAsia="仿宋_GB2312" w:hAnsi="Calibri" w:cs="Times New Roman"/>
                <w:kern w:val="0"/>
                <w:sz w:val="18"/>
                <w:szCs w:val="18"/>
              </w:rPr>
            </w:pPr>
          </w:p>
        </w:tc>
        <w:tc>
          <w:tcPr>
            <w:tcW w:w="610" w:type="pct"/>
            <w:tcBorders>
              <w:top w:val="single" w:sz="4" w:space="0" w:color="auto"/>
              <w:left w:val="single" w:sz="4" w:space="0" w:color="auto"/>
              <w:bottom w:val="single" w:sz="4" w:space="0" w:color="auto"/>
              <w:right w:val="single" w:sz="4" w:space="0" w:color="auto"/>
            </w:tcBorders>
          </w:tcPr>
          <w:p w:rsidR="00693B07" w:rsidRPr="00336567" w:rsidRDefault="00693B07" w:rsidP="00A50903">
            <w:pPr>
              <w:spacing w:line="180" w:lineRule="exact"/>
              <w:jc w:val="center"/>
              <w:rPr>
                <w:rFonts w:ascii="Calibri" w:eastAsia="仿宋_GB2312" w:hAnsi="Calibri" w:cs="Times New Roman"/>
                <w:kern w:val="0"/>
                <w:sz w:val="18"/>
                <w:szCs w:val="18"/>
              </w:rPr>
            </w:pPr>
          </w:p>
        </w:tc>
      </w:tr>
      <w:tr w:rsidR="00693B07" w:rsidRPr="00336567" w:rsidTr="00DB350D">
        <w:trPr>
          <w:trHeight w:val="559"/>
        </w:trPr>
        <w:tc>
          <w:tcPr>
            <w:tcW w:w="295" w:type="pct"/>
            <w:vMerge/>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spacing w:line="160" w:lineRule="exact"/>
              <w:jc w:val="center"/>
              <w:rPr>
                <w:rFonts w:ascii="Calibri" w:eastAsia="仿宋_GB2312" w:hAnsi="Calibri" w:cs="Times New Roman"/>
                <w:kern w:val="0"/>
                <w:sz w:val="18"/>
                <w:szCs w:val="18"/>
              </w:rPr>
            </w:pPr>
          </w:p>
        </w:tc>
        <w:tc>
          <w:tcPr>
            <w:tcW w:w="342" w:type="pct"/>
            <w:gridSpan w:val="2"/>
            <w:vMerge/>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spacing w:line="160" w:lineRule="exact"/>
              <w:rPr>
                <w:rFonts w:ascii="Calibri" w:eastAsia="仿宋_GB2312" w:hAnsi="Calibri" w:cs="Times New Roman"/>
                <w:kern w:val="0"/>
                <w:sz w:val="18"/>
                <w:szCs w:val="18"/>
              </w:rPr>
            </w:pPr>
          </w:p>
        </w:tc>
        <w:tc>
          <w:tcPr>
            <w:tcW w:w="2046" w:type="pct"/>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widowControl/>
              <w:spacing w:line="180" w:lineRule="exact"/>
              <w:rPr>
                <w:rFonts w:ascii="仿宋_GB2312" w:eastAsia="仿宋_GB2312" w:hAnsi="Calibri" w:cs="Times New Roman"/>
                <w:kern w:val="0"/>
                <w:sz w:val="18"/>
                <w:szCs w:val="18"/>
              </w:rPr>
            </w:pPr>
            <w:r w:rsidRPr="00336567">
              <w:rPr>
                <w:rFonts w:ascii="仿宋_GB2312" w:eastAsia="仿宋_GB2312" w:hAnsi="Calibri" w:cs="Times New Roman" w:hint="eastAsia"/>
                <w:kern w:val="0"/>
                <w:sz w:val="18"/>
                <w:szCs w:val="18"/>
              </w:rPr>
              <w:t>重要改革方案和重大政策措施，除保密事项外，应在决策前向社会公布草案、决策依据，广泛听取意见</w:t>
            </w:r>
          </w:p>
        </w:tc>
        <w:tc>
          <w:tcPr>
            <w:tcW w:w="584" w:type="pct"/>
            <w:vMerge/>
            <w:tcBorders>
              <w:top w:val="single" w:sz="4" w:space="0" w:color="auto"/>
              <w:left w:val="single" w:sz="4" w:space="0" w:color="auto"/>
              <w:right w:val="single" w:sz="4" w:space="0" w:color="auto"/>
            </w:tcBorders>
            <w:vAlign w:val="center"/>
          </w:tcPr>
          <w:p w:rsidR="00693B07" w:rsidRPr="00336567" w:rsidRDefault="00693B07" w:rsidP="00A50903">
            <w:pPr>
              <w:spacing w:line="180" w:lineRule="exact"/>
              <w:jc w:val="left"/>
              <w:rPr>
                <w:rFonts w:ascii="Calibri" w:eastAsia="仿宋_GB2312" w:hAnsi="Calibri" w:cs="Times New Roman"/>
                <w:kern w:val="0"/>
                <w:sz w:val="18"/>
                <w:szCs w:val="18"/>
                <w:u w:val="single"/>
              </w:rPr>
            </w:pPr>
          </w:p>
        </w:tc>
        <w:tc>
          <w:tcPr>
            <w:tcW w:w="561" w:type="pct"/>
            <w:tcBorders>
              <w:top w:val="single" w:sz="4" w:space="0" w:color="auto"/>
              <w:left w:val="single" w:sz="4" w:space="0" w:color="auto"/>
              <w:bottom w:val="single" w:sz="4" w:space="0" w:color="auto"/>
              <w:right w:val="single" w:sz="4" w:space="0" w:color="auto"/>
            </w:tcBorders>
            <w:vAlign w:val="center"/>
          </w:tcPr>
          <w:p w:rsidR="00693B07" w:rsidRPr="007F1DDC" w:rsidRDefault="009E55F7" w:rsidP="00DB350D">
            <w:pPr>
              <w:spacing w:line="180" w:lineRule="exact"/>
              <w:rPr>
                <w:rFonts w:ascii="Calibri" w:eastAsia="仿宋_GB2312" w:hAnsi="Calibri" w:cs="Times New Roman"/>
                <w:kern w:val="0"/>
                <w:sz w:val="16"/>
                <w:szCs w:val="16"/>
              </w:rPr>
            </w:pPr>
            <w:r w:rsidRPr="007F1DDC">
              <w:rPr>
                <w:rFonts w:ascii="Calibri" w:eastAsia="仿宋_GB2312" w:hAnsi="Calibri" w:cs="Times New Roman" w:hint="eastAsia"/>
                <w:kern w:val="0"/>
                <w:sz w:val="16"/>
                <w:szCs w:val="16"/>
              </w:rPr>
              <w:t>公布草案、决策依据，征求听取意见</w:t>
            </w:r>
            <w:r w:rsidR="007F1DDC">
              <w:rPr>
                <w:rFonts w:ascii="Calibri" w:eastAsia="仿宋_GB2312" w:hAnsi="Calibri" w:cs="Times New Roman" w:hint="eastAsia"/>
                <w:kern w:val="0"/>
                <w:sz w:val="16"/>
                <w:szCs w:val="16"/>
              </w:rPr>
              <w:t>。</w:t>
            </w:r>
          </w:p>
        </w:tc>
        <w:tc>
          <w:tcPr>
            <w:tcW w:w="562" w:type="pct"/>
            <w:tcBorders>
              <w:top w:val="single" w:sz="4" w:space="0" w:color="auto"/>
              <w:left w:val="single" w:sz="4" w:space="0" w:color="auto"/>
              <w:bottom w:val="single" w:sz="4" w:space="0" w:color="auto"/>
              <w:right w:val="single" w:sz="4" w:space="0" w:color="auto"/>
            </w:tcBorders>
          </w:tcPr>
          <w:p w:rsidR="00693B07" w:rsidRPr="00336567" w:rsidRDefault="00693B07" w:rsidP="00A50903">
            <w:pPr>
              <w:spacing w:line="180" w:lineRule="exact"/>
              <w:jc w:val="center"/>
              <w:rPr>
                <w:rFonts w:ascii="Calibri" w:eastAsia="仿宋_GB2312" w:hAnsi="Calibri" w:cs="Times New Roman"/>
                <w:kern w:val="0"/>
                <w:sz w:val="18"/>
                <w:szCs w:val="18"/>
              </w:rPr>
            </w:pPr>
          </w:p>
        </w:tc>
        <w:tc>
          <w:tcPr>
            <w:tcW w:w="610" w:type="pct"/>
            <w:tcBorders>
              <w:top w:val="single" w:sz="4" w:space="0" w:color="auto"/>
              <w:left w:val="single" w:sz="4" w:space="0" w:color="auto"/>
              <w:bottom w:val="single" w:sz="4" w:space="0" w:color="auto"/>
              <w:right w:val="single" w:sz="4" w:space="0" w:color="auto"/>
            </w:tcBorders>
          </w:tcPr>
          <w:p w:rsidR="00693B07" w:rsidRPr="00336567" w:rsidRDefault="00693B07" w:rsidP="00A50903">
            <w:pPr>
              <w:spacing w:line="180" w:lineRule="exact"/>
              <w:rPr>
                <w:rFonts w:ascii="Calibri" w:eastAsia="仿宋_GB2312" w:hAnsi="Calibri" w:cs="Times New Roman"/>
                <w:kern w:val="0"/>
                <w:sz w:val="18"/>
                <w:szCs w:val="18"/>
              </w:rPr>
            </w:pPr>
          </w:p>
        </w:tc>
      </w:tr>
      <w:tr w:rsidR="00693B07" w:rsidRPr="00336567" w:rsidTr="00DB350D">
        <w:trPr>
          <w:trHeight w:val="1272"/>
        </w:trPr>
        <w:tc>
          <w:tcPr>
            <w:tcW w:w="295" w:type="pct"/>
            <w:vMerge/>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spacing w:line="160" w:lineRule="exact"/>
              <w:jc w:val="center"/>
              <w:rPr>
                <w:rFonts w:ascii="Calibri" w:eastAsia="仿宋_GB2312" w:hAnsi="Calibri" w:cs="Times New Roman"/>
                <w:kern w:val="0"/>
                <w:sz w:val="18"/>
                <w:szCs w:val="18"/>
              </w:rPr>
            </w:pPr>
          </w:p>
        </w:tc>
        <w:tc>
          <w:tcPr>
            <w:tcW w:w="342" w:type="pct"/>
            <w:gridSpan w:val="2"/>
            <w:vMerge/>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spacing w:line="160" w:lineRule="exact"/>
              <w:rPr>
                <w:rFonts w:ascii="Calibri" w:eastAsia="仿宋_GB2312" w:hAnsi="Calibri" w:cs="Times New Roman"/>
                <w:kern w:val="0"/>
                <w:sz w:val="18"/>
                <w:szCs w:val="18"/>
              </w:rPr>
            </w:pPr>
          </w:p>
        </w:tc>
        <w:tc>
          <w:tcPr>
            <w:tcW w:w="2046" w:type="pct"/>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spacing w:line="180" w:lineRule="exact"/>
              <w:jc w:val="left"/>
              <w:rPr>
                <w:rFonts w:ascii="仿宋_GB2312" w:eastAsia="仿宋_GB2312" w:hAnsi="Calibri" w:cs="Times New Roman"/>
                <w:kern w:val="0"/>
                <w:sz w:val="18"/>
                <w:szCs w:val="18"/>
              </w:rPr>
            </w:pPr>
            <w:r w:rsidRPr="00336567">
              <w:rPr>
                <w:rFonts w:ascii="仿宋_GB2312" w:eastAsia="仿宋_GB2312" w:hAnsi="Calibri" w:cs="Times New Roman" w:hint="eastAsia"/>
                <w:kern w:val="0"/>
                <w:sz w:val="18"/>
                <w:szCs w:val="18"/>
              </w:rPr>
              <w:t>严格落实《昆明市人民政府办公厅关于做好重要政策解读工作的实施意见》（昆政办〔</w:t>
            </w:r>
            <w:r w:rsidRPr="00336567">
              <w:rPr>
                <w:rFonts w:ascii="仿宋_GB2312" w:eastAsia="仿宋_GB2312" w:hAnsi="Calibri" w:cs="Times New Roman"/>
                <w:kern w:val="0"/>
                <w:sz w:val="18"/>
                <w:szCs w:val="18"/>
              </w:rPr>
              <w:t>2015</w:t>
            </w:r>
            <w:r w:rsidRPr="00336567">
              <w:rPr>
                <w:rFonts w:ascii="仿宋_GB2312" w:eastAsia="仿宋_GB2312" w:hAnsi="Calibri" w:cs="Times New Roman" w:hint="eastAsia"/>
                <w:kern w:val="0"/>
                <w:sz w:val="18"/>
                <w:szCs w:val="18"/>
              </w:rPr>
              <w:t>〕</w:t>
            </w:r>
            <w:r w:rsidRPr="00336567">
              <w:rPr>
                <w:rFonts w:ascii="仿宋_GB2312" w:eastAsia="仿宋_GB2312" w:hAnsi="Calibri" w:cs="Times New Roman"/>
                <w:kern w:val="0"/>
                <w:sz w:val="18"/>
                <w:szCs w:val="18"/>
              </w:rPr>
              <w:t>116</w:t>
            </w:r>
            <w:r w:rsidRPr="00336567">
              <w:rPr>
                <w:rFonts w:ascii="仿宋_GB2312" w:eastAsia="仿宋_GB2312" w:hAnsi="Calibri" w:cs="Times New Roman" w:hint="eastAsia"/>
                <w:kern w:val="0"/>
                <w:sz w:val="18"/>
                <w:szCs w:val="18"/>
              </w:rPr>
              <w:t>号）等文件，确保政策解读和公开属性嵌入公文办理程序全过程。按照“谁起草、谁解读”原则，做到政策性文件与解读方案、解读材料同步起草、同步审批、同步发布，有关政策解读材料应按照要求于文件公开后</w:t>
            </w:r>
            <w:r w:rsidRPr="00336567">
              <w:rPr>
                <w:rFonts w:ascii="仿宋_GB2312" w:eastAsia="仿宋_GB2312" w:hAnsi="Calibri" w:cs="Times New Roman"/>
                <w:kern w:val="0"/>
                <w:sz w:val="18"/>
                <w:szCs w:val="18"/>
              </w:rPr>
              <w:t>10</w:t>
            </w:r>
            <w:r w:rsidRPr="00336567">
              <w:rPr>
                <w:rFonts w:ascii="仿宋_GB2312" w:eastAsia="仿宋_GB2312" w:hAnsi="Calibri" w:cs="Times New Roman" w:hint="eastAsia"/>
                <w:kern w:val="0"/>
                <w:sz w:val="18"/>
                <w:szCs w:val="18"/>
              </w:rPr>
              <w:t>个工作日内提交本级政府门户网站和媒体发布</w:t>
            </w:r>
          </w:p>
        </w:tc>
        <w:tc>
          <w:tcPr>
            <w:tcW w:w="584" w:type="pct"/>
            <w:vMerge/>
            <w:tcBorders>
              <w:left w:val="single" w:sz="4" w:space="0" w:color="auto"/>
              <w:right w:val="single" w:sz="4" w:space="0" w:color="auto"/>
            </w:tcBorders>
            <w:vAlign w:val="center"/>
          </w:tcPr>
          <w:p w:rsidR="00693B07" w:rsidRPr="00336567" w:rsidRDefault="00693B07" w:rsidP="00A50903">
            <w:pPr>
              <w:spacing w:line="180" w:lineRule="exact"/>
              <w:jc w:val="left"/>
              <w:rPr>
                <w:rFonts w:ascii="Calibri" w:eastAsia="仿宋_GB2312" w:hAnsi="Calibri" w:cs="Times New Roman"/>
                <w:kern w:val="0"/>
                <w:sz w:val="18"/>
                <w:szCs w:val="18"/>
                <w:u w:val="single"/>
              </w:rPr>
            </w:pPr>
          </w:p>
        </w:tc>
        <w:tc>
          <w:tcPr>
            <w:tcW w:w="561" w:type="pct"/>
            <w:tcBorders>
              <w:top w:val="single" w:sz="4" w:space="0" w:color="auto"/>
              <w:left w:val="single" w:sz="4" w:space="0" w:color="auto"/>
              <w:bottom w:val="single" w:sz="4" w:space="0" w:color="auto"/>
              <w:right w:val="single" w:sz="4" w:space="0" w:color="auto"/>
            </w:tcBorders>
            <w:vAlign w:val="center"/>
          </w:tcPr>
          <w:p w:rsidR="009E55F7" w:rsidRPr="001A7EC9" w:rsidRDefault="001A7EC9" w:rsidP="00DB350D">
            <w:pPr>
              <w:spacing w:line="180" w:lineRule="exact"/>
              <w:rPr>
                <w:rFonts w:ascii="Calibri" w:eastAsia="仿宋_GB2312" w:hAnsi="Calibri" w:cs="Times New Roman"/>
                <w:kern w:val="0"/>
                <w:sz w:val="16"/>
                <w:szCs w:val="16"/>
              </w:rPr>
            </w:pPr>
            <w:r w:rsidRPr="001A7EC9">
              <w:rPr>
                <w:rFonts w:ascii="仿宋_GB2312" w:eastAsia="仿宋_GB2312" w:hAnsi="Calibri" w:cs="Times New Roman" w:hint="eastAsia"/>
                <w:kern w:val="0"/>
                <w:sz w:val="16"/>
                <w:szCs w:val="16"/>
              </w:rPr>
              <w:t>做好重要政策解读，解读材料提交本级政府门户网站和媒体发布</w:t>
            </w:r>
            <w:r>
              <w:rPr>
                <w:rFonts w:ascii="仿宋_GB2312" w:eastAsia="仿宋_GB2312" w:hAnsi="Calibri" w:cs="Times New Roman" w:hint="eastAsia"/>
                <w:kern w:val="0"/>
                <w:sz w:val="16"/>
                <w:szCs w:val="16"/>
              </w:rPr>
              <w:t>。</w:t>
            </w:r>
          </w:p>
        </w:tc>
        <w:tc>
          <w:tcPr>
            <w:tcW w:w="562" w:type="pct"/>
            <w:tcBorders>
              <w:top w:val="single" w:sz="4" w:space="0" w:color="auto"/>
              <w:left w:val="single" w:sz="4" w:space="0" w:color="auto"/>
              <w:bottom w:val="single" w:sz="4" w:space="0" w:color="auto"/>
              <w:right w:val="single" w:sz="4" w:space="0" w:color="auto"/>
            </w:tcBorders>
          </w:tcPr>
          <w:p w:rsidR="00693B07" w:rsidRPr="00336567" w:rsidRDefault="00693B07" w:rsidP="00A50903">
            <w:pPr>
              <w:spacing w:line="180" w:lineRule="exact"/>
              <w:jc w:val="center"/>
              <w:rPr>
                <w:rFonts w:ascii="Calibri" w:eastAsia="仿宋_GB2312" w:hAnsi="Calibri" w:cs="Times New Roman"/>
                <w:kern w:val="0"/>
                <w:sz w:val="18"/>
                <w:szCs w:val="18"/>
              </w:rPr>
            </w:pPr>
          </w:p>
        </w:tc>
        <w:tc>
          <w:tcPr>
            <w:tcW w:w="610" w:type="pct"/>
            <w:tcBorders>
              <w:top w:val="single" w:sz="4" w:space="0" w:color="auto"/>
              <w:left w:val="single" w:sz="4" w:space="0" w:color="auto"/>
              <w:bottom w:val="single" w:sz="4" w:space="0" w:color="auto"/>
              <w:right w:val="single" w:sz="4" w:space="0" w:color="auto"/>
            </w:tcBorders>
          </w:tcPr>
          <w:p w:rsidR="00693B07" w:rsidRPr="00336567" w:rsidRDefault="00693B07" w:rsidP="00A50903">
            <w:pPr>
              <w:spacing w:line="180" w:lineRule="exact"/>
              <w:jc w:val="center"/>
              <w:rPr>
                <w:rFonts w:ascii="Calibri" w:eastAsia="仿宋_GB2312" w:hAnsi="Calibri" w:cs="Times New Roman"/>
                <w:kern w:val="0"/>
                <w:sz w:val="18"/>
                <w:szCs w:val="18"/>
              </w:rPr>
            </w:pPr>
          </w:p>
        </w:tc>
      </w:tr>
      <w:tr w:rsidR="00693B07" w:rsidRPr="00336567" w:rsidTr="00DB350D">
        <w:trPr>
          <w:trHeight w:val="966"/>
        </w:trPr>
        <w:tc>
          <w:tcPr>
            <w:tcW w:w="295" w:type="pct"/>
            <w:vMerge/>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spacing w:line="160" w:lineRule="exact"/>
              <w:jc w:val="center"/>
              <w:rPr>
                <w:rFonts w:ascii="Calibri" w:eastAsia="仿宋_GB2312" w:hAnsi="Calibri" w:cs="Times New Roman"/>
                <w:kern w:val="0"/>
                <w:sz w:val="18"/>
                <w:szCs w:val="18"/>
              </w:rPr>
            </w:pPr>
          </w:p>
        </w:tc>
        <w:tc>
          <w:tcPr>
            <w:tcW w:w="342" w:type="pct"/>
            <w:gridSpan w:val="2"/>
            <w:vMerge/>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spacing w:line="160" w:lineRule="exact"/>
              <w:rPr>
                <w:rFonts w:ascii="Calibri" w:eastAsia="仿宋_GB2312" w:hAnsi="Calibri" w:cs="Times New Roman"/>
                <w:kern w:val="0"/>
                <w:sz w:val="18"/>
                <w:szCs w:val="18"/>
              </w:rPr>
            </w:pPr>
          </w:p>
        </w:tc>
        <w:tc>
          <w:tcPr>
            <w:tcW w:w="2046" w:type="pct"/>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widowControl/>
              <w:spacing w:line="180" w:lineRule="exact"/>
              <w:jc w:val="left"/>
              <w:rPr>
                <w:rFonts w:ascii="仿宋_GB2312" w:eastAsia="仿宋_GB2312" w:hAnsi="Calibri" w:cs="Times New Roman"/>
                <w:kern w:val="0"/>
                <w:sz w:val="18"/>
                <w:szCs w:val="18"/>
              </w:rPr>
            </w:pPr>
            <w:r w:rsidRPr="00336567">
              <w:rPr>
                <w:rFonts w:ascii="仿宋_GB2312" w:eastAsia="仿宋_GB2312" w:hAnsi="Calibri" w:cs="Times New Roman" w:hint="eastAsia"/>
                <w:kern w:val="0"/>
                <w:sz w:val="18"/>
                <w:szCs w:val="18"/>
              </w:rPr>
              <w:t>严格落实《昆明市人民政府办公厅转发省政府办公厅关于在政务公开工作中进一步做好政务舆情回应的通知》（昆政办〔</w:t>
            </w:r>
            <w:r w:rsidRPr="00336567">
              <w:rPr>
                <w:rFonts w:ascii="仿宋_GB2312" w:eastAsia="仿宋_GB2312" w:hAnsi="Calibri" w:cs="Times New Roman"/>
                <w:kern w:val="0"/>
                <w:sz w:val="18"/>
                <w:szCs w:val="18"/>
              </w:rPr>
              <w:t>2016</w:t>
            </w:r>
            <w:r w:rsidRPr="00336567">
              <w:rPr>
                <w:rFonts w:ascii="仿宋_GB2312" w:eastAsia="仿宋_GB2312" w:hAnsi="Calibri" w:cs="Times New Roman" w:hint="eastAsia"/>
                <w:kern w:val="0"/>
                <w:sz w:val="18"/>
                <w:szCs w:val="18"/>
              </w:rPr>
              <w:t>〕</w:t>
            </w:r>
            <w:r w:rsidRPr="00336567">
              <w:rPr>
                <w:rFonts w:ascii="仿宋_GB2312" w:eastAsia="仿宋_GB2312" w:hAnsi="Calibri" w:cs="Times New Roman"/>
                <w:kern w:val="0"/>
                <w:sz w:val="18"/>
                <w:szCs w:val="18"/>
              </w:rPr>
              <w:t>161</w:t>
            </w:r>
            <w:r w:rsidRPr="00336567">
              <w:rPr>
                <w:rFonts w:ascii="仿宋_GB2312" w:eastAsia="仿宋_GB2312" w:hAnsi="Calibri" w:cs="Times New Roman" w:hint="eastAsia"/>
                <w:kern w:val="0"/>
                <w:sz w:val="18"/>
                <w:szCs w:val="18"/>
              </w:rPr>
              <w:t>号）要求，切实履行舆情回应主体责任，主要负责同志要带头参加新闻发布活动、接受媒体采访、发表署名文章等，主动回应公众关切</w:t>
            </w:r>
          </w:p>
        </w:tc>
        <w:tc>
          <w:tcPr>
            <w:tcW w:w="584" w:type="pct"/>
            <w:vMerge/>
            <w:tcBorders>
              <w:left w:val="single" w:sz="4" w:space="0" w:color="auto"/>
              <w:right w:val="single" w:sz="4" w:space="0" w:color="auto"/>
            </w:tcBorders>
            <w:vAlign w:val="center"/>
          </w:tcPr>
          <w:p w:rsidR="00693B07" w:rsidRPr="00336567" w:rsidRDefault="00693B07" w:rsidP="00A50903">
            <w:pPr>
              <w:widowControl/>
              <w:spacing w:line="180" w:lineRule="exact"/>
              <w:jc w:val="left"/>
              <w:rPr>
                <w:rFonts w:ascii="Calibri" w:eastAsia="仿宋_GB2312" w:hAnsi="Calibri" w:cs="Times New Roman"/>
                <w:kern w:val="0"/>
                <w:sz w:val="18"/>
                <w:szCs w:val="18"/>
              </w:rPr>
            </w:pPr>
          </w:p>
        </w:tc>
        <w:tc>
          <w:tcPr>
            <w:tcW w:w="561" w:type="pct"/>
            <w:tcBorders>
              <w:top w:val="single" w:sz="4" w:space="0" w:color="auto"/>
              <w:left w:val="single" w:sz="4" w:space="0" w:color="auto"/>
              <w:bottom w:val="single" w:sz="4" w:space="0" w:color="auto"/>
              <w:right w:val="single" w:sz="4" w:space="0" w:color="auto"/>
            </w:tcBorders>
            <w:vAlign w:val="center"/>
          </w:tcPr>
          <w:p w:rsidR="00693B07" w:rsidRPr="001A7EC9" w:rsidRDefault="009C0606" w:rsidP="00DB350D">
            <w:pPr>
              <w:widowControl/>
              <w:spacing w:line="180" w:lineRule="exact"/>
              <w:rPr>
                <w:rFonts w:ascii="Calibri" w:eastAsia="仿宋_GB2312" w:hAnsi="Calibri" w:cs="Times New Roman"/>
                <w:kern w:val="0"/>
                <w:sz w:val="16"/>
                <w:szCs w:val="16"/>
              </w:rPr>
            </w:pPr>
            <w:r w:rsidRPr="001A7EC9">
              <w:rPr>
                <w:rFonts w:ascii="Calibri" w:eastAsia="仿宋_GB2312" w:hAnsi="Calibri" w:cs="Times New Roman" w:hint="eastAsia"/>
                <w:kern w:val="0"/>
                <w:sz w:val="16"/>
                <w:szCs w:val="16"/>
              </w:rPr>
              <w:t>认真完成舆情监测及回应工作，多次组织和参加新闻发布活动并接受媒体采访。</w:t>
            </w:r>
          </w:p>
        </w:tc>
        <w:tc>
          <w:tcPr>
            <w:tcW w:w="562" w:type="pct"/>
            <w:tcBorders>
              <w:top w:val="single" w:sz="4" w:space="0" w:color="auto"/>
              <w:left w:val="single" w:sz="4" w:space="0" w:color="auto"/>
              <w:bottom w:val="single" w:sz="4" w:space="0" w:color="auto"/>
              <w:right w:val="single" w:sz="4" w:space="0" w:color="auto"/>
            </w:tcBorders>
          </w:tcPr>
          <w:p w:rsidR="00693B07" w:rsidRPr="00336567" w:rsidRDefault="00693B07" w:rsidP="00A50903">
            <w:pPr>
              <w:widowControl/>
              <w:spacing w:line="180" w:lineRule="exact"/>
              <w:jc w:val="left"/>
              <w:rPr>
                <w:rFonts w:ascii="Calibri" w:eastAsia="仿宋_GB2312" w:hAnsi="Calibri" w:cs="Times New Roman"/>
                <w:kern w:val="0"/>
                <w:sz w:val="18"/>
                <w:szCs w:val="18"/>
              </w:rPr>
            </w:pPr>
          </w:p>
        </w:tc>
        <w:tc>
          <w:tcPr>
            <w:tcW w:w="610" w:type="pct"/>
            <w:tcBorders>
              <w:top w:val="single" w:sz="4" w:space="0" w:color="auto"/>
              <w:left w:val="single" w:sz="4" w:space="0" w:color="auto"/>
              <w:bottom w:val="single" w:sz="4" w:space="0" w:color="auto"/>
              <w:right w:val="single" w:sz="4" w:space="0" w:color="auto"/>
            </w:tcBorders>
          </w:tcPr>
          <w:p w:rsidR="00693B07" w:rsidRPr="001A7EC9" w:rsidRDefault="00693B07" w:rsidP="00A50903">
            <w:pPr>
              <w:widowControl/>
              <w:spacing w:line="180" w:lineRule="exact"/>
              <w:jc w:val="left"/>
              <w:rPr>
                <w:rFonts w:ascii="Calibri" w:eastAsia="仿宋_GB2312" w:hAnsi="Calibri" w:cs="Times New Roman"/>
                <w:kern w:val="0"/>
                <w:sz w:val="16"/>
                <w:szCs w:val="16"/>
              </w:rPr>
            </w:pPr>
          </w:p>
        </w:tc>
      </w:tr>
      <w:tr w:rsidR="00693B07" w:rsidRPr="00336567" w:rsidTr="00DB350D">
        <w:trPr>
          <w:trHeight w:val="708"/>
        </w:trPr>
        <w:tc>
          <w:tcPr>
            <w:tcW w:w="295" w:type="pct"/>
            <w:vMerge/>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spacing w:line="160" w:lineRule="exact"/>
              <w:jc w:val="center"/>
              <w:rPr>
                <w:rFonts w:ascii="Calibri" w:eastAsia="仿宋_GB2312" w:hAnsi="Calibri" w:cs="Times New Roman"/>
                <w:kern w:val="0"/>
                <w:sz w:val="18"/>
                <w:szCs w:val="18"/>
              </w:rPr>
            </w:pPr>
          </w:p>
        </w:tc>
        <w:tc>
          <w:tcPr>
            <w:tcW w:w="342" w:type="pct"/>
            <w:gridSpan w:val="2"/>
            <w:vMerge/>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spacing w:line="160" w:lineRule="exact"/>
              <w:rPr>
                <w:rFonts w:ascii="Calibri" w:eastAsia="仿宋_GB2312" w:hAnsi="Calibri" w:cs="Times New Roman"/>
                <w:kern w:val="0"/>
                <w:sz w:val="18"/>
                <w:szCs w:val="18"/>
              </w:rPr>
            </w:pPr>
          </w:p>
        </w:tc>
        <w:tc>
          <w:tcPr>
            <w:tcW w:w="2046" w:type="pct"/>
            <w:tcBorders>
              <w:top w:val="single" w:sz="4" w:space="0" w:color="auto"/>
              <w:left w:val="nil"/>
              <w:bottom w:val="single" w:sz="4" w:space="0" w:color="auto"/>
              <w:right w:val="single" w:sz="4" w:space="0" w:color="auto"/>
            </w:tcBorders>
            <w:vAlign w:val="center"/>
          </w:tcPr>
          <w:p w:rsidR="00693B07" w:rsidRPr="00336567" w:rsidRDefault="00693B07" w:rsidP="00A50903">
            <w:pPr>
              <w:widowControl/>
              <w:spacing w:line="180" w:lineRule="exact"/>
              <w:jc w:val="left"/>
              <w:rPr>
                <w:rFonts w:ascii="仿宋_GB2312" w:eastAsia="仿宋_GB2312" w:hAnsi="Calibri" w:cs="Times New Roman"/>
                <w:kern w:val="0"/>
                <w:sz w:val="18"/>
                <w:szCs w:val="18"/>
              </w:rPr>
            </w:pPr>
            <w:r w:rsidRPr="00336567">
              <w:rPr>
                <w:rFonts w:ascii="仿宋_GB2312" w:eastAsia="仿宋_GB2312" w:hAnsi="Calibri" w:cs="Times New Roman" w:hint="eastAsia"/>
                <w:kern w:val="0"/>
                <w:sz w:val="18"/>
                <w:szCs w:val="18"/>
              </w:rPr>
              <w:t>凡涉及公共利益、公众权益、需要广泛知晓的事项和社会关切的事项以及法律和国家规定需要公开发布的事项，都要依法依规、及时全面、客观准确地向社会公开发布</w:t>
            </w:r>
          </w:p>
        </w:tc>
        <w:tc>
          <w:tcPr>
            <w:tcW w:w="584" w:type="pct"/>
            <w:vMerge/>
            <w:tcBorders>
              <w:left w:val="single" w:sz="4" w:space="0" w:color="auto"/>
              <w:right w:val="single" w:sz="4" w:space="0" w:color="auto"/>
            </w:tcBorders>
            <w:vAlign w:val="center"/>
          </w:tcPr>
          <w:p w:rsidR="00693B07" w:rsidRPr="00336567" w:rsidRDefault="00693B07" w:rsidP="00A50903">
            <w:pPr>
              <w:widowControl/>
              <w:spacing w:line="180" w:lineRule="exact"/>
              <w:jc w:val="left"/>
              <w:rPr>
                <w:rFonts w:ascii="Calibri" w:eastAsia="仿宋_GB2312" w:hAnsi="Calibri" w:cs="Times New Roman"/>
                <w:kern w:val="0"/>
                <w:sz w:val="18"/>
                <w:szCs w:val="18"/>
              </w:rPr>
            </w:pPr>
          </w:p>
        </w:tc>
        <w:tc>
          <w:tcPr>
            <w:tcW w:w="561" w:type="pct"/>
            <w:tcBorders>
              <w:top w:val="single" w:sz="4" w:space="0" w:color="auto"/>
              <w:left w:val="single" w:sz="4" w:space="0" w:color="auto"/>
              <w:bottom w:val="single" w:sz="4" w:space="0" w:color="auto"/>
              <w:right w:val="single" w:sz="4" w:space="0" w:color="auto"/>
            </w:tcBorders>
            <w:vAlign w:val="center"/>
          </w:tcPr>
          <w:p w:rsidR="00693B07" w:rsidRPr="00336567" w:rsidRDefault="00213D5F" w:rsidP="00DB350D">
            <w:pPr>
              <w:widowControl/>
              <w:spacing w:line="180" w:lineRule="exact"/>
              <w:rPr>
                <w:rFonts w:ascii="Calibri" w:eastAsia="仿宋_GB2312" w:hAnsi="Calibri" w:cs="Times New Roman"/>
                <w:kern w:val="0"/>
                <w:sz w:val="18"/>
                <w:szCs w:val="18"/>
              </w:rPr>
            </w:pPr>
            <w:r w:rsidRPr="001A7EC9">
              <w:rPr>
                <w:rFonts w:ascii="Calibri" w:eastAsia="仿宋_GB2312" w:hAnsi="Calibri" w:cs="Times New Roman" w:hint="eastAsia"/>
                <w:kern w:val="0"/>
                <w:sz w:val="16"/>
                <w:szCs w:val="16"/>
              </w:rPr>
              <w:t>对涉及公共利益、工作权益、需广泛知晓的重要事项进行公开发布</w:t>
            </w:r>
            <w:r>
              <w:rPr>
                <w:rFonts w:ascii="Calibri" w:eastAsia="仿宋_GB2312" w:hAnsi="Calibri" w:cs="Times New Roman" w:hint="eastAsia"/>
                <w:kern w:val="0"/>
                <w:sz w:val="18"/>
                <w:szCs w:val="18"/>
              </w:rPr>
              <w:t>。</w:t>
            </w:r>
          </w:p>
        </w:tc>
        <w:tc>
          <w:tcPr>
            <w:tcW w:w="562" w:type="pct"/>
            <w:tcBorders>
              <w:top w:val="single" w:sz="4" w:space="0" w:color="auto"/>
              <w:left w:val="single" w:sz="4" w:space="0" w:color="auto"/>
              <w:bottom w:val="single" w:sz="4" w:space="0" w:color="auto"/>
              <w:right w:val="single" w:sz="4" w:space="0" w:color="auto"/>
            </w:tcBorders>
          </w:tcPr>
          <w:p w:rsidR="00693B07" w:rsidRPr="00336567" w:rsidRDefault="00693B07" w:rsidP="00A50903">
            <w:pPr>
              <w:widowControl/>
              <w:spacing w:line="180" w:lineRule="exact"/>
              <w:jc w:val="left"/>
              <w:rPr>
                <w:rFonts w:ascii="Calibri" w:eastAsia="仿宋_GB2312" w:hAnsi="Calibri" w:cs="Times New Roman"/>
                <w:kern w:val="0"/>
                <w:sz w:val="18"/>
                <w:szCs w:val="18"/>
              </w:rPr>
            </w:pPr>
          </w:p>
        </w:tc>
        <w:tc>
          <w:tcPr>
            <w:tcW w:w="610" w:type="pct"/>
            <w:tcBorders>
              <w:top w:val="single" w:sz="4" w:space="0" w:color="auto"/>
              <w:left w:val="single" w:sz="4" w:space="0" w:color="auto"/>
              <w:bottom w:val="single" w:sz="4" w:space="0" w:color="auto"/>
              <w:right w:val="single" w:sz="4" w:space="0" w:color="auto"/>
            </w:tcBorders>
          </w:tcPr>
          <w:p w:rsidR="00693B07" w:rsidRPr="00336567" w:rsidRDefault="00693B07" w:rsidP="00A50903">
            <w:pPr>
              <w:widowControl/>
              <w:spacing w:line="180" w:lineRule="exact"/>
              <w:jc w:val="left"/>
              <w:rPr>
                <w:rFonts w:ascii="Calibri" w:eastAsia="仿宋_GB2312" w:hAnsi="Calibri" w:cs="Times New Roman"/>
                <w:kern w:val="0"/>
                <w:sz w:val="18"/>
                <w:szCs w:val="18"/>
              </w:rPr>
            </w:pPr>
          </w:p>
        </w:tc>
      </w:tr>
      <w:tr w:rsidR="00693B07" w:rsidRPr="00336567" w:rsidTr="00DB350D">
        <w:trPr>
          <w:trHeight w:val="839"/>
        </w:trPr>
        <w:tc>
          <w:tcPr>
            <w:tcW w:w="295" w:type="pct"/>
            <w:vMerge/>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spacing w:line="160" w:lineRule="exact"/>
              <w:jc w:val="center"/>
              <w:rPr>
                <w:rFonts w:ascii="Calibri" w:eastAsia="仿宋_GB2312" w:hAnsi="Calibri" w:cs="Times New Roman"/>
                <w:kern w:val="0"/>
                <w:sz w:val="18"/>
                <w:szCs w:val="18"/>
              </w:rPr>
            </w:pPr>
          </w:p>
        </w:tc>
        <w:tc>
          <w:tcPr>
            <w:tcW w:w="342" w:type="pct"/>
            <w:gridSpan w:val="2"/>
            <w:vMerge/>
            <w:tcBorders>
              <w:top w:val="single" w:sz="4" w:space="0" w:color="auto"/>
              <w:left w:val="single" w:sz="4" w:space="0" w:color="auto"/>
              <w:bottom w:val="single" w:sz="4" w:space="0" w:color="auto"/>
              <w:right w:val="single" w:sz="4" w:space="0" w:color="auto"/>
            </w:tcBorders>
            <w:vAlign w:val="center"/>
          </w:tcPr>
          <w:p w:rsidR="00693B07" w:rsidRPr="00336567" w:rsidRDefault="00693B07" w:rsidP="00A50903">
            <w:pPr>
              <w:spacing w:line="160" w:lineRule="exact"/>
              <w:rPr>
                <w:rFonts w:ascii="Calibri" w:eastAsia="仿宋_GB2312" w:hAnsi="Calibri" w:cs="Times New Roman"/>
                <w:kern w:val="0"/>
                <w:sz w:val="18"/>
                <w:szCs w:val="18"/>
              </w:rPr>
            </w:pPr>
          </w:p>
        </w:tc>
        <w:tc>
          <w:tcPr>
            <w:tcW w:w="2046" w:type="pct"/>
            <w:tcBorders>
              <w:top w:val="single" w:sz="4" w:space="0" w:color="auto"/>
              <w:left w:val="nil"/>
              <w:bottom w:val="single" w:sz="4" w:space="0" w:color="auto"/>
              <w:right w:val="single" w:sz="4" w:space="0" w:color="auto"/>
            </w:tcBorders>
            <w:vAlign w:val="center"/>
          </w:tcPr>
          <w:p w:rsidR="00693B07" w:rsidRPr="00336567" w:rsidRDefault="00693B07" w:rsidP="00A50903">
            <w:pPr>
              <w:widowControl/>
              <w:spacing w:line="180" w:lineRule="exact"/>
              <w:jc w:val="left"/>
              <w:rPr>
                <w:rFonts w:ascii="仿宋_GB2312" w:eastAsia="仿宋_GB2312" w:hAnsi="Calibri" w:cs="Times New Roman"/>
                <w:kern w:val="0"/>
                <w:sz w:val="18"/>
                <w:szCs w:val="18"/>
              </w:rPr>
            </w:pPr>
            <w:r w:rsidRPr="00336567">
              <w:rPr>
                <w:rFonts w:ascii="仿宋_GB2312" w:eastAsia="仿宋_GB2312" w:hAnsi="Calibri" w:cs="Times New Roman" w:hint="eastAsia"/>
                <w:kern w:val="0"/>
                <w:sz w:val="18"/>
                <w:szCs w:val="18"/>
              </w:rPr>
              <w:t>要突出政务微博、微信、移动客户端等新媒体应用广泛的优势，加强新媒体信息发布平台运用，及时发布权威政务信息</w:t>
            </w:r>
          </w:p>
        </w:tc>
        <w:tc>
          <w:tcPr>
            <w:tcW w:w="584" w:type="pct"/>
            <w:vMerge/>
            <w:tcBorders>
              <w:left w:val="single" w:sz="4" w:space="0" w:color="auto"/>
              <w:bottom w:val="single" w:sz="4" w:space="0" w:color="auto"/>
              <w:right w:val="single" w:sz="4" w:space="0" w:color="auto"/>
            </w:tcBorders>
            <w:vAlign w:val="center"/>
          </w:tcPr>
          <w:p w:rsidR="00693B07" w:rsidRPr="00336567" w:rsidRDefault="00693B07" w:rsidP="00A50903">
            <w:pPr>
              <w:widowControl/>
              <w:spacing w:line="180" w:lineRule="exact"/>
              <w:jc w:val="left"/>
              <w:rPr>
                <w:rFonts w:ascii="Calibri" w:eastAsia="仿宋_GB2312" w:hAnsi="Calibri" w:cs="Times New Roman"/>
                <w:kern w:val="0"/>
                <w:sz w:val="18"/>
                <w:szCs w:val="18"/>
              </w:rPr>
            </w:pPr>
          </w:p>
        </w:tc>
        <w:tc>
          <w:tcPr>
            <w:tcW w:w="561" w:type="pct"/>
            <w:tcBorders>
              <w:top w:val="single" w:sz="4" w:space="0" w:color="auto"/>
              <w:left w:val="single" w:sz="4" w:space="0" w:color="auto"/>
              <w:bottom w:val="single" w:sz="4" w:space="0" w:color="auto"/>
              <w:right w:val="single" w:sz="4" w:space="0" w:color="auto"/>
            </w:tcBorders>
            <w:vAlign w:val="center"/>
          </w:tcPr>
          <w:p w:rsidR="00693B07" w:rsidRPr="00336567" w:rsidRDefault="00213D5F" w:rsidP="00DB350D">
            <w:pPr>
              <w:widowControl/>
              <w:spacing w:line="180" w:lineRule="exact"/>
              <w:rPr>
                <w:rFonts w:ascii="Calibri" w:eastAsia="仿宋_GB2312" w:hAnsi="Calibri" w:cs="Times New Roman"/>
                <w:kern w:val="0"/>
                <w:sz w:val="18"/>
                <w:szCs w:val="18"/>
              </w:rPr>
            </w:pPr>
            <w:r w:rsidRPr="001A7EC9">
              <w:rPr>
                <w:rFonts w:ascii="Calibri" w:eastAsia="仿宋_GB2312" w:hAnsi="Calibri" w:cs="Times New Roman" w:hint="eastAsia"/>
                <w:kern w:val="0"/>
                <w:sz w:val="16"/>
                <w:szCs w:val="16"/>
              </w:rPr>
              <w:t>积极利用”五华发布”的微博、微信公众号对外发布工作信息</w:t>
            </w:r>
            <w:r>
              <w:rPr>
                <w:rFonts w:ascii="Calibri" w:eastAsia="仿宋_GB2312" w:hAnsi="Calibri" w:cs="Times New Roman" w:hint="eastAsia"/>
                <w:kern w:val="0"/>
                <w:sz w:val="18"/>
                <w:szCs w:val="18"/>
              </w:rPr>
              <w:t>。</w:t>
            </w:r>
          </w:p>
        </w:tc>
        <w:tc>
          <w:tcPr>
            <w:tcW w:w="562" w:type="pct"/>
            <w:tcBorders>
              <w:top w:val="single" w:sz="4" w:space="0" w:color="auto"/>
              <w:left w:val="single" w:sz="4" w:space="0" w:color="auto"/>
              <w:bottom w:val="single" w:sz="4" w:space="0" w:color="auto"/>
              <w:right w:val="single" w:sz="4" w:space="0" w:color="auto"/>
            </w:tcBorders>
          </w:tcPr>
          <w:p w:rsidR="00693B07" w:rsidRPr="00336567" w:rsidRDefault="00693B07" w:rsidP="00A50903">
            <w:pPr>
              <w:widowControl/>
              <w:spacing w:line="180" w:lineRule="exact"/>
              <w:jc w:val="left"/>
              <w:rPr>
                <w:rFonts w:ascii="Calibri" w:eastAsia="仿宋_GB2312" w:hAnsi="Calibri" w:cs="Times New Roman"/>
                <w:kern w:val="0"/>
                <w:sz w:val="18"/>
                <w:szCs w:val="18"/>
              </w:rPr>
            </w:pPr>
          </w:p>
        </w:tc>
        <w:tc>
          <w:tcPr>
            <w:tcW w:w="610" w:type="pct"/>
            <w:tcBorders>
              <w:top w:val="single" w:sz="4" w:space="0" w:color="auto"/>
              <w:left w:val="single" w:sz="4" w:space="0" w:color="auto"/>
              <w:bottom w:val="single" w:sz="4" w:space="0" w:color="auto"/>
              <w:right w:val="single" w:sz="4" w:space="0" w:color="auto"/>
            </w:tcBorders>
          </w:tcPr>
          <w:p w:rsidR="00693B07" w:rsidRPr="00336567" w:rsidRDefault="00693B07" w:rsidP="00A50903">
            <w:pPr>
              <w:widowControl/>
              <w:spacing w:line="180" w:lineRule="exact"/>
              <w:jc w:val="left"/>
              <w:rPr>
                <w:rFonts w:ascii="Calibri" w:eastAsia="仿宋_GB2312" w:hAnsi="Calibri" w:cs="Times New Roman"/>
                <w:kern w:val="0"/>
                <w:sz w:val="18"/>
                <w:szCs w:val="18"/>
              </w:rPr>
            </w:pPr>
          </w:p>
        </w:tc>
      </w:tr>
      <w:tr w:rsidR="00811A20" w:rsidRPr="00336567" w:rsidTr="00DB350D">
        <w:trPr>
          <w:trHeight w:val="550"/>
        </w:trPr>
        <w:tc>
          <w:tcPr>
            <w:tcW w:w="295" w:type="pct"/>
            <w:vMerge/>
            <w:tcBorders>
              <w:top w:val="single" w:sz="4" w:space="0" w:color="auto"/>
              <w:left w:val="single" w:sz="4" w:space="0" w:color="auto"/>
              <w:bottom w:val="single" w:sz="4" w:space="0" w:color="auto"/>
              <w:right w:val="single" w:sz="4" w:space="0" w:color="auto"/>
            </w:tcBorders>
            <w:vAlign w:val="center"/>
          </w:tcPr>
          <w:p w:rsidR="00811A20" w:rsidRPr="00336567" w:rsidRDefault="00811A20" w:rsidP="00A50903">
            <w:pPr>
              <w:widowControl/>
              <w:spacing w:line="160" w:lineRule="exact"/>
              <w:jc w:val="center"/>
              <w:rPr>
                <w:rFonts w:ascii="Calibri" w:eastAsia="黑体" w:hAnsi="黑体" w:cs="Times New Roman"/>
                <w:kern w:val="0"/>
                <w:sz w:val="18"/>
                <w:szCs w:val="18"/>
              </w:rPr>
            </w:pPr>
          </w:p>
        </w:tc>
        <w:tc>
          <w:tcPr>
            <w:tcW w:w="342" w:type="pct"/>
            <w:gridSpan w:val="2"/>
            <w:vMerge/>
            <w:tcBorders>
              <w:top w:val="single" w:sz="4" w:space="0" w:color="auto"/>
              <w:left w:val="single" w:sz="4" w:space="0" w:color="auto"/>
              <w:bottom w:val="single" w:sz="4" w:space="0" w:color="auto"/>
              <w:right w:val="single" w:sz="4" w:space="0" w:color="auto"/>
            </w:tcBorders>
            <w:vAlign w:val="center"/>
          </w:tcPr>
          <w:p w:rsidR="00811A20" w:rsidRPr="00336567" w:rsidRDefault="00811A20" w:rsidP="00A50903">
            <w:pPr>
              <w:widowControl/>
              <w:spacing w:line="160" w:lineRule="exact"/>
              <w:rPr>
                <w:rFonts w:ascii="Calibri" w:eastAsia="黑体" w:hAnsi="黑体" w:cs="Times New Roman"/>
                <w:kern w:val="0"/>
                <w:sz w:val="18"/>
                <w:szCs w:val="18"/>
              </w:rPr>
            </w:pPr>
          </w:p>
        </w:tc>
        <w:tc>
          <w:tcPr>
            <w:tcW w:w="2046" w:type="pct"/>
            <w:tcBorders>
              <w:top w:val="single" w:sz="4" w:space="0" w:color="auto"/>
              <w:left w:val="single" w:sz="4" w:space="0" w:color="auto"/>
              <w:bottom w:val="single" w:sz="4" w:space="0" w:color="auto"/>
              <w:right w:val="single" w:sz="4" w:space="0" w:color="auto"/>
            </w:tcBorders>
            <w:vAlign w:val="center"/>
          </w:tcPr>
          <w:p w:rsidR="00811A20" w:rsidRPr="00336567" w:rsidRDefault="00811A20" w:rsidP="00A50903">
            <w:pPr>
              <w:widowControl/>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建立健全与新闻宣传、互联网信息监管、政府应急等部门的快速反应和协调联动机制，加强与有关媒体和网站的沟通，扩大回应信息的传播范围</w:t>
            </w:r>
          </w:p>
        </w:tc>
        <w:tc>
          <w:tcPr>
            <w:tcW w:w="584" w:type="pct"/>
            <w:vMerge w:val="restart"/>
            <w:tcBorders>
              <w:top w:val="single" w:sz="4" w:space="0" w:color="auto"/>
              <w:left w:val="nil"/>
              <w:right w:val="single" w:sz="4" w:space="0" w:color="auto"/>
            </w:tcBorders>
            <w:vAlign w:val="center"/>
          </w:tcPr>
          <w:p w:rsidR="00811A20" w:rsidRDefault="00811A20" w:rsidP="00811A20">
            <w:pPr>
              <w:spacing w:line="180" w:lineRule="exact"/>
              <w:rPr>
                <w:rFonts w:ascii="Calibri" w:eastAsia="仿宋_GB2312" w:hAnsi="Calibri" w:cs="Times New Roman"/>
                <w:kern w:val="0"/>
                <w:sz w:val="18"/>
                <w:szCs w:val="18"/>
              </w:rPr>
            </w:pPr>
          </w:p>
          <w:p w:rsidR="00811A20" w:rsidRDefault="00811A20" w:rsidP="00811A20">
            <w:pPr>
              <w:spacing w:line="180" w:lineRule="exact"/>
              <w:rPr>
                <w:rFonts w:ascii="Calibri" w:eastAsia="仿宋_GB2312" w:hAnsi="Calibri" w:cs="Times New Roman"/>
                <w:kern w:val="0"/>
                <w:sz w:val="18"/>
                <w:szCs w:val="18"/>
              </w:rPr>
            </w:pPr>
            <w:r>
              <w:rPr>
                <w:rFonts w:ascii="Calibri" w:eastAsia="仿宋_GB2312" w:hAnsi="Calibri" w:cs="Times New Roman" w:hint="eastAsia"/>
                <w:kern w:val="0"/>
                <w:sz w:val="18"/>
                <w:szCs w:val="18"/>
              </w:rPr>
              <w:t>区委宣传部牵头，</w:t>
            </w:r>
          </w:p>
          <w:p w:rsidR="00811A20" w:rsidRPr="00336567" w:rsidRDefault="00811A20" w:rsidP="00811A20">
            <w:pPr>
              <w:widowControl/>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区政府各部门按照职责分工分别落实</w:t>
            </w:r>
          </w:p>
        </w:tc>
        <w:tc>
          <w:tcPr>
            <w:tcW w:w="561" w:type="pct"/>
            <w:tcBorders>
              <w:top w:val="single" w:sz="4" w:space="0" w:color="auto"/>
              <w:left w:val="single" w:sz="4" w:space="0" w:color="auto"/>
              <w:bottom w:val="single" w:sz="4" w:space="0" w:color="auto"/>
              <w:right w:val="single" w:sz="4" w:space="0" w:color="auto"/>
            </w:tcBorders>
            <w:vAlign w:val="center"/>
          </w:tcPr>
          <w:p w:rsidR="00811A20" w:rsidRPr="001A7EC9" w:rsidRDefault="00811A20" w:rsidP="00DB350D">
            <w:pPr>
              <w:widowControl/>
              <w:spacing w:line="180" w:lineRule="exact"/>
              <w:rPr>
                <w:rFonts w:ascii="Calibri" w:eastAsia="仿宋_GB2312" w:hAnsi="Calibri" w:cs="Times New Roman"/>
                <w:kern w:val="0"/>
                <w:sz w:val="16"/>
                <w:szCs w:val="16"/>
              </w:rPr>
            </w:pPr>
            <w:r w:rsidRPr="001A7EC9">
              <w:rPr>
                <w:rFonts w:ascii="Calibri" w:eastAsia="仿宋_GB2312" w:hAnsi="Calibri" w:cs="Times New Roman" w:hint="eastAsia"/>
                <w:kern w:val="0"/>
                <w:sz w:val="16"/>
                <w:szCs w:val="16"/>
              </w:rPr>
              <w:t>做好部</w:t>
            </w:r>
            <w:r>
              <w:rPr>
                <w:rFonts w:ascii="Calibri" w:eastAsia="仿宋_GB2312" w:hAnsi="Calibri" w:cs="Times New Roman" w:hint="eastAsia"/>
                <w:kern w:val="0"/>
                <w:sz w:val="16"/>
                <w:szCs w:val="16"/>
              </w:rPr>
              <w:t>门</w:t>
            </w:r>
            <w:r w:rsidRPr="001A7EC9">
              <w:rPr>
                <w:rFonts w:ascii="Calibri" w:eastAsia="仿宋_GB2312" w:hAnsi="Calibri" w:cs="Times New Roman" w:hint="eastAsia"/>
                <w:kern w:val="0"/>
                <w:sz w:val="16"/>
                <w:szCs w:val="16"/>
              </w:rPr>
              <w:t>职责分工，配合宣传部开展新闻宣传工作，扩大新闻宣传范围</w:t>
            </w:r>
            <w:r>
              <w:rPr>
                <w:rFonts w:ascii="Calibri" w:eastAsia="仿宋_GB2312" w:hAnsi="Calibri" w:cs="Times New Roman" w:hint="eastAsia"/>
                <w:kern w:val="0"/>
                <w:sz w:val="16"/>
                <w:szCs w:val="16"/>
              </w:rPr>
              <w:t>。</w:t>
            </w:r>
          </w:p>
        </w:tc>
        <w:tc>
          <w:tcPr>
            <w:tcW w:w="562" w:type="pct"/>
            <w:tcBorders>
              <w:top w:val="single" w:sz="4" w:space="0" w:color="auto"/>
              <w:left w:val="single" w:sz="4" w:space="0" w:color="auto"/>
              <w:bottom w:val="single" w:sz="4" w:space="0" w:color="auto"/>
              <w:right w:val="single" w:sz="4" w:space="0" w:color="auto"/>
            </w:tcBorders>
            <w:vAlign w:val="center"/>
          </w:tcPr>
          <w:p w:rsidR="00811A20" w:rsidRPr="00336567" w:rsidRDefault="00811A20" w:rsidP="00A50903">
            <w:pPr>
              <w:widowControl/>
              <w:spacing w:line="180" w:lineRule="exact"/>
              <w:jc w:val="left"/>
              <w:rPr>
                <w:rFonts w:ascii="Calibri" w:eastAsia="黑体" w:hAnsi="黑体" w:cs="Times New Roman"/>
                <w:kern w:val="0"/>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811A20" w:rsidRPr="00336567" w:rsidRDefault="00811A20" w:rsidP="00A50903">
            <w:pPr>
              <w:widowControl/>
              <w:spacing w:line="180" w:lineRule="exact"/>
              <w:rPr>
                <w:rFonts w:ascii="Calibri" w:eastAsia="仿宋_GB2312" w:hAnsi="Calibri" w:cs="Times New Roman"/>
                <w:kern w:val="0"/>
                <w:sz w:val="18"/>
                <w:szCs w:val="18"/>
              </w:rPr>
            </w:pPr>
          </w:p>
        </w:tc>
      </w:tr>
      <w:tr w:rsidR="00811A20" w:rsidRPr="00336567" w:rsidTr="00DB350D">
        <w:trPr>
          <w:trHeight w:val="964"/>
        </w:trPr>
        <w:tc>
          <w:tcPr>
            <w:tcW w:w="295" w:type="pct"/>
            <w:vMerge/>
            <w:tcBorders>
              <w:top w:val="single" w:sz="4" w:space="0" w:color="auto"/>
              <w:left w:val="single" w:sz="4" w:space="0" w:color="auto"/>
              <w:bottom w:val="single" w:sz="4" w:space="0" w:color="auto"/>
              <w:right w:val="single" w:sz="4" w:space="0" w:color="auto"/>
            </w:tcBorders>
            <w:vAlign w:val="center"/>
          </w:tcPr>
          <w:p w:rsidR="00811A20" w:rsidRPr="00336567" w:rsidRDefault="00811A20" w:rsidP="00A50903">
            <w:pPr>
              <w:spacing w:line="160" w:lineRule="exact"/>
              <w:rPr>
                <w:rFonts w:ascii="Calibri" w:eastAsia="黑体" w:hAnsi="黑体" w:cs="Times New Roman"/>
                <w:kern w:val="0"/>
                <w:sz w:val="18"/>
                <w:szCs w:val="18"/>
              </w:rPr>
            </w:pPr>
          </w:p>
        </w:tc>
        <w:tc>
          <w:tcPr>
            <w:tcW w:w="342" w:type="pct"/>
            <w:gridSpan w:val="2"/>
            <w:vMerge/>
            <w:tcBorders>
              <w:top w:val="single" w:sz="4" w:space="0" w:color="auto"/>
              <w:left w:val="single" w:sz="4" w:space="0" w:color="auto"/>
              <w:bottom w:val="single" w:sz="4" w:space="0" w:color="auto"/>
              <w:right w:val="single" w:sz="4" w:space="0" w:color="auto"/>
            </w:tcBorders>
            <w:vAlign w:val="center"/>
          </w:tcPr>
          <w:p w:rsidR="00811A20" w:rsidRPr="00336567" w:rsidRDefault="00811A20" w:rsidP="00A50903">
            <w:pPr>
              <w:widowControl/>
              <w:spacing w:line="160" w:lineRule="exact"/>
              <w:jc w:val="center"/>
              <w:rPr>
                <w:rFonts w:ascii="Calibri" w:eastAsia="黑体" w:hAnsi="黑体" w:cs="Times New Roman"/>
                <w:kern w:val="0"/>
                <w:sz w:val="18"/>
                <w:szCs w:val="18"/>
              </w:rPr>
            </w:pPr>
          </w:p>
        </w:tc>
        <w:tc>
          <w:tcPr>
            <w:tcW w:w="2046" w:type="pct"/>
            <w:tcBorders>
              <w:top w:val="single" w:sz="4" w:space="0" w:color="auto"/>
              <w:left w:val="single" w:sz="4" w:space="0" w:color="auto"/>
              <w:bottom w:val="single" w:sz="4" w:space="0" w:color="auto"/>
              <w:right w:val="single" w:sz="4" w:space="0" w:color="auto"/>
            </w:tcBorders>
            <w:vAlign w:val="center"/>
          </w:tcPr>
          <w:p w:rsidR="00811A20" w:rsidRPr="00336567" w:rsidRDefault="00811A20" w:rsidP="00A50903">
            <w:pPr>
              <w:widowControl/>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遵循“属地管理、分级负责、谁主管谁负责”原则，加强舆情收集、研判和回应处置；建立舆情工作体系，加强舆情信息共享、系统处置</w:t>
            </w:r>
          </w:p>
        </w:tc>
        <w:tc>
          <w:tcPr>
            <w:tcW w:w="584" w:type="pct"/>
            <w:vMerge/>
            <w:tcBorders>
              <w:left w:val="nil"/>
              <w:right w:val="single" w:sz="4" w:space="0" w:color="auto"/>
            </w:tcBorders>
          </w:tcPr>
          <w:p w:rsidR="00811A20" w:rsidRPr="00336567" w:rsidRDefault="00811A20" w:rsidP="00A50903">
            <w:pPr>
              <w:spacing w:line="180" w:lineRule="exact"/>
              <w:jc w:val="left"/>
              <w:rPr>
                <w:rFonts w:ascii="Calibri" w:eastAsia="黑体" w:hAnsi="黑体" w:cs="Times New Roman"/>
                <w:kern w:val="0"/>
                <w:sz w:val="18"/>
                <w:szCs w:val="18"/>
              </w:rPr>
            </w:pPr>
          </w:p>
        </w:tc>
        <w:tc>
          <w:tcPr>
            <w:tcW w:w="561" w:type="pct"/>
            <w:tcBorders>
              <w:top w:val="single" w:sz="4" w:space="0" w:color="auto"/>
              <w:left w:val="single" w:sz="4" w:space="0" w:color="auto"/>
              <w:bottom w:val="single" w:sz="4" w:space="0" w:color="auto"/>
              <w:right w:val="single" w:sz="4" w:space="0" w:color="auto"/>
            </w:tcBorders>
            <w:vAlign w:val="center"/>
          </w:tcPr>
          <w:p w:rsidR="00811A20" w:rsidRPr="001A7EC9" w:rsidRDefault="00811A20" w:rsidP="00DB350D">
            <w:pPr>
              <w:spacing w:line="180" w:lineRule="exact"/>
              <w:rPr>
                <w:rFonts w:ascii="Calibri" w:eastAsia="黑体" w:hAnsi="黑体" w:cs="Times New Roman"/>
                <w:kern w:val="0"/>
                <w:sz w:val="16"/>
                <w:szCs w:val="16"/>
              </w:rPr>
            </w:pPr>
            <w:r w:rsidRPr="001A7EC9">
              <w:rPr>
                <w:rFonts w:ascii="仿宋_GB2312" w:eastAsia="仿宋_GB2312" w:hAnsi="仿宋_GB2312" w:cs="仿宋_GB2312" w:hint="eastAsia"/>
                <w:kern w:val="0"/>
                <w:sz w:val="16"/>
                <w:szCs w:val="16"/>
              </w:rPr>
              <w:t>落实部</w:t>
            </w:r>
            <w:r>
              <w:rPr>
                <w:rFonts w:ascii="仿宋_GB2312" w:eastAsia="仿宋_GB2312" w:hAnsi="仿宋_GB2312" w:cs="仿宋_GB2312" w:hint="eastAsia"/>
                <w:kern w:val="0"/>
                <w:sz w:val="16"/>
                <w:szCs w:val="16"/>
              </w:rPr>
              <w:t>门</w:t>
            </w:r>
            <w:r w:rsidRPr="001A7EC9">
              <w:rPr>
                <w:rFonts w:ascii="仿宋_GB2312" w:eastAsia="仿宋_GB2312" w:hAnsi="仿宋_GB2312" w:cs="仿宋_GB2312" w:hint="eastAsia"/>
                <w:kern w:val="0"/>
                <w:sz w:val="16"/>
                <w:szCs w:val="16"/>
              </w:rPr>
              <w:t>职责分工，</w:t>
            </w:r>
            <w:r w:rsidRPr="001A7EC9">
              <w:rPr>
                <w:rFonts w:ascii="Calibri" w:eastAsia="仿宋_GB2312" w:hAnsi="Calibri" w:cs="Times New Roman" w:hint="eastAsia"/>
                <w:kern w:val="0"/>
                <w:sz w:val="16"/>
                <w:szCs w:val="16"/>
              </w:rPr>
              <w:t>加强舆情信息共享、系统处置，</w:t>
            </w:r>
            <w:r w:rsidRPr="001A7EC9">
              <w:rPr>
                <w:rFonts w:ascii="仿宋_GB2312" w:eastAsia="仿宋_GB2312" w:hAnsi="仿宋_GB2312" w:cs="仿宋_GB2312" w:hint="eastAsia"/>
                <w:kern w:val="0"/>
                <w:sz w:val="16"/>
                <w:szCs w:val="16"/>
              </w:rPr>
              <w:t>舆情收集处置、公开</w:t>
            </w:r>
            <w:r>
              <w:rPr>
                <w:rFonts w:ascii="仿宋_GB2312" w:eastAsia="仿宋_GB2312" w:hAnsi="仿宋_GB2312" w:cs="仿宋_GB2312" w:hint="eastAsia"/>
                <w:kern w:val="0"/>
                <w:sz w:val="16"/>
                <w:szCs w:val="16"/>
              </w:rPr>
              <w:t>。</w:t>
            </w:r>
          </w:p>
        </w:tc>
        <w:tc>
          <w:tcPr>
            <w:tcW w:w="562" w:type="pct"/>
            <w:tcBorders>
              <w:top w:val="single" w:sz="4" w:space="0" w:color="auto"/>
              <w:left w:val="single" w:sz="4" w:space="0" w:color="auto"/>
              <w:bottom w:val="single" w:sz="4" w:space="0" w:color="auto"/>
              <w:right w:val="single" w:sz="4" w:space="0" w:color="auto"/>
            </w:tcBorders>
            <w:vAlign w:val="center"/>
          </w:tcPr>
          <w:p w:rsidR="00811A20" w:rsidRPr="00336567" w:rsidRDefault="00811A20" w:rsidP="00A50903">
            <w:pPr>
              <w:spacing w:line="180" w:lineRule="exact"/>
              <w:jc w:val="left"/>
              <w:rPr>
                <w:rFonts w:ascii="Calibri" w:eastAsia="黑体" w:hAnsi="黑体" w:cs="Times New Roman"/>
                <w:kern w:val="0"/>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811A20" w:rsidRPr="00336567" w:rsidRDefault="00811A20" w:rsidP="00A50903">
            <w:pPr>
              <w:widowControl/>
              <w:spacing w:line="180" w:lineRule="exact"/>
              <w:rPr>
                <w:rFonts w:ascii="Calibri" w:eastAsia="黑体" w:hAnsi="黑体" w:cs="Times New Roman"/>
                <w:kern w:val="0"/>
                <w:sz w:val="18"/>
                <w:szCs w:val="18"/>
              </w:rPr>
            </w:pPr>
          </w:p>
        </w:tc>
      </w:tr>
      <w:tr w:rsidR="00D471EA" w:rsidRPr="00336567" w:rsidTr="00DB350D">
        <w:trPr>
          <w:trHeight w:val="503"/>
        </w:trPr>
        <w:tc>
          <w:tcPr>
            <w:tcW w:w="295" w:type="pct"/>
            <w:vMerge/>
            <w:tcBorders>
              <w:left w:val="single" w:sz="4" w:space="0" w:color="auto"/>
              <w:bottom w:val="single" w:sz="4" w:space="0" w:color="auto"/>
              <w:right w:val="single" w:sz="4" w:space="0" w:color="auto"/>
            </w:tcBorders>
            <w:vAlign w:val="center"/>
          </w:tcPr>
          <w:p w:rsidR="00B53AA1" w:rsidRPr="00336567" w:rsidRDefault="00B53AA1" w:rsidP="00A50903">
            <w:pPr>
              <w:spacing w:line="160" w:lineRule="exact"/>
              <w:rPr>
                <w:rFonts w:ascii="Calibri" w:eastAsia="黑体" w:hAnsi="黑体" w:cs="Times New Roman"/>
                <w:kern w:val="0"/>
                <w:sz w:val="18"/>
                <w:szCs w:val="18"/>
              </w:rPr>
            </w:pPr>
          </w:p>
        </w:tc>
        <w:tc>
          <w:tcPr>
            <w:tcW w:w="342" w:type="pct"/>
            <w:gridSpan w:val="2"/>
            <w:vMerge/>
            <w:tcBorders>
              <w:left w:val="single" w:sz="4" w:space="0" w:color="auto"/>
              <w:bottom w:val="single" w:sz="4" w:space="0" w:color="auto"/>
              <w:right w:val="single" w:sz="4" w:space="0" w:color="auto"/>
            </w:tcBorders>
            <w:vAlign w:val="center"/>
          </w:tcPr>
          <w:p w:rsidR="00B53AA1" w:rsidRPr="00336567" w:rsidRDefault="00B53AA1" w:rsidP="00A50903">
            <w:pPr>
              <w:widowControl/>
              <w:spacing w:line="160" w:lineRule="exact"/>
              <w:jc w:val="center"/>
              <w:rPr>
                <w:rFonts w:ascii="Calibri" w:eastAsia="黑体" w:hAnsi="黑体" w:cs="Times New Roman"/>
                <w:kern w:val="0"/>
                <w:sz w:val="18"/>
                <w:szCs w:val="18"/>
              </w:rPr>
            </w:pPr>
          </w:p>
        </w:tc>
        <w:tc>
          <w:tcPr>
            <w:tcW w:w="2046" w:type="pct"/>
            <w:tcBorders>
              <w:top w:val="single" w:sz="4" w:space="0" w:color="auto"/>
              <w:left w:val="single" w:sz="4" w:space="0" w:color="auto"/>
              <w:bottom w:val="single" w:sz="4" w:space="0" w:color="auto"/>
              <w:right w:val="single" w:sz="4" w:space="0" w:color="auto"/>
            </w:tcBorders>
            <w:vAlign w:val="center"/>
          </w:tcPr>
          <w:p w:rsidR="00B53AA1" w:rsidRPr="00336567" w:rsidRDefault="00B53AA1" w:rsidP="00A50903">
            <w:pPr>
              <w:widowControl/>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参加各级主流媒体组织开展的在线访谈、区级领导及职能部门负责人专题采访等专访，结合职能开展政府开放日、政策大讲堂、网络问政等主题活动，增进公众参与和监督</w:t>
            </w:r>
          </w:p>
        </w:tc>
        <w:tc>
          <w:tcPr>
            <w:tcW w:w="584" w:type="pct"/>
            <w:tcBorders>
              <w:left w:val="nil"/>
              <w:right w:val="single" w:sz="4" w:space="0" w:color="auto"/>
            </w:tcBorders>
          </w:tcPr>
          <w:p w:rsidR="00B53AA1" w:rsidRPr="00336567" w:rsidRDefault="00B53AA1" w:rsidP="00A50903">
            <w:pPr>
              <w:spacing w:line="180" w:lineRule="exact"/>
              <w:jc w:val="left"/>
              <w:rPr>
                <w:rFonts w:ascii="Calibri" w:eastAsia="黑体" w:hAnsi="黑体" w:cs="Times New Roman"/>
                <w:kern w:val="0"/>
                <w:sz w:val="18"/>
                <w:szCs w:val="18"/>
              </w:rPr>
            </w:pPr>
          </w:p>
        </w:tc>
        <w:tc>
          <w:tcPr>
            <w:tcW w:w="561" w:type="pct"/>
            <w:tcBorders>
              <w:top w:val="single" w:sz="4" w:space="0" w:color="auto"/>
              <w:left w:val="single" w:sz="4" w:space="0" w:color="auto"/>
              <w:bottom w:val="single" w:sz="4" w:space="0" w:color="auto"/>
              <w:right w:val="single" w:sz="4" w:space="0" w:color="auto"/>
            </w:tcBorders>
            <w:vAlign w:val="center"/>
          </w:tcPr>
          <w:p w:rsidR="00B53AA1" w:rsidRPr="001A7EC9" w:rsidRDefault="001A7EC9" w:rsidP="00DB350D">
            <w:pPr>
              <w:spacing w:line="180" w:lineRule="exact"/>
              <w:rPr>
                <w:rFonts w:ascii="Calibri" w:eastAsia="黑体" w:hAnsi="黑体" w:cs="Times New Roman"/>
                <w:kern w:val="0"/>
                <w:sz w:val="16"/>
                <w:szCs w:val="16"/>
              </w:rPr>
            </w:pPr>
            <w:r w:rsidRPr="001A7EC9">
              <w:rPr>
                <w:rFonts w:ascii="仿宋_GB2312" w:eastAsia="仿宋_GB2312" w:hAnsi="仿宋_GB2312" w:cs="仿宋_GB2312" w:hint="eastAsia"/>
                <w:kern w:val="0"/>
                <w:sz w:val="16"/>
                <w:szCs w:val="16"/>
              </w:rPr>
              <w:t>落实部</w:t>
            </w:r>
            <w:r>
              <w:rPr>
                <w:rFonts w:ascii="仿宋_GB2312" w:eastAsia="仿宋_GB2312" w:hAnsi="仿宋_GB2312" w:cs="仿宋_GB2312" w:hint="eastAsia"/>
                <w:kern w:val="0"/>
                <w:sz w:val="16"/>
                <w:szCs w:val="16"/>
              </w:rPr>
              <w:t>门</w:t>
            </w:r>
            <w:r w:rsidRPr="001A7EC9">
              <w:rPr>
                <w:rFonts w:ascii="仿宋_GB2312" w:eastAsia="仿宋_GB2312" w:hAnsi="仿宋_GB2312" w:cs="仿宋_GB2312" w:hint="eastAsia"/>
                <w:kern w:val="0"/>
                <w:sz w:val="16"/>
                <w:szCs w:val="16"/>
              </w:rPr>
              <w:t>职责分工，参加网络政务专题活动</w:t>
            </w:r>
          </w:p>
        </w:tc>
        <w:tc>
          <w:tcPr>
            <w:tcW w:w="562" w:type="pct"/>
            <w:tcBorders>
              <w:top w:val="single" w:sz="4" w:space="0" w:color="auto"/>
              <w:left w:val="single" w:sz="4" w:space="0" w:color="auto"/>
              <w:bottom w:val="single" w:sz="4" w:space="0" w:color="auto"/>
              <w:right w:val="single" w:sz="4" w:space="0" w:color="auto"/>
            </w:tcBorders>
            <w:vAlign w:val="center"/>
          </w:tcPr>
          <w:p w:rsidR="00B53AA1" w:rsidRPr="00336567" w:rsidRDefault="00B53AA1" w:rsidP="00A50903">
            <w:pPr>
              <w:spacing w:line="180" w:lineRule="exact"/>
              <w:jc w:val="left"/>
              <w:rPr>
                <w:rFonts w:ascii="Calibri" w:eastAsia="黑体" w:hAnsi="黑体" w:cs="Times New Roman"/>
                <w:kern w:val="0"/>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B53AA1" w:rsidRPr="00336567" w:rsidRDefault="00B53AA1" w:rsidP="00A50903">
            <w:pPr>
              <w:widowControl/>
              <w:spacing w:line="180" w:lineRule="exact"/>
              <w:rPr>
                <w:rFonts w:ascii="Calibri" w:eastAsia="黑体" w:hAnsi="黑体" w:cs="Times New Roman"/>
                <w:kern w:val="0"/>
                <w:sz w:val="18"/>
                <w:szCs w:val="18"/>
              </w:rPr>
            </w:pPr>
          </w:p>
        </w:tc>
      </w:tr>
      <w:tr w:rsidR="00B53AA1" w:rsidRPr="00336567" w:rsidTr="00DB350D">
        <w:trPr>
          <w:trHeight w:val="652"/>
        </w:trPr>
        <w:tc>
          <w:tcPr>
            <w:tcW w:w="295" w:type="pct"/>
            <w:vMerge/>
            <w:tcBorders>
              <w:left w:val="single" w:sz="4" w:space="0" w:color="auto"/>
              <w:bottom w:val="single" w:sz="4" w:space="0" w:color="auto"/>
              <w:right w:val="single" w:sz="4" w:space="0" w:color="auto"/>
            </w:tcBorders>
            <w:vAlign w:val="center"/>
          </w:tcPr>
          <w:p w:rsidR="00B53AA1" w:rsidRPr="00336567" w:rsidRDefault="00B53AA1" w:rsidP="00A50903">
            <w:pPr>
              <w:spacing w:line="160" w:lineRule="exact"/>
              <w:rPr>
                <w:rFonts w:ascii="Calibri" w:eastAsia="黑体" w:hAnsi="黑体" w:cs="Times New Roman"/>
                <w:kern w:val="0"/>
                <w:sz w:val="18"/>
                <w:szCs w:val="18"/>
              </w:rPr>
            </w:pPr>
          </w:p>
        </w:tc>
        <w:tc>
          <w:tcPr>
            <w:tcW w:w="342" w:type="pct"/>
            <w:gridSpan w:val="2"/>
            <w:vMerge/>
            <w:tcBorders>
              <w:left w:val="single" w:sz="4" w:space="0" w:color="auto"/>
              <w:bottom w:val="single" w:sz="4" w:space="0" w:color="auto"/>
              <w:right w:val="single" w:sz="4" w:space="0" w:color="auto"/>
            </w:tcBorders>
            <w:vAlign w:val="center"/>
          </w:tcPr>
          <w:p w:rsidR="00B53AA1" w:rsidRPr="00336567" w:rsidRDefault="00B53AA1" w:rsidP="00A50903">
            <w:pPr>
              <w:widowControl/>
              <w:spacing w:line="160" w:lineRule="exact"/>
              <w:jc w:val="center"/>
              <w:rPr>
                <w:rFonts w:ascii="Calibri" w:eastAsia="黑体" w:hAnsi="黑体" w:cs="Times New Roman"/>
                <w:kern w:val="0"/>
                <w:sz w:val="18"/>
                <w:szCs w:val="18"/>
              </w:rPr>
            </w:pPr>
          </w:p>
        </w:tc>
        <w:tc>
          <w:tcPr>
            <w:tcW w:w="2046" w:type="pct"/>
            <w:tcBorders>
              <w:top w:val="single" w:sz="4" w:space="0" w:color="auto"/>
              <w:left w:val="single" w:sz="4" w:space="0" w:color="auto"/>
              <w:bottom w:val="single" w:sz="4" w:space="0" w:color="auto"/>
              <w:right w:val="single" w:sz="4" w:space="0" w:color="auto"/>
            </w:tcBorders>
            <w:vAlign w:val="center"/>
          </w:tcPr>
          <w:p w:rsidR="00B53AA1" w:rsidRPr="00336567" w:rsidRDefault="00B53AA1" w:rsidP="00A50903">
            <w:pPr>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严格执行特别重大、重大突发事件最迟</w:t>
            </w:r>
            <w:r w:rsidRPr="00336567">
              <w:rPr>
                <w:rFonts w:ascii="Calibri" w:eastAsia="仿宋_GB2312" w:hAnsi="Calibri" w:cs="Times New Roman"/>
                <w:kern w:val="0"/>
                <w:sz w:val="18"/>
                <w:szCs w:val="18"/>
              </w:rPr>
              <w:t>5</w:t>
            </w:r>
            <w:r w:rsidRPr="00336567">
              <w:rPr>
                <w:rFonts w:ascii="Calibri" w:eastAsia="仿宋_GB2312" w:hAnsi="Calibri" w:cs="Times New Roman" w:hint="eastAsia"/>
                <w:kern w:val="0"/>
                <w:sz w:val="18"/>
                <w:szCs w:val="18"/>
              </w:rPr>
              <w:t>小时内发布权威信息、</w:t>
            </w:r>
            <w:r w:rsidRPr="00336567">
              <w:rPr>
                <w:rFonts w:ascii="Calibri" w:eastAsia="仿宋_GB2312" w:hAnsi="Calibri" w:cs="Times New Roman"/>
                <w:kern w:val="0"/>
                <w:sz w:val="18"/>
                <w:szCs w:val="18"/>
              </w:rPr>
              <w:t>24</w:t>
            </w:r>
            <w:r w:rsidRPr="00336567">
              <w:rPr>
                <w:rFonts w:ascii="Calibri" w:eastAsia="仿宋_GB2312" w:hAnsi="Calibri" w:cs="Times New Roman" w:hint="eastAsia"/>
                <w:kern w:val="0"/>
                <w:sz w:val="18"/>
                <w:szCs w:val="18"/>
              </w:rPr>
              <w:t>小时内举行新闻发布会，并根据进展情况，持续发布权威信息，各地和部门主要负责人要带头主动发声</w:t>
            </w:r>
          </w:p>
        </w:tc>
        <w:tc>
          <w:tcPr>
            <w:tcW w:w="584" w:type="pct"/>
            <w:tcBorders>
              <w:left w:val="nil"/>
              <w:bottom w:val="single" w:sz="4" w:space="0" w:color="auto"/>
              <w:right w:val="single" w:sz="4" w:space="0" w:color="auto"/>
            </w:tcBorders>
          </w:tcPr>
          <w:p w:rsidR="00B53AA1" w:rsidRPr="00336567" w:rsidRDefault="00B53AA1" w:rsidP="00A50903">
            <w:pPr>
              <w:spacing w:line="180" w:lineRule="exact"/>
              <w:jc w:val="left"/>
              <w:rPr>
                <w:rFonts w:ascii="Calibri" w:eastAsia="黑体" w:hAnsi="黑体" w:cs="Times New Roman"/>
                <w:kern w:val="0"/>
                <w:sz w:val="18"/>
                <w:szCs w:val="18"/>
              </w:rPr>
            </w:pPr>
          </w:p>
        </w:tc>
        <w:tc>
          <w:tcPr>
            <w:tcW w:w="561" w:type="pct"/>
            <w:tcBorders>
              <w:top w:val="single" w:sz="4" w:space="0" w:color="auto"/>
              <w:left w:val="single" w:sz="4" w:space="0" w:color="auto"/>
              <w:bottom w:val="single" w:sz="4" w:space="0" w:color="auto"/>
              <w:right w:val="single" w:sz="4" w:space="0" w:color="auto"/>
            </w:tcBorders>
            <w:vAlign w:val="center"/>
          </w:tcPr>
          <w:p w:rsidR="00B53AA1" w:rsidRPr="001A7EC9" w:rsidRDefault="001A7EC9" w:rsidP="00DB350D">
            <w:pPr>
              <w:spacing w:line="180" w:lineRule="exact"/>
              <w:rPr>
                <w:rFonts w:ascii="仿宋_GB2312" w:eastAsia="仿宋_GB2312" w:hAnsi="黑体" w:cs="Times New Roman"/>
                <w:kern w:val="0"/>
                <w:sz w:val="16"/>
                <w:szCs w:val="16"/>
              </w:rPr>
            </w:pPr>
            <w:r w:rsidRPr="001A7EC9">
              <w:rPr>
                <w:rFonts w:ascii="仿宋_GB2312" w:eastAsia="仿宋_GB2312" w:hAnsi="黑体" w:cs="Times New Roman" w:hint="eastAsia"/>
                <w:kern w:val="0"/>
                <w:sz w:val="16"/>
                <w:szCs w:val="16"/>
              </w:rPr>
              <w:t>邀请新闻媒体主动发生，做好舆论宣传</w:t>
            </w:r>
            <w:r w:rsidR="009E55F7" w:rsidRPr="001A7EC9">
              <w:rPr>
                <w:rFonts w:ascii="仿宋_GB2312" w:eastAsia="仿宋_GB2312" w:hAnsi="黑体" w:cs="Times New Roman" w:hint="eastAsia"/>
                <w:kern w:val="0"/>
                <w:sz w:val="16"/>
                <w:szCs w:val="16"/>
              </w:rPr>
              <w:t>及时</w:t>
            </w:r>
            <w:r w:rsidR="009E55F7" w:rsidRPr="001A7EC9">
              <w:rPr>
                <w:rFonts w:ascii="Calibri" w:eastAsia="仿宋_GB2312" w:hAnsi="Calibri" w:cs="Times New Roman" w:hint="eastAsia"/>
                <w:kern w:val="0"/>
                <w:sz w:val="16"/>
                <w:szCs w:val="16"/>
              </w:rPr>
              <w:t>发布特别重大、重大突发事件</w:t>
            </w:r>
            <w:r>
              <w:rPr>
                <w:rFonts w:ascii="Calibri" w:eastAsia="仿宋_GB2312" w:hAnsi="Calibri" w:cs="Times New Roman" w:hint="eastAsia"/>
                <w:kern w:val="0"/>
                <w:sz w:val="16"/>
                <w:szCs w:val="16"/>
              </w:rPr>
              <w:t>。</w:t>
            </w:r>
          </w:p>
        </w:tc>
        <w:tc>
          <w:tcPr>
            <w:tcW w:w="562" w:type="pct"/>
            <w:tcBorders>
              <w:top w:val="single" w:sz="4" w:space="0" w:color="auto"/>
              <w:left w:val="single" w:sz="4" w:space="0" w:color="auto"/>
              <w:bottom w:val="single" w:sz="4" w:space="0" w:color="auto"/>
              <w:right w:val="single" w:sz="4" w:space="0" w:color="auto"/>
            </w:tcBorders>
            <w:vAlign w:val="center"/>
          </w:tcPr>
          <w:p w:rsidR="00B53AA1" w:rsidRPr="00336567" w:rsidRDefault="00B53AA1" w:rsidP="00A50903">
            <w:pPr>
              <w:spacing w:line="180" w:lineRule="exact"/>
              <w:jc w:val="left"/>
              <w:rPr>
                <w:rFonts w:ascii="Calibri" w:eastAsia="黑体" w:hAnsi="黑体" w:cs="Times New Roman"/>
                <w:kern w:val="0"/>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B53AA1" w:rsidRPr="008C2C78" w:rsidRDefault="00B53AA1" w:rsidP="00A50903">
            <w:pPr>
              <w:widowControl/>
              <w:spacing w:line="180" w:lineRule="exact"/>
              <w:rPr>
                <w:rFonts w:ascii="仿宋_GB2312" w:eastAsia="仿宋_GB2312" w:hAnsi="黑体" w:cs="Times New Roman"/>
                <w:kern w:val="0"/>
                <w:sz w:val="18"/>
                <w:szCs w:val="18"/>
              </w:rPr>
            </w:pPr>
          </w:p>
        </w:tc>
      </w:tr>
      <w:tr w:rsidR="00B53AA1" w:rsidRPr="00336567" w:rsidTr="00DB350D">
        <w:trPr>
          <w:trHeight w:val="635"/>
        </w:trPr>
        <w:tc>
          <w:tcPr>
            <w:tcW w:w="295" w:type="pct"/>
            <w:vMerge/>
            <w:tcBorders>
              <w:left w:val="single" w:sz="4" w:space="0" w:color="auto"/>
              <w:bottom w:val="single" w:sz="4" w:space="0" w:color="auto"/>
              <w:right w:val="single" w:sz="4" w:space="0" w:color="auto"/>
            </w:tcBorders>
            <w:vAlign w:val="center"/>
          </w:tcPr>
          <w:p w:rsidR="00B53AA1" w:rsidRPr="00336567" w:rsidRDefault="00B53AA1" w:rsidP="00A50903">
            <w:pPr>
              <w:spacing w:line="160" w:lineRule="exact"/>
              <w:rPr>
                <w:rFonts w:ascii="Calibri" w:eastAsia="黑体" w:hAnsi="黑体" w:cs="Times New Roman"/>
                <w:kern w:val="0"/>
                <w:sz w:val="18"/>
                <w:szCs w:val="18"/>
              </w:rPr>
            </w:pPr>
          </w:p>
        </w:tc>
        <w:tc>
          <w:tcPr>
            <w:tcW w:w="342" w:type="pct"/>
            <w:gridSpan w:val="2"/>
            <w:vMerge/>
            <w:tcBorders>
              <w:left w:val="single" w:sz="4" w:space="0" w:color="auto"/>
              <w:bottom w:val="single" w:sz="4" w:space="0" w:color="auto"/>
              <w:right w:val="single" w:sz="4" w:space="0" w:color="auto"/>
            </w:tcBorders>
            <w:vAlign w:val="center"/>
          </w:tcPr>
          <w:p w:rsidR="00B53AA1" w:rsidRPr="00336567" w:rsidRDefault="00B53AA1" w:rsidP="00A50903">
            <w:pPr>
              <w:widowControl/>
              <w:spacing w:line="160" w:lineRule="exact"/>
              <w:jc w:val="center"/>
              <w:rPr>
                <w:rFonts w:ascii="Calibri" w:eastAsia="黑体" w:hAnsi="黑体" w:cs="Times New Roman"/>
                <w:kern w:val="0"/>
                <w:sz w:val="18"/>
                <w:szCs w:val="18"/>
              </w:rPr>
            </w:pPr>
          </w:p>
        </w:tc>
        <w:tc>
          <w:tcPr>
            <w:tcW w:w="2046" w:type="pct"/>
            <w:tcBorders>
              <w:top w:val="single" w:sz="4" w:space="0" w:color="auto"/>
              <w:left w:val="single" w:sz="4" w:space="0" w:color="auto"/>
              <w:bottom w:val="single" w:sz="4" w:space="0" w:color="auto"/>
              <w:right w:val="single" w:sz="4" w:space="0" w:color="auto"/>
            </w:tcBorders>
            <w:vAlign w:val="center"/>
          </w:tcPr>
          <w:p w:rsidR="00B53AA1" w:rsidRPr="00336567" w:rsidRDefault="00B53AA1" w:rsidP="00A50903">
            <w:pPr>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及时受理、转办、收集省市转交办人民网领导信箱留言并上报市信访局回复</w:t>
            </w:r>
          </w:p>
        </w:tc>
        <w:tc>
          <w:tcPr>
            <w:tcW w:w="584" w:type="pct"/>
            <w:tcBorders>
              <w:left w:val="nil"/>
              <w:bottom w:val="single" w:sz="4" w:space="0" w:color="auto"/>
              <w:right w:val="single" w:sz="4" w:space="0" w:color="auto"/>
            </w:tcBorders>
            <w:vAlign w:val="center"/>
          </w:tcPr>
          <w:p w:rsidR="00B53AA1" w:rsidRPr="00336567" w:rsidRDefault="00B53AA1" w:rsidP="00811A20">
            <w:pPr>
              <w:spacing w:line="180" w:lineRule="exact"/>
              <w:ind w:firstLineChars="97" w:firstLine="175"/>
              <w:jc w:val="center"/>
              <w:rPr>
                <w:rFonts w:ascii="仿宋_GB2312" w:eastAsia="仿宋_GB2312" w:hAnsi="黑体" w:cs="Times New Roman"/>
                <w:kern w:val="0"/>
                <w:sz w:val="18"/>
                <w:szCs w:val="18"/>
              </w:rPr>
            </w:pPr>
            <w:r w:rsidRPr="00336567">
              <w:rPr>
                <w:rFonts w:ascii="仿宋_GB2312" w:eastAsia="仿宋_GB2312" w:hAnsi="黑体" w:cs="Times New Roman" w:hint="eastAsia"/>
                <w:kern w:val="0"/>
                <w:sz w:val="18"/>
                <w:szCs w:val="18"/>
              </w:rPr>
              <w:t>区信访局</w:t>
            </w:r>
          </w:p>
        </w:tc>
        <w:tc>
          <w:tcPr>
            <w:tcW w:w="561" w:type="pct"/>
            <w:tcBorders>
              <w:top w:val="single" w:sz="4" w:space="0" w:color="auto"/>
              <w:left w:val="single" w:sz="4" w:space="0" w:color="auto"/>
              <w:bottom w:val="single" w:sz="4" w:space="0" w:color="auto"/>
              <w:right w:val="single" w:sz="4" w:space="0" w:color="auto"/>
            </w:tcBorders>
            <w:vAlign w:val="center"/>
          </w:tcPr>
          <w:p w:rsidR="00B53AA1" w:rsidRPr="00087E71" w:rsidRDefault="00B53AA1" w:rsidP="00DB350D">
            <w:pPr>
              <w:spacing w:line="180" w:lineRule="exact"/>
              <w:rPr>
                <w:rFonts w:ascii="仿宋_GB2312" w:eastAsia="仿宋_GB2312"/>
                <w:kern w:val="0"/>
                <w:sz w:val="16"/>
                <w:szCs w:val="16"/>
              </w:rPr>
            </w:pPr>
          </w:p>
        </w:tc>
        <w:tc>
          <w:tcPr>
            <w:tcW w:w="562" w:type="pct"/>
            <w:tcBorders>
              <w:top w:val="single" w:sz="4" w:space="0" w:color="auto"/>
              <w:left w:val="single" w:sz="4" w:space="0" w:color="auto"/>
              <w:bottom w:val="single" w:sz="4" w:space="0" w:color="auto"/>
              <w:right w:val="single" w:sz="4" w:space="0" w:color="auto"/>
            </w:tcBorders>
            <w:vAlign w:val="center"/>
          </w:tcPr>
          <w:p w:rsidR="00B53AA1" w:rsidRPr="00336567" w:rsidRDefault="00B53AA1" w:rsidP="00A50903">
            <w:pPr>
              <w:spacing w:line="180" w:lineRule="exact"/>
              <w:ind w:firstLineChars="97" w:firstLine="175"/>
              <w:jc w:val="left"/>
              <w:rPr>
                <w:rFonts w:ascii="仿宋_GB2312" w:eastAsia="仿宋_GB2312" w:hAnsi="黑体" w:cs="Times New Roman"/>
                <w:kern w:val="0"/>
                <w:sz w:val="18"/>
                <w:szCs w:val="18"/>
              </w:rPr>
            </w:pPr>
          </w:p>
        </w:tc>
        <w:tc>
          <w:tcPr>
            <w:tcW w:w="610" w:type="pct"/>
            <w:tcBorders>
              <w:top w:val="single" w:sz="4" w:space="0" w:color="auto"/>
              <w:left w:val="nil"/>
              <w:bottom w:val="single" w:sz="4" w:space="0" w:color="auto"/>
              <w:right w:val="single" w:sz="4" w:space="0" w:color="auto"/>
            </w:tcBorders>
            <w:vAlign w:val="center"/>
          </w:tcPr>
          <w:p w:rsidR="00B53AA1" w:rsidRPr="00336567" w:rsidRDefault="00B53AA1" w:rsidP="00A50903">
            <w:pPr>
              <w:widowControl/>
              <w:spacing w:line="180" w:lineRule="exact"/>
              <w:rPr>
                <w:rFonts w:ascii="Calibri" w:eastAsia="黑体" w:hAnsi="黑体" w:cs="Times New Roman"/>
                <w:kern w:val="0"/>
                <w:sz w:val="18"/>
                <w:szCs w:val="18"/>
              </w:rPr>
            </w:pPr>
          </w:p>
        </w:tc>
      </w:tr>
      <w:tr w:rsidR="00B53AA1" w:rsidRPr="00336567" w:rsidTr="00DB350D">
        <w:trPr>
          <w:trHeight w:val="422"/>
        </w:trPr>
        <w:tc>
          <w:tcPr>
            <w:tcW w:w="295" w:type="pct"/>
            <w:vMerge/>
            <w:tcBorders>
              <w:left w:val="single" w:sz="4" w:space="0" w:color="auto"/>
              <w:bottom w:val="single" w:sz="4" w:space="0" w:color="auto"/>
              <w:right w:val="single" w:sz="4" w:space="0" w:color="auto"/>
            </w:tcBorders>
            <w:vAlign w:val="center"/>
          </w:tcPr>
          <w:p w:rsidR="00B53AA1" w:rsidRPr="00336567" w:rsidRDefault="00B53AA1" w:rsidP="00A50903">
            <w:pPr>
              <w:spacing w:line="160" w:lineRule="exact"/>
              <w:rPr>
                <w:rFonts w:ascii="Calibri" w:eastAsia="黑体" w:hAnsi="黑体" w:cs="Times New Roman"/>
                <w:kern w:val="0"/>
                <w:sz w:val="18"/>
                <w:szCs w:val="18"/>
              </w:rPr>
            </w:pPr>
          </w:p>
        </w:tc>
        <w:tc>
          <w:tcPr>
            <w:tcW w:w="342" w:type="pct"/>
            <w:gridSpan w:val="2"/>
            <w:vMerge/>
            <w:tcBorders>
              <w:left w:val="single" w:sz="4" w:space="0" w:color="auto"/>
              <w:bottom w:val="single" w:sz="4" w:space="0" w:color="auto"/>
              <w:right w:val="single" w:sz="4" w:space="0" w:color="auto"/>
            </w:tcBorders>
            <w:vAlign w:val="center"/>
          </w:tcPr>
          <w:p w:rsidR="00B53AA1" w:rsidRPr="00336567" w:rsidRDefault="00B53AA1" w:rsidP="00A50903">
            <w:pPr>
              <w:widowControl/>
              <w:spacing w:line="160" w:lineRule="exact"/>
              <w:jc w:val="center"/>
              <w:rPr>
                <w:rFonts w:ascii="Calibri" w:eastAsia="黑体" w:hAnsi="黑体" w:cs="Times New Roman"/>
                <w:kern w:val="0"/>
                <w:sz w:val="18"/>
                <w:szCs w:val="18"/>
              </w:rPr>
            </w:pPr>
          </w:p>
        </w:tc>
        <w:tc>
          <w:tcPr>
            <w:tcW w:w="2046" w:type="pct"/>
            <w:tcBorders>
              <w:top w:val="single" w:sz="4" w:space="0" w:color="auto"/>
              <w:left w:val="single" w:sz="4" w:space="0" w:color="auto"/>
              <w:bottom w:val="single" w:sz="4" w:space="0" w:color="auto"/>
              <w:right w:val="single" w:sz="4" w:space="0" w:color="auto"/>
            </w:tcBorders>
            <w:vAlign w:val="center"/>
          </w:tcPr>
          <w:p w:rsidR="00B53AA1" w:rsidRPr="00336567" w:rsidRDefault="00B53AA1" w:rsidP="00A50903">
            <w:pPr>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落实通报批评和约谈制度</w:t>
            </w:r>
          </w:p>
        </w:tc>
        <w:tc>
          <w:tcPr>
            <w:tcW w:w="584" w:type="pct"/>
            <w:tcBorders>
              <w:top w:val="single" w:sz="4" w:space="0" w:color="auto"/>
              <w:left w:val="nil"/>
              <w:bottom w:val="single" w:sz="4" w:space="0" w:color="auto"/>
              <w:right w:val="single" w:sz="4" w:space="0" w:color="auto"/>
            </w:tcBorders>
            <w:vAlign w:val="center"/>
          </w:tcPr>
          <w:p w:rsidR="00B53AA1" w:rsidRPr="00336567" w:rsidRDefault="00B53AA1" w:rsidP="00811A20">
            <w:pPr>
              <w:spacing w:line="180" w:lineRule="exact"/>
              <w:ind w:firstLineChars="97" w:firstLine="175"/>
              <w:jc w:val="center"/>
              <w:rPr>
                <w:rFonts w:ascii="仿宋_GB2312" w:eastAsia="仿宋_GB2312" w:hAnsi="黑体" w:cs="Times New Roman"/>
                <w:kern w:val="0"/>
                <w:sz w:val="18"/>
                <w:szCs w:val="18"/>
              </w:rPr>
            </w:pPr>
            <w:r w:rsidRPr="00336567">
              <w:rPr>
                <w:rFonts w:ascii="仿宋_GB2312" w:eastAsia="仿宋_GB2312" w:hAnsi="黑体" w:cs="Times New Roman" w:hint="eastAsia"/>
                <w:kern w:val="0"/>
                <w:sz w:val="18"/>
                <w:szCs w:val="18"/>
              </w:rPr>
              <w:t>区监察局</w:t>
            </w:r>
          </w:p>
        </w:tc>
        <w:tc>
          <w:tcPr>
            <w:tcW w:w="561" w:type="pct"/>
            <w:tcBorders>
              <w:top w:val="single" w:sz="4" w:space="0" w:color="auto"/>
              <w:left w:val="single" w:sz="4" w:space="0" w:color="auto"/>
              <w:bottom w:val="single" w:sz="4" w:space="0" w:color="auto"/>
              <w:right w:val="single" w:sz="4" w:space="0" w:color="auto"/>
            </w:tcBorders>
            <w:vAlign w:val="center"/>
          </w:tcPr>
          <w:p w:rsidR="00B53AA1" w:rsidRPr="00336567" w:rsidRDefault="00B53AA1" w:rsidP="00DB350D">
            <w:pPr>
              <w:spacing w:line="180" w:lineRule="exact"/>
              <w:ind w:firstLineChars="97" w:firstLine="175"/>
              <w:rPr>
                <w:rFonts w:ascii="仿宋_GB2312" w:eastAsia="仿宋_GB2312" w:hAnsi="黑体" w:cs="Times New Roman"/>
                <w:kern w:val="0"/>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rsidR="00B53AA1" w:rsidRPr="00336567" w:rsidRDefault="00B53AA1" w:rsidP="00A50903">
            <w:pPr>
              <w:spacing w:line="180" w:lineRule="exact"/>
              <w:ind w:firstLineChars="97" w:firstLine="175"/>
              <w:jc w:val="left"/>
              <w:rPr>
                <w:rFonts w:ascii="仿宋_GB2312" w:eastAsia="仿宋_GB2312" w:hAnsi="黑体" w:cs="Times New Roman"/>
                <w:kern w:val="0"/>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B53AA1" w:rsidRPr="00336567" w:rsidRDefault="00B53AA1" w:rsidP="00A50903">
            <w:pPr>
              <w:widowControl/>
              <w:spacing w:line="180" w:lineRule="exact"/>
              <w:jc w:val="center"/>
              <w:rPr>
                <w:rFonts w:ascii="Calibri" w:eastAsia="黑体" w:hAnsi="黑体" w:cs="Times New Roman"/>
                <w:kern w:val="0"/>
                <w:sz w:val="18"/>
                <w:szCs w:val="18"/>
              </w:rPr>
            </w:pPr>
          </w:p>
        </w:tc>
      </w:tr>
      <w:tr w:rsidR="00811A20" w:rsidRPr="00336567" w:rsidTr="00DB350D">
        <w:trPr>
          <w:trHeight w:val="1839"/>
        </w:trPr>
        <w:tc>
          <w:tcPr>
            <w:tcW w:w="295" w:type="pct"/>
            <w:vMerge/>
            <w:tcBorders>
              <w:left w:val="single" w:sz="4" w:space="0" w:color="auto"/>
              <w:bottom w:val="single" w:sz="4" w:space="0" w:color="auto"/>
              <w:right w:val="single" w:sz="4" w:space="0" w:color="auto"/>
            </w:tcBorders>
            <w:vAlign w:val="center"/>
          </w:tcPr>
          <w:p w:rsidR="00811A20" w:rsidRPr="00336567" w:rsidRDefault="00811A20" w:rsidP="00A50903">
            <w:pPr>
              <w:widowControl/>
              <w:spacing w:line="160" w:lineRule="exact"/>
              <w:rPr>
                <w:rFonts w:ascii="Calibri" w:eastAsia="仿宋_GB2312" w:hAnsi="Calibri" w:cs="Times New Roman"/>
                <w:kern w:val="0"/>
                <w:sz w:val="18"/>
                <w:szCs w:val="18"/>
              </w:rPr>
            </w:pPr>
          </w:p>
        </w:tc>
        <w:tc>
          <w:tcPr>
            <w:tcW w:w="342" w:type="pct"/>
            <w:gridSpan w:val="2"/>
            <w:vMerge w:val="restart"/>
            <w:tcBorders>
              <w:top w:val="nil"/>
              <w:left w:val="single" w:sz="4" w:space="0" w:color="auto"/>
              <w:right w:val="single" w:sz="4" w:space="0" w:color="auto"/>
            </w:tcBorders>
            <w:vAlign w:val="center"/>
          </w:tcPr>
          <w:p w:rsidR="00811A20" w:rsidRPr="00336567" w:rsidRDefault="00811A20" w:rsidP="00087C69">
            <w:pPr>
              <w:spacing w:line="16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加强政务公开平台建设运维</w:t>
            </w:r>
          </w:p>
        </w:tc>
        <w:tc>
          <w:tcPr>
            <w:tcW w:w="2046" w:type="pct"/>
            <w:tcBorders>
              <w:top w:val="nil"/>
              <w:left w:val="nil"/>
              <w:bottom w:val="single" w:sz="4" w:space="0" w:color="auto"/>
              <w:right w:val="single" w:sz="4" w:space="0" w:color="auto"/>
            </w:tcBorders>
            <w:vAlign w:val="center"/>
          </w:tcPr>
          <w:p w:rsidR="00811A20" w:rsidRPr="00336567" w:rsidRDefault="00811A20" w:rsidP="00811A20">
            <w:pPr>
              <w:widowControl/>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充分重视，规范网站建设管理，做好本级政府门户网站建设以及对本地政府网站的日常监测和季度抽查，及时公开抽查情况和网站存在的突出问题，并将监测情况及时反馈给存在问题的单位整改；加大政府网站整合，推进政府网站集约化，各部门原则上不得脱离“昆明五华”政务站群单独建立网站，已建成网站按规定迁移到“昆明五华”政务站群。安排专人负责，保障网站信息内容，加强栏目之间的协调联动，及时转载、链接上级政府门户网站发布的重要政策信息。对保障不力、功能单一的坚决要关停上移，切实提高政府网站建设和运维管理水平</w:t>
            </w:r>
          </w:p>
        </w:tc>
        <w:tc>
          <w:tcPr>
            <w:tcW w:w="584" w:type="pct"/>
            <w:tcBorders>
              <w:top w:val="single" w:sz="4" w:space="0" w:color="auto"/>
              <w:left w:val="single" w:sz="4" w:space="0" w:color="auto"/>
              <w:bottom w:val="single" w:sz="4" w:space="0" w:color="auto"/>
              <w:right w:val="single" w:sz="4" w:space="0" w:color="auto"/>
            </w:tcBorders>
            <w:vAlign w:val="center"/>
          </w:tcPr>
          <w:p w:rsidR="00811A20" w:rsidRPr="00336567" w:rsidRDefault="00811A20" w:rsidP="00811A20">
            <w:pPr>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区科信局牵头，区政府各部门负责落实</w:t>
            </w:r>
          </w:p>
        </w:tc>
        <w:tc>
          <w:tcPr>
            <w:tcW w:w="561" w:type="pct"/>
            <w:vMerge w:val="restart"/>
            <w:tcBorders>
              <w:top w:val="single" w:sz="4" w:space="0" w:color="auto"/>
              <w:left w:val="single" w:sz="4" w:space="0" w:color="auto"/>
              <w:right w:val="single" w:sz="4" w:space="0" w:color="auto"/>
            </w:tcBorders>
            <w:vAlign w:val="center"/>
          </w:tcPr>
          <w:p w:rsidR="00811A20" w:rsidRPr="001B5FBE" w:rsidRDefault="00811A20" w:rsidP="00DB350D">
            <w:pPr>
              <w:spacing w:line="180" w:lineRule="exact"/>
              <w:rPr>
                <w:rFonts w:ascii="Calibri" w:eastAsia="仿宋_GB2312" w:hAnsi="Calibri" w:cs="Times New Roman"/>
                <w:kern w:val="0"/>
                <w:sz w:val="16"/>
                <w:szCs w:val="16"/>
              </w:rPr>
            </w:pPr>
            <w:r w:rsidRPr="00B668E5">
              <w:rPr>
                <w:rFonts w:ascii="Calibri" w:eastAsia="仿宋_GB2312" w:hAnsi="Calibri" w:cs="Times New Roman" w:hint="eastAsia"/>
                <w:kern w:val="0"/>
                <w:sz w:val="16"/>
                <w:szCs w:val="16"/>
              </w:rPr>
              <w:t>2017</w:t>
            </w:r>
            <w:r w:rsidRPr="00B668E5">
              <w:rPr>
                <w:rFonts w:ascii="Calibri" w:eastAsia="仿宋_GB2312" w:hAnsi="Calibri" w:cs="Times New Roman" w:hint="eastAsia"/>
                <w:kern w:val="0"/>
                <w:sz w:val="16"/>
                <w:szCs w:val="16"/>
              </w:rPr>
              <w:t>年以来，全区</w:t>
            </w:r>
            <w:r w:rsidRPr="00B668E5">
              <w:rPr>
                <w:rFonts w:ascii="Calibri" w:eastAsia="仿宋_GB2312" w:hAnsi="Calibri" w:cs="Times New Roman" w:hint="eastAsia"/>
                <w:kern w:val="0"/>
                <w:sz w:val="16"/>
                <w:szCs w:val="16"/>
              </w:rPr>
              <w:t>66</w:t>
            </w:r>
            <w:r w:rsidRPr="00B668E5">
              <w:rPr>
                <w:rFonts w:ascii="Calibri" w:eastAsia="仿宋_GB2312" w:hAnsi="Calibri" w:cs="Times New Roman" w:hint="eastAsia"/>
                <w:kern w:val="0"/>
                <w:sz w:val="16"/>
                <w:szCs w:val="16"/>
              </w:rPr>
              <w:t>家单位共召开新闻发布会</w:t>
            </w:r>
            <w:r w:rsidRPr="00B668E5">
              <w:rPr>
                <w:rFonts w:ascii="Calibri" w:eastAsia="仿宋_GB2312" w:hAnsi="Calibri" w:cs="Times New Roman" w:hint="eastAsia"/>
                <w:kern w:val="0"/>
                <w:sz w:val="16"/>
                <w:szCs w:val="16"/>
              </w:rPr>
              <w:t>70</w:t>
            </w:r>
            <w:r w:rsidRPr="00B668E5">
              <w:rPr>
                <w:rFonts w:ascii="Calibri" w:eastAsia="仿宋_GB2312" w:hAnsi="Calibri" w:cs="Times New Roman" w:hint="eastAsia"/>
                <w:kern w:val="0"/>
                <w:sz w:val="16"/>
                <w:szCs w:val="16"/>
              </w:rPr>
              <w:t>余场次，同比增长了</w:t>
            </w:r>
            <w:r w:rsidRPr="00B668E5">
              <w:rPr>
                <w:rFonts w:ascii="Calibri" w:eastAsia="仿宋_GB2312" w:hAnsi="Calibri" w:cs="Times New Roman" w:hint="eastAsia"/>
                <w:kern w:val="0"/>
                <w:sz w:val="16"/>
                <w:szCs w:val="16"/>
              </w:rPr>
              <w:t>200%</w:t>
            </w:r>
            <w:r w:rsidRPr="00B668E5">
              <w:rPr>
                <w:rFonts w:ascii="Calibri" w:eastAsia="仿宋_GB2312" w:hAnsi="Calibri" w:cs="Times New Roman" w:hint="eastAsia"/>
                <w:kern w:val="0"/>
                <w:sz w:val="16"/>
                <w:szCs w:val="16"/>
              </w:rPr>
              <w:t>。</w:t>
            </w:r>
            <w:r w:rsidRPr="00B668E5">
              <w:rPr>
                <w:rFonts w:ascii="Calibri" w:eastAsia="仿宋_GB2312" w:hAnsi="Calibri" w:cs="Times New Roman" w:hint="eastAsia"/>
                <w:kern w:val="0"/>
                <w:sz w:val="16"/>
                <w:szCs w:val="16"/>
              </w:rPr>
              <w:t>2017</w:t>
            </w:r>
            <w:r w:rsidRPr="00B668E5">
              <w:rPr>
                <w:rFonts w:ascii="Calibri" w:eastAsia="仿宋_GB2312" w:hAnsi="Calibri" w:cs="Times New Roman" w:hint="eastAsia"/>
                <w:kern w:val="0"/>
                <w:sz w:val="16"/>
                <w:szCs w:val="16"/>
              </w:rPr>
              <w:t>年“昆明五华发布”微信公众平台累计推送各类政务信息</w:t>
            </w:r>
            <w:r w:rsidRPr="00B668E5">
              <w:rPr>
                <w:rFonts w:ascii="Calibri" w:eastAsia="仿宋_GB2312" w:hAnsi="Calibri" w:cs="Times New Roman" w:hint="eastAsia"/>
                <w:kern w:val="0"/>
                <w:sz w:val="16"/>
                <w:szCs w:val="16"/>
              </w:rPr>
              <w:t>1000</w:t>
            </w:r>
            <w:r w:rsidRPr="00B668E5">
              <w:rPr>
                <w:rFonts w:ascii="Calibri" w:eastAsia="仿宋_GB2312" w:hAnsi="Calibri" w:cs="Times New Roman" w:hint="eastAsia"/>
                <w:kern w:val="0"/>
                <w:sz w:val="16"/>
                <w:szCs w:val="16"/>
              </w:rPr>
              <w:t>余条，受众遍及全区各行业。全区共接办市长热线通过“一号通”系统交办件</w:t>
            </w:r>
            <w:r w:rsidRPr="00B668E5">
              <w:rPr>
                <w:rFonts w:ascii="Calibri" w:eastAsia="仿宋_GB2312" w:hAnsi="Calibri" w:cs="Times New Roman" w:hint="eastAsia"/>
                <w:kern w:val="0"/>
                <w:sz w:val="16"/>
                <w:szCs w:val="16"/>
              </w:rPr>
              <w:t>13726</w:t>
            </w:r>
            <w:r w:rsidRPr="00B668E5">
              <w:rPr>
                <w:rFonts w:ascii="Calibri" w:eastAsia="仿宋_GB2312" w:hAnsi="Calibri" w:cs="Times New Roman" w:hint="eastAsia"/>
                <w:kern w:val="0"/>
                <w:sz w:val="16"/>
                <w:szCs w:val="16"/>
              </w:rPr>
              <w:t>件，接电话转办或直接接听群众来电</w:t>
            </w:r>
            <w:r w:rsidRPr="00B668E5">
              <w:rPr>
                <w:rFonts w:ascii="Calibri" w:eastAsia="仿宋_GB2312" w:hAnsi="Calibri" w:cs="Times New Roman" w:hint="eastAsia"/>
                <w:kern w:val="0"/>
                <w:sz w:val="16"/>
                <w:szCs w:val="16"/>
              </w:rPr>
              <w:t>6029</w:t>
            </w:r>
            <w:r w:rsidRPr="00B668E5">
              <w:rPr>
                <w:rFonts w:ascii="Calibri" w:eastAsia="仿宋_GB2312" w:hAnsi="Calibri" w:cs="Times New Roman" w:hint="eastAsia"/>
                <w:kern w:val="0"/>
                <w:sz w:val="16"/>
                <w:szCs w:val="16"/>
              </w:rPr>
              <w:t>件，答复率为</w:t>
            </w:r>
            <w:r w:rsidRPr="00B668E5">
              <w:rPr>
                <w:rFonts w:ascii="Calibri" w:eastAsia="仿宋_GB2312" w:hAnsi="Calibri" w:cs="Times New Roman" w:hint="eastAsia"/>
                <w:kern w:val="0"/>
                <w:sz w:val="16"/>
                <w:szCs w:val="16"/>
              </w:rPr>
              <w:t>100%</w:t>
            </w:r>
            <w:r w:rsidRPr="00B668E5">
              <w:rPr>
                <w:rFonts w:ascii="Calibri" w:eastAsia="仿宋_GB2312" w:hAnsi="Calibri" w:cs="Times New Roman" w:hint="eastAsia"/>
                <w:kern w:val="0"/>
                <w:sz w:val="16"/>
                <w:szCs w:val="16"/>
              </w:rPr>
              <w:t>，办结率为</w:t>
            </w:r>
            <w:r w:rsidRPr="00B668E5">
              <w:rPr>
                <w:rFonts w:ascii="Calibri" w:eastAsia="仿宋_GB2312" w:hAnsi="Calibri" w:cs="Times New Roman" w:hint="eastAsia"/>
                <w:kern w:val="0"/>
                <w:sz w:val="16"/>
                <w:szCs w:val="16"/>
              </w:rPr>
              <w:t>100%</w:t>
            </w:r>
            <w:r>
              <w:rPr>
                <w:rFonts w:ascii="Calibri" w:eastAsia="仿宋_GB2312" w:hAnsi="Calibri" w:cs="Times New Roman" w:hint="eastAsia"/>
                <w:kern w:val="0"/>
                <w:sz w:val="16"/>
                <w:szCs w:val="16"/>
              </w:rPr>
              <w:t>。</w:t>
            </w:r>
          </w:p>
          <w:p w:rsidR="00811A20" w:rsidRPr="001B5FBE" w:rsidRDefault="00811A20" w:rsidP="00DB350D">
            <w:pPr>
              <w:spacing w:line="180" w:lineRule="exact"/>
              <w:rPr>
                <w:rFonts w:ascii="Calibri" w:eastAsia="仿宋_GB2312" w:hAnsi="Calibri" w:cs="Times New Roman"/>
                <w:kern w:val="0"/>
                <w:sz w:val="16"/>
                <w:szCs w:val="16"/>
              </w:rPr>
            </w:pPr>
            <w:r w:rsidRPr="001B5FBE">
              <w:rPr>
                <w:rFonts w:ascii="仿宋_GB2312" w:eastAsia="仿宋_GB2312" w:hAnsi="Calibri" w:cs="Times New Roman" w:hint="eastAsia"/>
                <w:kern w:val="0"/>
                <w:sz w:val="16"/>
                <w:szCs w:val="16"/>
              </w:rPr>
              <w:t>完善政务公开平台建设</w:t>
            </w:r>
            <w:r w:rsidRPr="001B5FBE">
              <w:rPr>
                <w:rFonts w:ascii="Calibri" w:eastAsia="仿宋_GB2312" w:hAnsi="Calibri" w:cs="Times New Roman" w:hint="eastAsia"/>
                <w:kern w:val="0"/>
                <w:sz w:val="16"/>
                <w:szCs w:val="16"/>
              </w:rPr>
              <w:t>运维</w:t>
            </w:r>
          </w:p>
        </w:tc>
        <w:tc>
          <w:tcPr>
            <w:tcW w:w="562" w:type="pct"/>
            <w:tcBorders>
              <w:top w:val="single" w:sz="4" w:space="0" w:color="auto"/>
              <w:left w:val="single" w:sz="4" w:space="0" w:color="auto"/>
              <w:bottom w:val="single" w:sz="4" w:space="0" w:color="auto"/>
              <w:right w:val="single" w:sz="4" w:space="0" w:color="auto"/>
            </w:tcBorders>
            <w:vAlign w:val="center"/>
          </w:tcPr>
          <w:p w:rsidR="00811A20" w:rsidRPr="001B5FBE" w:rsidRDefault="00811A20" w:rsidP="00A50903">
            <w:pPr>
              <w:spacing w:line="180" w:lineRule="exact"/>
              <w:jc w:val="left"/>
              <w:rPr>
                <w:rFonts w:ascii="Calibri" w:eastAsia="仿宋_GB2312" w:hAnsi="Calibri" w:cs="Times New Roman"/>
                <w:kern w:val="0"/>
                <w:sz w:val="16"/>
                <w:szCs w:val="16"/>
              </w:rPr>
            </w:pPr>
          </w:p>
        </w:tc>
        <w:tc>
          <w:tcPr>
            <w:tcW w:w="610" w:type="pct"/>
            <w:tcBorders>
              <w:top w:val="single" w:sz="4" w:space="0" w:color="auto"/>
              <w:left w:val="single" w:sz="4" w:space="0" w:color="auto"/>
              <w:bottom w:val="single" w:sz="4" w:space="0" w:color="auto"/>
              <w:right w:val="single" w:sz="4" w:space="0" w:color="auto"/>
            </w:tcBorders>
            <w:vAlign w:val="center"/>
          </w:tcPr>
          <w:p w:rsidR="00811A20" w:rsidRPr="001B5FBE" w:rsidRDefault="00811A20" w:rsidP="00A50903">
            <w:pPr>
              <w:widowControl/>
              <w:spacing w:line="180" w:lineRule="exact"/>
              <w:rPr>
                <w:rFonts w:ascii="Calibri" w:eastAsia="仿宋_GB2312" w:hAnsi="Calibri" w:cs="Times New Roman"/>
                <w:kern w:val="0"/>
                <w:sz w:val="16"/>
                <w:szCs w:val="16"/>
              </w:rPr>
            </w:pPr>
          </w:p>
        </w:tc>
      </w:tr>
      <w:tr w:rsidR="00811A20" w:rsidRPr="00336567" w:rsidTr="00DB350D">
        <w:trPr>
          <w:trHeight w:val="689"/>
        </w:trPr>
        <w:tc>
          <w:tcPr>
            <w:tcW w:w="295" w:type="pct"/>
            <w:vMerge w:val="restart"/>
            <w:tcBorders>
              <w:top w:val="single" w:sz="4" w:space="0" w:color="auto"/>
              <w:left w:val="single" w:sz="4" w:space="0" w:color="auto"/>
              <w:right w:val="single" w:sz="4" w:space="0" w:color="auto"/>
            </w:tcBorders>
            <w:vAlign w:val="center"/>
          </w:tcPr>
          <w:p w:rsidR="00811A20" w:rsidRPr="00336567" w:rsidRDefault="00811A20" w:rsidP="00A50903">
            <w:pPr>
              <w:spacing w:line="160" w:lineRule="exact"/>
              <w:rPr>
                <w:rFonts w:ascii="Calibri" w:eastAsia="仿宋_GB2312" w:hAnsi="Calibri" w:cs="Times New Roman"/>
                <w:kern w:val="0"/>
                <w:sz w:val="18"/>
                <w:szCs w:val="18"/>
              </w:rPr>
            </w:pPr>
            <w:r w:rsidRPr="0035610E">
              <w:rPr>
                <w:rFonts w:ascii="Calibri" w:eastAsia="黑体" w:hAnsi="黑体" w:cs="Times New Roman" w:hint="eastAsia"/>
                <w:kern w:val="0"/>
                <w:sz w:val="18"/>
                <w:szCs w:val="18"/>
              </w:rPr>
              <w:t>四、</w:t>
            </w:r>
            <w:r w:rsidRPr="00336567">
              <w:rPr>
                <w:rFonts w:ascii="Calibri" w:eastAsia="黑体" w:hAnsi="黑体" w:cs="Times New Roman" w:hint="eastAsia"/>
                <w:kern w:val="0"/>
                <w:sz w:val="18"/>
                <w:szCs w:val="18"/>
              </w:rPr>
              <w:t>增强政务公开实效</w:t>
            </w:r>
          </w:p>
        </w:tc>
        <w:tc>
          <w:tcPr>
            <w:tcW w:w="342" w:type="pct"/>
            <w:gridSpan w:val="2"/>
            <w:vMerge/>
            <w:tcBorders>
              <w:left w:val="single" w:sz="4" w:space="0" w:color="auto"/>
              <w:right w:val="single" w:sz="4" w:space="0" w:color="auto"/>
            </w:tcBorders>
            <w:vAlign w:val="center"/>
          </w:tcPr>
          <w:p w:rsidR="00811A20" w:rsidRPr="00336567" w:rsidRDefault="00811A20" w:rsidP="00A50903">
            <w:pPr>
              <w:spacing w:line="160" w:lineRule="exact"/>
              <w:rPr>
                <w:rFonts w:ascii="Calibri" w:eastAsia="仿宋_GB2312" w:hAnsi="Calibri" w:cs="Times New Roman"/>
                <w:kern w:val="0"/>
                <w:sz w:val="18"/>
                <w:szCs w:val="18"/>
              </w:rPr>
            </w:pPr>
          </w:p>
        </w:tc>
        <w:tc>
          <w:tcPr>
            <w:tcW w:w="2046" w:type="pct"/>
            <w:tcBorders>
              <w:top w:val="single" w:sz="4" w:space="0" w:color="auto"/>
              <w:left w:val="nil"/>
              <w:bottom w:val="single" w:sz="4" w:space="0" w:color="auto"/>
              <w:right w:val="single" w:sz="4" w:space="0" w:color="auto"/>
            </w:tcBorders>
            <w:vAlign w:val="center"/>
          </w:tcPr>
          <w:p w:rsidR="00811A20" w:rsidRPr="00336567" w:rsidRDefault="00811A20" w:rsidP="00A50903">
            <w:pPr>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完善区级政务平台、电子政务外网接入、电子印章等技术支撑，提升风险防控能力，加快推进全区政府网站集约化建设，夯实信息安全保障体系</w:t>
            </w:r>
          </w:p>
        </w:tc>
        <w:tc>
          <w:tcPr>
            <w:tcW w:w="584" w:type="pct"/>
            <w:vMerge w:val="restart"/>
            <w:tcBorders>
              <w:top w:val="single" w:sz="4" w:space="0" w:color="auto"/>
              <w:left w:val="single" w:sz="4" w:space="0" w:color="auto"/>
              <w:right w:val="single" w:sz="4" w:space="0" w:color="auto"/>
            </w:tcBorders>
            <w:vAlign w:val="center"/>
          </w:tcPr>
          <w:p w:rsidR="00811A20" w:rsidRPr="00336567" w:rsidRDefault="00811A20" w:rsidP="00811A20">
            <w:pPr>
              <w:spacing w:line="180" w:lineRule="exact"/>
              <w:rPr>
                <w:rFonts w:ascii="仿宋_GB2312" w:eastAsia="仿宋_GB2312" w:hAnsi="Calibri" w:cs="Times New Roman"/>
                <w:kern w:val="0"/>
                <w:sz w:val="18"/>
                <w:szCs w:val="18"/>
              </w:rPr>
            </w:pPr>
            <w:r w:rsidRPr="00336567">
              <w:rPr>
                <w:rFonts w:ascii="仿宋_GB2312" w:eastAsia="仿宋_GB2312" w:hAnsi="Calibri" w:cs="Times New Roman" w:hint="eastAsia"/>
                <w:kern w:val="0"/>
                <w:sz w:val="18"/>
                <w:szCs w:val="18"/>
              </w:rPr>
              <w:t>区科信局、区政管局共同牵头，区政府各部门按职责分别落实</w:t>
            </w:r>
          </w:p>
        </w:tc>
        <w:tc>
          <w:tcPr>
            <w:tcW w:w="561" w:type="pct"/>
            <w:vMerge/>
            <w:tcBorders>
              <w:left w:val="single" w:sz="4" w:space="0" w:color="auto"/>
              <w:right w:val="single" w:sz="4" w:space="0" w:color="auto"/>
            </w:tcBorders>
            <w:vAlign w:val="center"/>
          </w:tcPr>
          <w:p w:rsidR="00811A20" w:rsidRPr="001B5FBE" w:rsidRDefault="00811A20" w:rsidP="00DB350D">
            <w:pPr>
              <w:spacing w:line="180" w:lineRule="exact"/>
              <w:rPr>
                <w:rFonts w:ascii="仿宋_GB2312" w:eastAsia="仿宋_GB2312" w:hAnsi="Calibri" w:cs="Times New Roman"/>
                <w:kern w:val="0"/>
                <w:sz w:val="16"/>
                <w:szCs w:val="16"/>
              </w:rPr>
            </w:pPr>
          </w:p>
        </w:tc>
        <w:tc>
          <w:tcPr>
            <w:tcW w:w="562" w:type="pct"/>
            <w:tcBorders>
              <w:top w:val="single" w:sz="4" w:space="0" w:color="auto"/>
              <w:left w:val="single" w:sz="4" w:space="0" w:color="auto"/>
              <w:bottom w:val="single" w:sz="4" w:space="0" w:color="auto"/>
              <w:right w:val="single" w:sz="4" w:space="0" w:color="auto"/>
            </w:tcBorders>
            <w:vAlign w:val="center"/>
          </w:tcPr>
          <w:p w:rsidR="00811A20" w:rsidRPr="00336567" w:rsidRDefault="00811A20" w:rsidP="00A50903">
            <w:pPr>
              <w:spacing w:line="180" w:lineRule="exact"/>
              <w:rPr>
                <w:rFonts w:ascii="仿宋_GB2312" w:eastAsia="仿宋_GB2312" w:hAnsi="黑体" w:cs="Times New Roman"/>
                <w:kern w:val="0"/>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811A20" w:rsidRPr="00336567" w:rsidRDefault="00811A20" w:rsidP="00A50903">
            <w:pPr>
              <w:spacing w:line="180" w:lineRule="exact"/>
              <w:rPr>
                <w:rFonts w:ascii="Calibri" w:eastAsia="仿宋_GB2312" w:hAnsi="Calibri" w:cs="Times New Roman"/>
                <w:kern w:val="0"/>
                <w:sz w:val="18"/>
                <w:szCs w:val="18"/>
              </w:rPr>
            </w:pPr>
          </w:p>
        </w:tc>
      </w:tr>
      <w:tr w:rsidR="00811A20" w:rsidRPr="00336567" w:rsidTr="00DB350D">
        <w:trPr>
          <w:trHeight w:val="1266"/>
        </w:trPr>
        <w:tc>
          <w:tcPr>
            <w:tcW w:w="295" w:type="pct"/>
            <w:vMerge/>
            <w:tcBorders>
              <w:top w:val="single" w:sz="4" w:space="0" w:color="auto"/>
              <w:left w:val="single" w:sz="4" w:space="0" w:color="auto"/>
              <w:right w:val="single" w:sz="4" w:space="0" w:color="auto"/>
            </w:tcBorders>
            <w:vAlign w:val="center"/>
          </w:tcPr>
          <w:p w:rsidR="00811A20" w:rsidRPr="00336567" w:rsidRDefault="00811A20" w:rsidP="00A50903">
            <w:pPr>
              <w:spacing w:line="160" w:lineRule="exact"/>
              <w:rPr>
                <w:rFonts w:ascii="Calibri" w:eastAsia="仿宋_GB2312" w:hAnsi="Calibri" w:cs="Times New Roman"/>
                <w:kern w:val="0"/>
                <w:sz w:val="18"/>
                <w:szCs w:val="18"/>
              </w:rPr>
            </w:pPr>
          </w:p>
        </w:tc>
        <w:tc>
          <w:tcPr>
            <w:tcW w:w="342" w:type="pct"/>
            <w:gridSpan w:val="2"/>
            <w:vMerge/>
            <w:tcBorders>
              <w:left w:val="single" w:sz="4" w:space="0" w:color="auto"/>
              <w:right w:val="single" w:sz="4" w:space="0" w:color="auto"/>
            </w:tcBorders>
            <w:vAlign w:val="center"/>
          </w:tcPr>
          <w:p w:rsidR="00811A20" w:rsidRPr="00336567" w:rsidRDefault="00811A20" w:rsidP="00A50903">
            <w:pPr>
              <w:spacing w:line="160" w:lineRule="exact"/>
              <w:jc w:val="center"/>
              <w:rPr>
                <w:rFonts w:ascii="Calibri" w:eastAsia="仿宋_GB2312" w:hAnsi="Calibri" w:cs="Times New Roman"/>
                <w:kern w:val="0"/>
                <w:sz w:val="18"/>
                <w:szCs w:val="18"/>
              </w:rPr>
            </w:pPr>
          </w:p>
        </w:tc>
        <w:tc>
          <w:tcPr>
            <w:tcW w:w="2046" w:type="pct"/>
            <w:tcBorders>
              <w:top w:val="single" w:sz="4" w:space="0" w:color="auto"/>
              <w:left w:val="nil"/>
              <w:bottom w:val="single" w:sz="4" w:space="0" w:color="auto"/>
              <w:right w:val="single" w:sz="4" w:space="0" w:color="auto"/>
            </w:tcBorders>
            <w:vAlign w:val="center"/>
          </w:tcPr>
          <w:p w:rsidR="00811A20" w:rsidRPr="00336567" w:rsidRDefault="00811A20" w:rsidP="00A50903">
            <w:pPr>
              <w:widowControl/>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按照政府网站指引进一步明确政府网站的功能定位和建设要求，充分发挥政务公开第一平台作用，立足政府网站、政务微信微博、政务客户端等政务公开自有平台的基础上，加强与相关部门及新闻媒体的沟通联系，提升网站的集群效应；加强政府网站与网上办事大厅的融合对接，形成一体化政务服务网络</w:t>
            </w:r>
          </w:p>
        </w:tc>
        <w:tc>
          <w:tcPr>
            <w:tcW w:w="584" w:type="pct"/>
            <w:vMerge/>
            <w:tcBorders>
              <w:left w:val="single" w:sz="4" w:space="0" w:color="auto"/>
              <w:right w:val="single" w:sz="4" w:space="0" w:color="auto"/>
            </w:tcBorders>
          </w:tcPr>
          <w:p w:rsidR="00811A20" w:rsidRPr="00336567" w:rsidRDefault="00811A20" w:rsidP="00A50903">
            <w:pPr>
              <w:widowControl/>
              <w:spacing w:line="180" w:lineRule="exact"/>
              <w:jc w:val="left"/>
              <w:rPr>
                <w:rFonts w:ascii="Calibri" w:eastAsia="仿宋_GB2312" w:hAnsi="Calibri" w:cs="Times New Roman"/>
                <w:kern w:val="0"/>
                <w:sz w:val="18"/>
                <w:szCs w:val="18"/>
              </w:rPr>
            </w:pPr>
          </w:p>
        </w:tc>
        <w:tc>
          <w:tcPr>
            <w:tcW w:w="561" w:type="pct"/>
            <w:vMerge/>
            <w:tcBorders>
              <w:left w:val="single" w:sz="4" w:space="0" w:color="auto"/>
              <w:right w:val="single" w:sz="4" w:space="0" w:color="auto"/>
            </w:tcBorders>
            <w:vAlign w:val="center"/>
          </w:tcPr>
          <w:p w:rsidR="00811A20" w:rsidRPr="001B5FBE" w:rsidRDefault="00811A20" w:rsidP="00DB350D">
            <w:pPr>
              <w:spacing w:line="180" w:lineRule="exact"/>
              <w:rPr>
                <w:rFonts w:ascii="Calibri" w:eastAsia="仿宋_GB2312" w:hAnsi="Calibri" w:cs="Times New Roman"/>
                <w:kern w:val="0"/>
                <w:sz w:val="16"/>
                <w:szCs w:val="16"/>
              </w:rPr>
            </w:pPr>
          </w:p>
        </w:tc>
        <w:tc>
          <w:tcPr>
            <w:tcW w:w="562" w:type="pct"/>
            <w:tcBorders>
              <w:top w:val="single" w:sz="4" w:space="0" w:color="auto"/>
              <w:left w:val="single" w:sz="4" w:space="0" w:color="auto"/>
              <w:bottom w:val="single" w:sz="4" w:space="0" w:color="auto"/>
              <w:right w:val="single" w:sz="4" w:space="0" w:color="auto"/>
            </w:tcBorders>
            <w:vAlign w:val="center"/>
          </w:tcPr>
          <w:p w:rsidR="00811A20" w:rsidRPr="00336567" w:rsidRDefault="00811A20" w:rsidP="00A50903">
            <w:pPr>
              <w:widowControl/>
              <w:spacing w:line="180" w:lineRule="exact"/>
              <w:jc w:val="left"/>
              <w:rPr>
                <w:rFonts w:ascii="Calibri" w:eastAsia="仿宋_GB2312" w:hAnsi="Calibri" w:cs="Times New Roman"/>
                <w:kern w:val="0"/>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811A20" w:rsidRPr="00336567" w:rsidRDefault="00811A20" w:rsidP="00A50903">
            <w:pPr>
              <w:spacing w:line="180" w:lineRule="exact"/>
              <w:rPr>
                <w:rFonts w:ascii="Calibri" w:eastAsia="仿宋_GB2312" w:hAnsi="Calibri" w:cs="Times New Roman"/>
                <w:kern w:val="0"/>
                <w:sz w:val="18"/>
                <w:szCs w:val="18"/>
              </w:rPr>
            </w:pPr>
          </w:p>
        </w:tc>
      </w:tr>
      <w:tr w:rsidR="00811A20" w:rsidRPr="00336567" w:rsidTr="00DB350D">
        <w:trPr>
          <w:trHeight w:val="1310"/>
        </w:trPr>
        <w:tc>
          <w:tcPr>
            <w:tcW w:w="295" w:type="pct"/>
            <w:vMerge/>
            <w:tcBorders>
              <w:left w:val="single" w:sz="4" w:space="0" w:color="auto"/>
              <w:right w:val="single" w:sz="4" w:space="0" w:color="auto"/>
            </w:tcBorders>
            <w:vAlign w:val="center"/>
          </w:tcPr>
          <w:p w:rsidR="00811A20" w:rsidRPr="00336567" w:rsidRDefault="00811A20" w:rsidP="00A50903">
            <w:pPr>
              <w:widowControl/>
              <w:spacing w:line="160" w:lineRule="exact"/>
              <w:jc w:val="left"/>
              <w:rPr>
                <w:rFonts w:ascii="Calibri" w:eastAsia="仿宋_GB2312" w:hAnsi="Calibri" w:cs="Times New Roman"/>
                <w:kern w:val="0"/>
                <w:sz w:val="18"/>
                <w:szCs w:val="18"/>
              </w:rPr>
            </w:pPr>
          </w:p>
        </w:tc>
        <w:tc>
          <w:tcPr>
            <w:tcW w:w="342" w:type="pct"/>
            <w:gridSpan w:val="2"/>
            <w:vMerge/>
            <w:tcBorders>
              <w:left w:val="single" w:sz="4" w:space="0" w:color="auto"/>
              <w:right w:val="single" w:sz="4" w:space="0" w:color="auto"/>
            </w:tcBorders>
            <w:vAlign w:val="center"/>
          </w:tcPr>
          <w:p w:rsidR="00811A20" w:rsidRPr="00336567" w:rsidRDefault="00811A20" w:rsidP="00A50903">
            <w:pPr>
              <w:spacing w:line="160" w:lineRule="exact"/>
              <w:jc w:val="left"/>
              <w:rPr>
                <w:rFonts w:ascii="Calibri" w:eastAsia="仿宋_GB2312" w:hAnsi="Calibri" w:cs="Times New Roman"/>
                <w:kern w:val="0"/>
                <w:sz w:val="18"/>
                <w:szCs w:val="18"/>
              </w:rPr>
            </w:pPr>
          </w:p>
        </w:tc>
        <w:tc>
          <w:tcPr>
            <w:tcW w:w="2046" w:type="pct"/>
            <w:tcBorders>
              <w:top w:val="nil"/>
              <w:left w:val="nil"/>
              <w:bottom w:val="single" w:sz="4" w:space="0" w:color="auto"/>
              <w:right w:val="single" w:sz="4" w:space="0" w:color="auto"/>
            </w:tcBorders>
            <w:vAlign w:val="center"/>
          </w:tcPr>
          <w:p w:rsidR="00811A20" w:rsidRPr="00336567" w:rsidRDefault="00811A20" w:rsidP="00A50903">
            <w:pPr>
              <w:widowControl/>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全面提升政府门户网站办事功能，按照国务院部署要求，确保实现政府门户网站和政务服务网上办事大厅互联互通，做好政府门户网站直接调用网上办事大厅数据接口的对接开发，健全区政府门户网站首页“办事服务”栏目。用好管好政务新媒体，鼓励开通手机</w:t>
            </w:r>
            <w:r w:rsidRPr="00336567">
              <w:rPr>
                <w:rFonts w:ascii="Calibri" w:eastAsia="仿宋_GB2312" w:hAnsi="Calibri" w:cs="Times New Roman"/>
                <w:kern w:val="0"/>
                <w:sz w:val="18"/>
                <w:szCs w:val="18"/>
              </w:rPr>
              <w:t>APP</w:t>
            </w:r>
            <w:r w:rsidRPr="00336567">
              <w:rPr>
                <w:rFonts w:ascii="Calibri" w:eastAsia="仿宋_GB2312" w:hAnsi="Calibri" w:cs="Times New Roman" w:hint="eastAsia"/>
                <w:kern w:val="0"/>
                <w:sz w:val="18"/>
                <w:szCs w:val="18"/>
              </w:rPr>
              <w:t>和微信公众号等，实时精准推送政务信息。明确开办责任主体，健全信息发布审核机制，强化互动和服务功能</w:t>
            </w:r>
          </w:p>
        </w:tc>
        <w:tc>
          <w:tcPr>
            <w:tcW w:w="584" w:type="pct"/>
            <w:vMerge/>
            <w:tcBorders>
              <w:left w:val="single" w:sz="4" w:space="0" w:color="auto"/>
              <w:bottom w:val="single" w:sz="4" w:space="0" w:color="auto"/>
              <w:right w:val="single" w:sz="4" w:space="0" w:color="auto"/>
            </w:tcBorders>
          </w:tcPr>
          <w:p w:rsidR="00811A20" w:rsidRPr="00336567" w:rsidRDefault="00811A20" w:rsidP="00A50903">
            <w:pPr>
              <w:widowControl/>
              <w:spacing w:line="180" w:lineRule="exact"/>
              <w:jc w:val="left"/>
              <w:rPr>
                <w:rFonts w:ascii="Calibri" w:eastAsia="仿宋_GB2312" w:hAnsi="Calibri" w:cs="Times New Roman"/>
                <w:kern w:val="0"/>
                <w:sz w:val="18"/>
                <w:szCs w:val="18"/>
              </w:rPr>
            </w:pPr>
          </w:p>
        </w:tc>
        <w:tc>
          <w:tcPr>
            <w:tcW w:w="561" w:type="pct"/>
            <w:vMerge/>
            <w:tcBorders>
              <w:left w:val="single" w:sz="4" w:space="0" w:color="auto"/>
              <w:right w:val="single" w:sz="4" w:space="0" w:color="auto"/>
            </w:tcBorders>
            <w:vAlign w:val="center"/>
          </w:tcPr>
          <w:p w:rsidR="00811A20" w:rsidRPr="001B5FBE" w:rsidRDefault="00811A20" w:rsidP="00DB350D">
            <w:pPr>
              <w:spacing w:line="180" w:lineRule="exact"/>
              <w:rPr>
                <w:rFonts w:ascii="Calibri" w:eastAsia="仿宋_GB2312" w:hAnsi="Calibri" w:cs="Times New Roman"/>
                <w:kern w:val="0"/>
                <w:sz w:val="16"/>
                <w:szCs w:val="16"/>
              </w:rPr>
            </w:pPr>
          </w:p>
        </w:tc>
        <w:tc>
          <w:tcPr>
            <w:tcW w:w="562" w:type="pct"/>
            <w:tcBorders>
              <w:top w:val="single" w:sz="4" w:space="0" w:color="auto"/>
              <w:left w:val="single" w:sz="4" w:space="0" w:color="auto"/>
              <w:bottom w:val="single" w:sz="4" w:space="0" w:color="auto"/>
              <w:right w:val="single" w:sz="4" w:space="0" w:color="auto"/>
            </w:tcBorders>
            <w:vAlign w:val="center"/>
          </w:tcPr>
          <w:p w:rsidR="00811A20" w:rsidRPr="00336567" w:rsidRDefault="00811A20" w:rsidP="00A50903">
            <w:pPr>
              <w:widowControl/>
              <w:spacing w:line="180" w:lineRule="exact"/>
              <w:jc w:val="left"/>
              <w:rPr>
                <w:rFonts w:ascii="Calibri" w:eastAsia="仿宋_GB2312" w:hAnsi="Calibri" w:cs="Times New Roman"/>
                <w:kern w:val="0"/>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811A20" w:rsidRPr="00336567" w:rsidRDefault="00811A20" w:rsidP="00A50903">
            <w:pPr>
              <w:widowControl/>
              <w:spacing w:line="180" w:lineRule="exact"/>
              <w:rPr>
                <w:rFonts w:ascii="Calibri" w:eastAsia="仿宋_GB2312" w:hAnsi="Calibri" w:cs="Times New Roman"/>
                <w:kern w:val="0"/>
                <w:sz w:val="18"/>
                <w:szCs w:val="18"/>
              </w:rPr>
            </w:pPr>
          </w:p>
        </w:tc>
      </w:tr>
      <w:tr w:rsidR="00811A20" w:rsidRPr="00336567" w:rsidTr="00DB350D">
        <w:trPr>
          <w:trHeight w:val="557"/>
        </w:trPr>
        <w:tc>
          <w:tcPr>
            <w:tcW w:w="295" w:type="pct"/>
            <w:vMerge/>
            <w:tcBorders>
              <w:left w:val="single" w:sz="4" w:space="0" w:color="auto"/>
              <w:right w:val="single" w:sz="4" w:space="0" w:color="auto"/>
            </w:tcBorders>
            <w:vAlign w:val="center"/>
          </w:tcPr>
          <w:p w:rsidR="00811A20" w:rsidRPr="00336567" w:rsidRDefault="00811A20" w:rsidP="00A50903">
            <w:pPr>
              <w:widowControl/>
              <w:spacing w:line="160" w:lineRule="exact"/>
              <w:jc w:val="left"/>
              <w:rPr>
                <w:rFonts w:ascii="Calibri" w:eastAsia="仿宋_GB2312" w:hAnsi="Calibri" w:cs="Times New Roman"/>
                <w:kern w:val="0"/>
                <w:sz w:val="18"/>
                <w:szCs w:val="18"/>
              </w:rPr>
            </w:pPr>
          </w:p>
        </w:tc>
        <w:tc>
          <w:tcPr>
            <w:tcW w:w="342" w:type="pct"/>
            <w:gridSpan w:val="2"/>
            <w:vMerge/>
            <w:tcBorders>
              <w:left w:val="single" w:sz="4" w:space="0" w:color="auto"/>
              <w:right w:val="single" w:sz="4" w:space="0" w:color="auto"/>
            </w:tcBorders>
            <w:vAlign w:val="center"/>
          </w:tcPr>
          <w:p w:rsidR="00811A20" w:rsidRPr="00336567" w:rsidRDefault="00811A20" w:rsidP="00A50903">
            <w:pPr>
              <w:widowControl/>
              <w:spacing w:line="160" w:lineRule="exact"/>
              <w:jc w:val="left"/>
              <w:rPr>
                <w:rFonts w:ascii="Calibri" w:eastAsia="仿宋_GB2312" w:hAnsi="Calibri" w:cs="Times New Roman"/>
                <w:kern w:val="0"/>
                <w:sz w:val="18"/>
                <w:szCs w:val="18"/>
              </w:rPr>
            </w:pPr>
          </w:p>
        </w:tc>
        <w:tc>
          <w:tcPr>
            <w:tcW w:w="2046" w:type="pct"/>
            <w:tcBorders>
              <w:top w:val="single" w:sz="4" w:space="0" w:color="auto"/>
              <w:left w:val="nil"/>
              <w:bottom w:val="single" w:sz="4" w:space="0" w:color="auto"/>
              <w:right w:val="single" w:sz="4" w:space="0" w:color="auto"/>
            </w:tcBorders>
            <w:vAlign w:val="center"/>
          </w:tcPr>
          <w:p w:rsidR="00811A20" w:rsidRPr="00336567" w:rsidRDefault="00811A20" w:rsidP="00A50903">
            <w:pPr>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完善档案馆、图书馆等政府信息公开查阅点建设</w:t>
            </w:r>
          </w:p>
        </w:tc>
        <w:tc>
          <w:tcPr>
            <w:tcW w:w="584" w:type="pct"/>
            <w:tcBorders>
              <w:top w:val="single" w:sz="4" w:space="0" w:color="auto"/>
              <w:left w:val="single" w:sz="4" w:space="0" w:color="auto"/>
              <w:right w:val="single" w:sz="4" w:space="0" w:color="auto"/>
            </w:tcBorders>
          </w:tcPr>
          <w:p w:rsidR="00811A20" w:rsidRDefault="00811A20" w:rsidP="00A50903">
            <w:pPr>
              <w:spacing w:line="180" w:lineRule="exact"/>
              <w:jc w:val="left"/>
              <w:rPr>
                <w:rFonts w:ascii="Calibri" w:eastAsia="仿宋_GB2312" w:hAnsi="Calibri" w:cs="Times New Roman"/>
                <w:kern w:val="0"/>
                <w:sz w:val="18"/>
                <w:szCs w:val="18"/>
              </w:rPr>
            </w:pPr>
          </w:p>
          <w:p w:rsidR="00811A20" w:rsidRPr="00336567" w:rsidRDefault="00811A20" w:rsidP="00A50903">
            <w:pPr>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区档案局、区文体旅局</w:t>
            </w:r>
          </w:p>
        </w:tc>
        <w:tc>
          <w:tcPr>
            <w:tcW w:w="561" w:type="pct"/>
            <w:vMerge/>
            <w:tcBorders>
              <w:left w:val="single" w:sz="4" w:space="0" w:color="auto"/>
              <w:right w:val="single" w:sz="4" w:space="0" w:color="auto"/>
            </w:tcBorders>
            <w:vAlign w:val="center"/>
          </w:tcPr>
          <w:p w:rsidR="00811A20" w:rsidRPr="001B5FBE" w:rsidRDefault="00811A20" w:rsidP="00DB350D">
            <w:pPr>
              <w:spacing w:line="180" w:lineRule="exact"/>
              <w:rPr>
                <w:rFonts w:ascii="Calibri" w:eastAsia="仿宋_GB2312" w:hAnsi="Calibri" w:cs="Times New Roman"/>
                <w:kern w:val="0"/>
                <w:sz w:val="16"/>
                <w:szCs w:val="16"/>
              </w:rPr>
            </w:pPr>
          </w:p>
        </w:tc>
        <w:tc>
          <w:tcPr>
            <w:tcW w:w="562" w:type="pct"/>
            <w:tcBorders>
              <w:top w:val="single" w:sz="4" w:space="0" w:color="auto"/>
              <w:left w:val="single" w:sz="4" w:space="0" w:color="auto"/>
              <w:right w:val="single" w:sz="4" w:space="0" w:color="auto"/>
            </w:tcBorders>
            <w:vAlign w:val="center"/>
          </w:tcPr>
          <w:p w:rsidR="00811A20" w:rsidRPr="00336567" w:rsidRDefault="00811A20" w:rsidP="00A50903">
            <w:pPr>
              <w:spacing w:line="180" w:lineRule="exact"/>
              <w:jc w:val="left"/>
              <w:rPr>
                <w:rFonts w:ascii="Calibri" w:eastAsia="仿宋_GB2312" w:hAnsi="Calibri" w:cs="Times New Roman"/>
                <w:kern w:val="0"/>
                <w:sz w:val="18"/>
                <w:szCs w:val="18"/>
              </w:rPr>
            </w:pPr>
          </w:p>
        </w:tc>
        <w:tc>
          <w:tcPr>
            <w:tcW w:w="610" w:type="pct"/>
            <w:tcBorders>
              <w:top w:val="single" w:sz="4" w:space="0" w:color="auto"/>
              <w:left w:val="nil"/>
              <w:bottom w:val="single" w:sz="4" w:space="0" w:color="auto"/>
              <w:right w:val="single" w:sz="4" w:space="0" w:color="auto"/>
            </w:tcBorders>
            <w:vAlign w:val="center"/>
          </w:tcPr>
          <w:p w:rsidR="00811A20" w:rsidRPr="001B5FBE" w:rsidRDefault="00811A20" w:rsidP="00A50903">
            <w:pPr>
              <w:widowControl/>
              <w:spacing w:line="180" w:lineRule="exact"/>
              <w:rPr>
                <w:rFonts w:ascii="Calibri" w:eastAsia="仿宋_GB2312" w:hAnsi="Calibri" w:cs="Times New Roman"/>
                <w:kern w:val="0"/>
                <w:sz w:val="15"/>
                <w:szCs w:val="15"/>
              </w:rPr>
            </w:pPr>
          </w:p>
        </w:tc>
      </w:tr>
      <w:tr w:rsidR="00811A20" w:rsidRPr="00336567" w:rsidTr="00DB350D">
        <w:trPr>
          <w:trHeight w:val="976"/>
        </w:trPr>
        <w:tc>
          <w:tcPr>
            <w:tcW w:w="295" w:type="pct"/>
            <w:vMerge/>
            <w:tcBorders>
              <w:left w:val="single" w:sz="4" w:space="0" w:color="auto"/>
              <w:right w:val="single" w:sz="4" w:space="0" w:color="auto"/>
            </w:tcBorders>
            <w:vAlign w:val="center"/>
          </w:tcPr>
          <w:p w:rsidR="00811A20" w:rsidRPr="00336567" w:rsidRDefault="00811A20" w:rsidP="00A50903">
            <w:pPr>
              <w:widowControl/>
              <w:spacing w:line="160" w:lineRule="exact"/>
              <w:jc w:val="left"/>
              <w:rPr>
                <w:rFonts w:ascii="Calibri" w:eastAsia="仿宋_GB2312" w:hAnsi="Calibri" w:cs="Times New Roman"/>
                <w:kern w:val="0"/>
                <w:sz w:val="18"/>
                <w:szCs w:val="18"/>
              </w:rPr>
            </w:pPr>
          </w:p>
        </w:tc>
        <w:tc>
          <w:tcPr>
            <w:tcW w:w="342" w:type="pct"/>
            <w:gridSpan w:val="2"/>
            <w:vMerge/>
            <w:tcBorders>
              <w:left w:val="single" w:sz="4" w:space="0" w:color="auto"/>
              <w:right w:val="single" w:sz="4" w:space="0" w:color="auto"/>
            </w:tcBorders>
            <w:vAlign w:val="center"/>
          </w:tcPr>
          <w:p w:rsidR="00811A20" w:rsidRPr="00336567" w:rsidRDefault="00811A20" w:rsidP="00A50903">
            <w:pPr>
              <w:widowControl/>
              <w:spacing w:line="160" w:lineRule="exact"/>
              <w:jc w:val="left"/>
              <w:rPr>
                <w:rFonts w:ascii="Calibri" w:eastAsia="仿宋_GB2312" w:hAnsi="Calibri" w:cs="Times New Roman"/>
                <w:kern w:val="0"/>
                <w:sz w:val="18"/>
                <w:szCs w:val="18"/>
              </w:rPr>
            </w:pPr>
          </w:p>
        </w:tc>
        <w:tc>
          <w:tcPr>
            <w:tcW w:w="2046" w:type="pct"/>
            <w:tcBorders>
              <w:top w:val="single" w:sz="4" w:space="0" w:color="auto"/>
              <w:left w:val="nil"/>
              <w:bottom w:val="single" w:sz="4" w:space="0" w:color="auto"/>
              <w:right w:val="single" w:sz="4" w:space="0" w:color="auto"/>
            </w:tcBorders>
            <w:vAlign w:val="center"/>
          </w:tcPr>
          <w:p w:rsidR="00811A20" w:rsidRPr="00336567" w:rsidRDefault="00811A20" w:rsidP="00A50903">
            <w:pPr>
              <w:widowControl/>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加强政府热线电话管理，推进政府服务热线资源整合，积极探索公众参与新模式，积极适应互联网发展形势要求，不断拓展政府网站的民意征集、网民留言办理等互动功能，积极利用新媒体搭建公众参与新平台</w:t>
            </w:r>
          </w:p>
        </w:tc>
        <w:tc>
          <w:tcPr>
            <w:tcW w:w="584" w:type="pct"/>
            <w:tcBorders>
              <w:top w:val="single" w:sz="4" w:space="0" w:color="auto"/>
              <w:left w:val="single" w:sz="4" w:space="0" w:color="auto"/>
              <w:bottom w:val="single" w:sz="4" w:space="0" w:color="auto"/>
              <w:right w:val="single" w:sz="4" w:space="0" w:color="auto"/>
            </w:tcBorders>
          </w:tcPr>
          <w:p w:rsidR="00811A20" w:rsidRDefault="00811A20" w:rsidP="00A50903">
            <w:pPr>
              <w:widowControl/>
              <w:spacing w:line="180" w:lineRule="exact"/>
              <w:jc w:val="center"/>
              <w:rPr>
                <w:rFonts w:ascii="Calibri" w:eastAsia="仿宋_GB2312" w:hAnsi="Calibri" w:cs="Times New Roman"/>
                <w:kern w:val="0"/>
                <w:sz w:val="18"/>
                <w:szCs w:val="18"/>
              </w:rPr>
            </w:pPr>
          </w:p>
          <w:p w:rsidR="00811A20" w:rsidRDefault="00811A20" w:rsidP="00A50903">
            <w:pPr>
              <w:widowControl/>
              <w:spacing w:line="180" w:lineRule="exact"/>
              <w:jc w:val="center"/>
              <w:rPr>
                <w:rFonts w:ascii="Calibri" w:eastAsia="仿宋_GB2312" w:hAnsi="Calibri" w:cs="Times New Roman"/>
                <w:kern w:val="0"/>
                <w:sz w:val="18"/>
                <w:szCs w:val="18"/>
              </w:rPr>
            </w:pPr>
          </w:p>
          <w:p w:rsidR="00811A20" w:rsidRPr="00336567" w:rsidRDefault="00811A20" w:rsidP="00A50903">
            <w:pPr>
              <w:widowControl/>
              <w:spacing w:line="180" w:lineRule="exact"/>
              <w:jc w:val="center"/>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区长热线办</w:t>
            </w:r>
          </w:p>
        </w:tc>
        <w:tc>
          <w:tcPr>
            <w:tcW w:w="561" w:type="pct"/>
            <w:vMerge/>
            <w:tcBorders>
              <w:left w:val="single" w:sz="4" w:space="0" w:color="auto"/>
              <w:right w:val="single" w:sz="4" w:space="0" w:color="auto"/>
            </w:tcBorders>
            <w:vAlign w:val="center"/>
          </w:tcPr>
          <w:p w:rsidR="00811A20" w:rsidRPr="001B5FBE" w:rsidRDefault="00811A20" w:rsidP="00DB350D">
            <w:pPr>
              <w:spacing w:line="180" w:lineRule="exact"/>
              <w:rPr>
                <w:rFonts w:ascii="Calibri" w:eastAsia="仿宋_GB2312" w:hAnsi="Calibri" w:cs="Times New Roman"/>
                <w:kern w:val="0"/>
                <w:sz w:val="16"/>
                <w:szCs w:val="16"/>
              </w:rPr>
            </w:pPr>
          </w:p>
        </w:tc>
        <w:tc>
          <w:tcPr>
            <w:tcW w:w="562" w:type="pct"/>
            <w:tcBorders>
              <w:top w:val="single" w:sz="4" w:space="0" w:color="auto"/>
              <w:left w:val="single" w:sz="4" w:space="0" w:color="auto"/>
              <w:bottom w:val="single" w:sz="4" w:space="0" w:color="auto"/>
              <w:right w:val="single" w:sz="4" w:space="0" w:color="auto"/>
            </w:tcBorders>
            <w:vAlign w:val="center"/>
          </w:tcPr>
          <w:p w:rsidR="00811A20" w:rsidRPr="00B0794F" w:rsidRDefault="00811A20" w:rsidP="00A50903">
            <w:pPr>
              <w:widowControl/>
              <w:spacing w:line="180" w:lineRule="exact"/>
              <w:rPr>
                <w:rFonts w:ascii="仿宋_GB2312" w:eastAsia="仿宋_GB2312" w:hAnsi="Calibri" w:cs="Times New Roman"/>
                <w:kern w:val="0"/>
                <w:sz w:val="18"/>
                <w:szCs w:val="18"/>
              </w:rPr>
            </w:pPr>
          </w:p>
        </w:tc>
        <w:tc>
          <w:tcPr>
            <w:tcW w:w="610" w:type="pct"/>
            <w:tcBorders>
              <w:top w:val="single" w:sz="4" w:space="0" w:color="auto"/>
              <w:left w:val="nil"/>
              <w:bottom w:val="single" w:sz="4" w:space="0" w:color="auto"/>
              <w:right w:val="single" w:sz="4" w:space="0" w:color="auto"/>
            </w:tcBorders>
            <w:vAlign w:val="center"/>
          </w:tcPr>
          <w:p w:rsidR="00811A20" w:rsidRPr="00B0794F" w:rsidRDefault="00811A20" w:rsidP="00A50903">
            <w:pPr>
              <w:widowControl/>
              <w:spacing w:line="180" w:lineRule="exact"/>
              <w:rPr>
                <w:rFonts w:ascii="仿宋_GB2312" w:eastAsia="仿宋_GB2312" w:hAnsi="Calibri" w:cs="Times New Roman"/>
                <w:kern w:val="0"/>
                <w:sz w:val="18"/>
                <w:szCs w:val="18"/>
              </w:rPr>
            </w:pPr>
          </w:p>
        </w:tc>
      </w:tr>
      <w:tr w:rsidR="00811A20" w:rsidRPr="00336567" w:rsidTr="00DB350D">
        <w:trPr>
          <w:trHeight w:val="1280"/>
        </w:trPr>
        <w:tc>
          <w:tcPr>
            <w:tcW w:w="295" w:type="pct"/>
            <w:vMerge/>
            <w:tcBorders>
              <w:left w:val="single" w:sz="4" w:space="0" w:color="auto"/>
              <w:bottom w:val="single" w:sz="4" w:space="0" w:color="auto"/>
              <w:right w:val="single" w:sz="4" w:space="0" w:color="auto"/>
            </w:tcBorders>
            <w:vAlign w:val="center"/>
          </w:tcPr>
          <w:p w:rsidR="00811A20" w:rsidRPr="00336567" w:rsidRDefault="00811A20" w:rsidP="00A50903">
            <w:pPr>
              <w:widowControl/>
              <w:spacing w:line="160" w:lineRule="exact"/>
              <w:jc w:val="left"/>
              <w:rPr>
                <w:rFonts w:ascii="Calibri" w:eastAsia="仿宋_GB2312" w:hAnsi="Calibri" w:cs="Times New Roman"/>
                <w:kern w:val="0"/>
                <w:sz w:val="18"/>
                <w:szCs w:val="18"/>
              </w:rPr>
            </w:pPr>
          </w:p>
        </w:tc>
        <w:tc>
          <w:tcPr>
            <w:tcW w:w="342" w:type="pct"/>
            <w:gridSpan w:val="2"/>
            <w:vMerge/>
            <w:tcBorders>
              <w:left w:val="single" w:sz="4" w:space="0" w:color="auto"/>
              <w:bottom w:val="single" w:sz="4" w:space="0" w:color="auto"/>
              <w:right w:val="single" w:sz="4" w:space="0" w:color="auto"/>
            </w:tcBorders>
            <w:vAlign w:val="center"/>
          </w:tcPr>
          <w:p w:rsidR="00811A20" w:rsidRPr="00336567" w:rsidRDefault="00811A20" w:rsidP="00A50903">
            <w:pPr>
              <w:widowControl/>
              <w:spacing w:line="160" w:lineRule="exact"/>
              <w:jc w:val="left"/>
              <w:rPr>
                <w:rFonts w:ascii="Calibri" w:eastAsia="仿宋_GB2312" w:hAnsi="Calibri" w:cs="Times New Roman"/>
                <w:kern w:val="0"/>
                <w:sz w:val="18"/>
                <w:szCs w:val="18"/>
              </w:rPr>
            </w:pPr>
          </w:p>
        </w:tc>
        <w:tc>
          <w:tcPr>
            <w:tcW w:w="2046" w:type="pct"/>
            <w:tcBorders>
              <w:top w:val="single" w:sz="4" w:space="0" w:color="auto"/>
              <w:left w:val="nil"/>
              <w:bottom w:val="single" w:sz="4" w:space="0" w:color="auto"/>
              <w:right w:val="single" w:sz="4" w:space="0" w:color="auto"/>
            </w:tcBorders>
            <w:vAlign w:val="center"/>
          </w:tcPr>
          <w:p w:rsidR="00811A20" w:rsidRPr="00336567" w:rsidRDefault="00811A20" w:rsidP="00A50903">
            <w:pPr>
              <w:widowControl/>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推进全国文明城市创建中政务公开信息化，加强互联网政务信息数据服务平台和便民服务平台建设。定期公开全国文明城市创建进展情况</w:t>
            </w:r>
          </w:p>
        </w:tc>
        <w:tc>
          <w:tcPr>
            <w:tcW w:w="584" w:type="pct"/>
            <w:tcBorders>
              <w:top w:val="single" w:sz="4" w:space="0" w:color="auto"/>
              <w:left w:val="single" w:sz="4" w:space="0" w:color="auto"/>
              <w:bottom w:val="single" w:sz="4" w:space="0" w:color="auto"/>
              <w:right w:val="single" w:sz="4" w:space="0" w:color="auto"/>
            </w:tcBorders>
          </w:tcPr>
          <w:p w:rsidR="00811A20" w:rsidRDefault="00811A20" w:rsidP="00A50903">
            <w:pPr>
              <w:spacing w:line="180" w:lineRule="exact"/>
              <w:jc w:val="center"/>
              <w:rPr>
                <w:rFonts w:ascii="Calibri" w:eastAsia="仿宋_GB2312" w:hAnsi="Calibri" w:cs="Times New Roman"/>
                <w:kern w:val="0"/>
                <w:sz w:val="18"/>
                <w:szCs w:val="18"/>
              </w:rPr>
            </w:pPr>
          </w:p>
          <w:p w:rsidR="00811A20" w:rsidRDefault="00811A20" w:rsidP="00A50903">
            <w:pPr>
              <w:spacing w:line="180" w:lineRule="exact"/>
              <w:jc w:val="center"/>
              <w:rPr>
                <w:rFonts w:ascii="Calibri" w:eastAsia="仿宋_GB2312" w:hAnsi="Calibri" w:cs="Times New Roman"/>
                <w:kern w:val="0"/>
                <w:sz w:val="18"/>
                <w:szCs w:val="18"/>
              </w:rPr>
            </w:pPr>
          </w:p>
          <w:p w:rsidR="00811A20" w:rsidRPr="00336567" w:rsidRDefault="00811A20" w:rsidP="00A50903">
            <w:pPr>
              <w:spacing w:line="180" w:lineRule="exact"/>
              <w:jc w:val="center"/>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区政府各部门</w:t>
            </w:r>
          </w:p>
        </w:tc>
        <w:tc>
          <w:tcPr>
            <w:tcW w:w="561" w:type="pct"/>
            <w:vMerge/>
            <w:tcBorders>
              <w:left w:val="single" w:sz="4" w:space="0" w:color="auto"/>
              <w:bottom w:val="single" w:sz="4" w:space="0" w:color="auto"/>
              <w:right w:val="single" w:sz="4" w:space="0" w:color="auto"/>
            </w:tcBorders>
            <w:vAlign w:val="center"/>
          </w:tcPr>
          <w:p w:rsidR="00811A20" w:rsidRPr="001B5FBE" w:rsidRDefault="00811A20" w:rsidP="00DB350D">
            <w:pPr>
              <w:spacing w:line="180" w:lineRule="exact"/>
              <w:rPr>
                <w:rFonts w:ascii="Calibri" w:eastAsia="仿宋_GB2312" w:hAnsi="Calibri" w:cs="Times New Roman"/>
                <w:kern w:val="0"/>
                <w:sz w:val="16"/>
                <w:szCs w:val="16"/>
              </w:rPr>
            </w:pPr>
          </w:p>
        </w:tc>
        <w:tc>
          <w:tcPr>
            <w:tcW w:w="562" w:type="pct"/>
            <w:tcBorders>
              <w:top w:val="single" w:sz="4" w:space="0" w:color="auto"/>
              <w:left w:val="single" w:sz="4" w:space="0" w:color="auto"/>
              <w:bottom w:val="single" w:sz="4" w:space="0" w:color="auto"/>
              <w:right w:val="single" w:sz="4" w:space="0" w:color="auto"/>
            </w:tcBorders>
            <w:vAlign w:val="center"/>
          </w:tcPr>
          <w:p w:rsidR="00811A20" w:rsidRPr="00336567" w:rsidRDefault="00811A20" w:rsidP="00A50903">
            <w:pPr>
              <w:spacing w:line="180" w:lineRule="exact"/>
              <w:jc w:val="center"/>
              <w:rPr>
                <w:rFonts w:ascii="Calibri" w:eastAsia="仿宋_GB2312" w:hAnsi="Calibri" w:cs="Times New Roman"/>
                <w:kern w:val="0"/>
                <w:sz w:val="18"/>
                <w:szCs w:val="18"/>
              </w:rPr>
            </w:pPr>
          </w:p>
        </w:tc>
        <w:tc>
          <w:tcPr>
            <w:tcW w:w="610" w:type="pct"/>
            <w:tcBorders>
              <w:top w:val="single" w:sz="4" w:space="0" w:color="auto"/>
              <w:left w:val="nil"/>
              <w:bottom w:val="single" w:sz="4" w:space="0" w:color="auto"/>
              <w:right w:val="single" w:sz="4" w:space="0" w:color="auto"/>
            </w:tcBorders>
            <w:vAlign w:val="center"/>
          </w:tcPr>
          <w:p w:rsidR="00811A20" w:rsidRPr="00336567" w:rsidRDefault="00811A20" w:rsidP="00A50903">
            <w:pPr>
              <w:widowControl/>
              <w:spacing w:line="180" w:lineRule="exact"/>
              <w:jc w:val="left"/>
              <w:rPr>
                <w:rFonts w:ascii="Calibri" w:eastAsia="仿宋_GB2312" w:hAnsi="Calibri" w:cs="Times New Roman"/>
                <w:kern w:val="0"/>
                <w:sz w:val="18"/>
                <w:szCs w:val="18"/>
              </w:rPr>
            </w:pPr>
          </w:p>
        </w:tc>
      </w:tr>
      <w:tr w:rsidR="005204B9" w:rsidRPr="00336567" w:rsidTr="00DB350D">
        <w:trPr>
          <w:trHeight w:val="705"/>
        </w:trPr>
        <w:tc>
          <w:tcPr>
            <w:tcW w:w="295" w:type="pct"/>
            <w:vMerge w:val="restart"/>
            <w:tcBorders>
              <w:top w:val="nil"/>
              <w:left w:val="single" w:sz="4" w:space="0" w:color="auto"/>
              <w:right w:val="single" w:sz="4" w:space="0" w:color="auto"/>
            </w:tcBorders>
            <w:vAlign w:val="center"/>
          </w:tcPr>
          <w:p w:rsidR="005204B9" w:rsidRPr="00336567" w:rsidRDefault="007879AD" w:rsidP="00A50903">
            <w:pPr>
              <w:widowControl/>
              <w:spacing w:line="160" w:lineRule="exact"/>
              <w:jc w:val="left"/>
              <w:rPr>
                <w:rFonts w:ascii="Calibri" w:eastAsia="仿宋_GB2312" w:hAnsi="Calibri" w:cs="Times New Roman"/>
                <w:kern w:val="0"/>
                <w:sz w:val="18"/>
                <w:szCs w:val="18"/>
              </w:rPr>
            </w:pPr>
            <w:r w:rsidRPr="0035610E">
              <w:rPr>
                <w:rFonts w:ascii="Calibri" w:eastAsia="黑体" w:hAnsi="黑体" w:cs="Times New Roman" w:hint="eastAsia"/>
                <w:kern w:val="0"/>
                <w:sz w:val="18"/>
                <w:szCs w:val="18"/>
              </w:rPr>
              <w:lastRenderedPageBreak/>
              <w:t>四、</w:t>
            </w:r>
            <w:r w:rsidRPr="00336567">
              <w:rPr>
                <w:rFonts w:ascii="Calibri" w:eastAsia="黑体" w:hAnsi="黑体" w:cs="Times New Roman" w:hint="eastAsia"/>
                <w:kern w:val="0"/>
                <w:sz w:val="18"/>
                <w:szCs w:val="18"/>
              </w:rPr>
              <w:t>增强政务公开实效</w:t>
            </w:r>
          </w:p>
        </w:tc>
        <w:tc>
          <w:tcPr>
            <w:tcW w:w="342" w:type="pct"/>
            <w:gridSpan w:val="2"/>
            <w:vMerge w:val="restart"/>
            <w:tcBorders>
              <w:top w:val="nil"/>
              <w:left w:val="single" w:sz="4" w:space="0" w:color="auto"/>
              <w:right w:val="single" w:sz="4" w:space="0" w:color="auto"/>
            </w:tcBorders>
            <w:vAlign w:val="center"/>
          </w:tcPr>
          <w:p w:rsidR="005204B9" w:rsidRPr="00336567" w:rsidRDefault="005204B9" w:rsidP="00A50903">
            <w:pPr>
              <w:widowControl/>
              <w:spacing w:line="16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加强政务公开工作统筹指导</w:t>
            </w:r>
          </w:p>
        </w:tc>
        <w:tc>
          <w:tcPr>
            <w:tcW w:w="2046" w:type="pct"/>
            <w:tcBorders>
              <w:top w:val="nil"/>
              <w:left w:val="nil"/>
              <w:bottom w:val="single" w:sz="4" w:space="0" w:color="auto"/>
              <w:right w:val="single" w:sz="4" w:space="0" w:color="auto"/>
            </w:tcBorders>
            <w:vAlign w:val="center"/>
          </w:tcPr>
          <w:p w:rsidR="005204B9" w:rsidRPr="00336567" w:rsidRDefault="005204B9" w:rsidP="00A50903">
            <w:pPr>
              <w:widowControl/>
              <w:spacing w:line="180" w:lineRule="exact"/>
              <w:rPr>
                <w:rFonts w:ascii="仿宋_GB2312" w:eastAsia="仿宋_GB2312" w:hAnsi="宋体" w:cs="宋体"/>
                <w:color w:val="000000"/>
                <w:kern w:val="0"/>
                <w:sz w:val="18"/>
                <w:szCs w:val="18"/>
              </w:rPr>
            </w:pPr>
            <w:r w:rsidRPr="00336567">
              <w:rPr>
                <w:rFonts w:ascii="仿宋_GB2312" w:eastAsia="仿宋_GB2312" w:hAnsi="宋体" w:cs="宋体" w:hint="eastAsia"/>
                <w:color w:val="000000"/>
                <w:kern w:val="0"/>
                <w:sz w:val="18"/>
                <w:szCs w:val="18"/>
              </w:rPr>
              <w:t>设立政府信息与政务公开工作机构，明确机构及人员编制，确保有分管领导、有专人负责</w:t>
            </w:r>
          </w:p>
        </w:tc>
        <w:tc>
          <w:tcPr>
            <w:tcW w:w="584" w:type="pct"/>
            <w:tcBorders>
              <w:top w:val="single" w:sz="4" w:space="0" w:color="auto"/>
              <w:left w:val="single" w:sz="4" w:space="0" w:color="auto"/>
              <w:bottom w:val="single" w:sz="4" w:space="0" w:color="auto"/>
              <w:right w:val="single" w:sz="4" w:space="0" w:color="auto"/>
            </w:tcBorders>
            <w:vAlign w:val="center"/>
          </w:tcPr>
          <w:p w:rsidR="005204B9" w:rsidRPr="00336567" w:rsidRDefault="005204B9" w:rsidP="00811A20">
            <w:pPr>
              <w:widowControl/>
              <w:spacing w:line="180" w:lineRule="exact"/>
              <w:jc w:val="center"/>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区政府办</w:t>
            </w:r>
          </w:p>
          <w:p w:rsidR="005204B9" w:rsidRPr="00336567" w:rsidRDefault="005204B9" w:rsidP="00811A20">
            <w:pPr>
              <w:widowControl/>
              <w:spacing w:line="180" w:lineRule="exact"/>
              <w:jc w:val="center"/>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区委编办</w:t>
            </w:r>
          </w:p>
        </w:tc>
        <w:tc>
          <w:tcPr>
            <w:tcW w:w="561" w:type="pct"/>
            <w:tcBorders>
              <w:top w:val="single" w:sz="4" w:space="0" w:color="auto"/>
              <w:left w:val="single" w:sz="4" w:space="0" w:color="auto"/>
              <w:bottom w:val="single" w:sz="4" w:space="0" w:color="auto"/>
              <w:right w:val="single" w:sz="4" w:space="0" w:color="auto"/>
            </w:tcBorders>
            <w:vAlign w:val="center"/>
          </w:tcPr>
          <w:p w:rsidR="005204B9" w:rsidRPr="00336567" w:rsidRDefault="005204B9" w:rsidP="00DB350D">
            <w:pPr>
              <w:widowControl/>
              <w:spacing w:line="180" w:lineRule="exact"/>
              <w:rPr>
                <w:rFonts w:ascii="Calibri" w:eastAsia="仿宋_GB2312" w:hAnsi="Calibri" w:cs="Times New Roman"/>
                <w:kern w:val="0"/>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rsidR="005204B9" w:rsidRPr="00336567" w:rsidRDefault="005204B9" w:rsidP="00A50903">
            <w:pPr>
              <w:widowControl/>
              <w:spacing w:line="180" w:lineRule="exact"/>
              <w:jc w:val="center"/>
              <w:rPr>
                <w:rFonts w:ascii="Calibri" w:eastAsia="仿宋_GB2312" w:hAnsi="Calibri" w:cs="Times New Roman"/>
                <w:kern w:val="0"/>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5204B9" w:rsidRPr="00336567" w:rsidRDefault="005204B9" w:rsidP="00A50903">
            <w:pPr>
              <w:widowControl/>
              <w:spacing w:line="180" w:lineRule="exact"/>
              <w:jc w:val="center"/>
              <w:rPr>
                <w:rFonts w:ascii="Calibri" w:eastAsia="仿宋_GB2312" w:hAnsi="Calibri" w:cs="Times New Roman"/>
                <w:kern w:val="0"/>
                <w:sz w:val="18"/>
                <w:szCs w:val="18"/>
              </w:rPr>
            </w:pPr>
          </w:p>
        </w:tc>
      </w:tr>
      <w:tr w:rsidR="005204B9" w:rsidRPr="001B5FBE" w:rsidTr="00DB350D">
        <w:trPr>
          <w:trHeight w:val="448"/>
        </w:trPr>
        <w:tc>
          <w:tcPr>
            <w:tcW w:w="295" w:type="pct"/>
            <w:vMerge/>
            <w:tcBorders>
              <w:left w:val="single" w:sz="4" w:space="0" w:color="auto"/>
              <w:right w:val="single" w:sz="4" w:space="0" w:color="auto"/>
            </w:tcBorders>
            <w:vAlign w:val="center"/>
          </w:tcPr>
          <w:p w:rsidR="005204B9" w:rsidRPr="00336567" w:rsidRDefault="005204B9" w:rsidP="00A50903">
            <w:pPr>
              <w:widowControl/>
              <w:spacing w:line="160" w:lineRule="exact"/>
              <w:jc w:val="center"/>
              <w:rPr>
                <w:rFonts w:ascii="Calibri" w:eastAsia="仿宋_GB2312" w:hAnsi="Calibri" w:cs="Times New Roman"/>
                <w:kern w:val="0"/>
                <w:sz w:val="18"/>
                <w:szCs w:val="18"/>
              </w:rPr>
            </w:pPr>
          </w:p>
        </w:tc>
        <w:tc>
          <w:tcPr>
            <w:tcW w:w="342" w:type="pct"/>
            <w:gridSpan w:val="2"/>
            <w:vMerge/>
            <w:tcBorders>
              <w:left w:val="single" w:sz="4" w:space="0" w:color="auto"/>
              <w:right w:val="single" w:sz="4" w:space="0" w:color="auto"/>
            </w:tcBorders>
            <w:vAlign w:val="center"/>
          </w:tcPr>
          <w:p w:rsidR="005204B9" w:rsidRPr="00336567" w:rsidRDefault="005204B9" w:rsidP="00A50903">
            <w:pPr>
              <w:widowControl/>
              <w:spacing w:line="160" w:lineRule="exact"/>
              <w:rPr>
                <w:rFonts w:ascii="Calibri" w:eastAsia="仿宋_GB2312" w:hAnsi="Calibri" w:cs="Times New Roman"/>
                <w:kern w:val="0"/>
                <w:sz w:val="18"/>
                <w:szCs w:val="18"/>
              </w:rPr>
            </w:pPr>
          </w:p>
        </w:tc>
        <w:tc>
          <w:tcPr>
            <w:tcW w:w="2046" w:type="pct"/>
            <w:tcBorders>
              <w:top w:val="nil"/>
              <w:left w:val="nil"/>
              <w:bottom w:val="single" w:sz="4" w:space="0" w:color="auto"/>
              <w:right w:val="single" w:sz="4" w:space="0" w:color="auto"/>
            </w:tcBorders>
            <w:vAlign w:val="center"/>
          </w:tcPr>
          <w:p w:rsidR="005204B9" w:rsidRPr="00336567" w:rsidRDefault="005204B9" w:rsidP="00A50903">
            <w:pPr>
              <w:widowControl/>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各部门主要负责同志亲自研究和听取重大政务公开事项，部署推进工作；确定</w:t>
            </w:r>
            <w:r w:rsidRPr="00336567">
              <w:rPr>
                <w:rFonts w:ascii="Calibri" w:eastAsia="仿宋_GB2312" w:hAnsi="Calibri" w:cs="Times New Roman"/>
                <w:kern w:val="0"/>
                <w:sz w:val="18"/>
                <w:szCs w:val="18"/>
              </w:rPr>
              <w:t>1</w:t>
            </w:r>
            <w:r w:rsidRPr="00336567">
              <w:rPr>
                <w:rFonts w:ascii="Calibri" w:eastAsia="仿宋_GB2312" w:hAnsi="Calibri" w:cs="Times New Roman" w:hint="eastAsia"/>
                <w:kern w:val="0"/>
                <w:sz w:val="18"/>
                <w:szCs w:val="18"/>
              </w:rPr>
              <w:t>位负责同志分管政务公开工作，列入工作分工，配齐配强专职工作人员，落实工作经费</w:t>
            </w:r>
          </w:p>
        </w:tc>
        <w:tc>
          <w:tcPr>
            <w:tcW w:w="584" w:type="pct"/>
            <w:tcBorders>
              <w:top w:val="single" w:sz="4" w:space="0" w:color="auto"/>
              <w:left w:val="single" w:sz="4" w:space="0" w:color="auto"/>
              <w:bottom w:val="single" w:sz="4" w:space="0" w:color="auto"/>
              <w:right w:val="single" w:sz="4" w:space="0" w:color="auto"/>
            </w:tcBorders>
            <w:vAlign w:val="center"/>
          </w:tcPr>
          <w:p w:rsidR="005204B9" w:rsidRPr="00336567" w:rsidRDefault="005204B9" w:rsidP="00811A20">
            <w:pPr>
              <w:widowControl/>
              <w:spacing w:line="180" w:lineRule="exact"/>
              <w:jc w:val="center"/>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各街道办事处</w:t>
            </w:r>
          </w:p>
          <w:p w:rsidR="005204B9" w:rsidRPr="00336567" w:rsidRDefault="005204B9" w:rsidP="00811A20">
            <w:pPr>
              <w:widowControl/>
              <w:spacing w:line="180" w:lineRule="exact"/>
              <w:jc w:val="center"/>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区政府各部门</w:t>
            </w:r>
          </w:p>
        </w:tc>
        <w:tc>
          <w:tcPr>
            <w:tcW w:w="561" w:type="pct"/>
            <w:tcBorders>
              <w:top w:val="single" w:sz="4" w:space="0" w:color="auto"/>
              <w:left w:val="single" w:sz="4" w:space="0" w:color="auto"/>
              <w:bottom w:val="single" w:sz="4" w:space="0" w:color="auto"/>
              <w:right w:val="single" w:sz="4" w:space="0" w:color="auto"/>
            </w:tcBorders>
            <w:vAlign w:val="center"/>
          </w:tcPr>
          <w:p w:rsidR="00B0794F" w:rsidRPr="001B5FBE" w:rsidRDefault="001B5FBE" w:rsidP="00DB350D">
            <w:pPr>
              <w:widowControl/>
              <w:spacing w:line="180" w:lineRule="exact"/>
              <w:rPr>
                <w:rFonts w:ascii="Calibri" w:eastAsia="仿宋_GB2312" w:hAnsi="Calibri" w:cs="Times New Roman"/>
                <w:kern w:val="0"/>
                <w:sz w:val="16"/>
                <w:szCs w:val="16"/>
              </w:rPr>
            </w:pPr>
            <w:r w:rsidRPr="001B5FBE">
              <w:rPr>
                <w:rFonts w:ascii="仿宋_GB2312" w:eastAsia="仿宋_GB2312" w:hAnsi="宋体" w:cs="宋体" w:hint="eastAsia"/>
                <w:color w:val="212121"/>
                <w:kern w:val="0"/>
                <w:sz w:val="16"/>
                <w:szCs w:val="16"/>
              </w:rPr>
              <w:t>成立了政务公开领导小组，建立健全政务公开工作制度，落实责任制，明确分工。</w:t>
            </w:r>
          </w:p>
        </w:tc>
        <w:tc>
          <w:tcPr>
            <w:tcW w:w="562" w:type="pct"/>
            <w:tcBorders>
              <w:top w:val="single" w:sz="4" w:space="0" w:color="auto"/>
              <w:left w:val="single" w:sz="4" w:space="0" w:color="auto"/>
              <w:bottom w:val="single" w:sz="4" w:space="0" w:color="auto"/>
              <w:right w:val="single" w:sz="4" w:space="0" w:color="auto"/>
            </w:tcBorders>
            <w:vAlign w:val="center"/>
          </w:tcPr>
          <w:p w:rsidR="005204B9" w:rsidRPr="00336567" w:rsidRDefault="005204B9" w:rsidP="00A50903">
            <w:pPr>
              <w:widowControl/>
              <w:spacing w:line="180" w:lineRule="exact"/>
              <w:jc w:val="center"/>
              <w:rPr>
                <w:rFonts w:ascii="Calibri" w:eastAsia="仿宋_GB2312" w:hAnsi="Calibri" w:cs="Times New Roman"/>
                <w:kern w:val="0"/>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5204B9" w:rsidRPr="001B5FBE" w:rsidRDefault="000C0CB8" w:rsidP="00A50903">
            <w:pPr>
              <w:widowControl/>
              <w:spacing w:line="180" w:lineRule="exact"/>
              <w:rPr>
                <w:rFonts w:ascii="Calibri" w:eastAsia="仿宋_GB2312" w:hAnsi="Calibri" w:cs="Times New Roman"/>
                <w:kern w:val="0"/>
                <w:sz w:val="16"/>
                <w:szCs w:val="16"/>
              </w:rPr>
            </w:pPr>
            <w:r w:rsidRPr="001B5FBE">
              <w:rPr>
                <w:rFonts w:ascii="仿宋_GB2312" w:eastAsia="仿宋_GB2312" w:hAnsi="宋体" w:cs="宋体" w:hint="eastAsia"/>
                <w:color w:val="212121"/>
                <w:kern w:val="0"/>
                <w:sz w:val="16"/>
                <w:szCs w:val="16"/>
              </w:rPr>
              <w:t>成立了政务公开领导小组，建立健全政务公开工作制度，落实责任制，明确分工。领导小组下设办公室，负责协调跟踪督办机关政务公开的日常工作，</w:t>
            </w:r>
            <w:r w:rsidRPr="001B5FBE">
              <w:rPr>
                <w:rFonts w:ascii="仿宋_GB2312" w:eastAsia="仿宋_GB2312" w:hAnsi="宋体" w:cs="宋体" w:hint="eastAsia"/>
                <w:color w:val="333333"/>
                <w:kern w:val="0"/>
                <w:sz w:val="16"/>
                <w:szCs w:val="16"/>
              </w:rPr>
              <w:t>设置政府信息公开查阅点</w:t>
            </w:r>
            <w:r w:rsidR="00CA081F">
              <w:rPr>
                <w:rFonts w:ascii="仿宋_GB2312" w:eastAsia="仿宋_GB2312" w:hAnsi="宋体" w:cs="宋体" w:hint="eastAsia"/>
                <w:color w:val="333333"/>
                <w:kern w:val="0"/>
                <w:sz w:val="16"/>
                <w:szCs w:val="16"/>
              </w:rPr>
              <w:t>，安排</w:t>
            </w:r>
            <w:r w:rsidRPr="001B5FBE">
              <w:rPr>
                <w:rFonts w:ascii="仿宋_GB2312" w:eastAsia="仿宋_GB2312" w:hAnsi="宋体" w:cs="宋体" w:hint="eastAsia"/>
                <w:color w:val="333333"/>
                <w:kern w:val="0"/>
                <w:sz w:val="16"/>
                <w:szCs w:val="16"/>
              </w:rPr>
              <w:t>本年度用于政府信息公开专项费。</w:t>
            </w:r>
          </w:p>
        </w:tc>
      </w:tr>
      <w:tr w:rsidR="005204B9" w:rsidRPr="00336567" w:rsidTr="00DB350D">
        <w:trPr>
          <w:trHeight w:val="687"/>
        </w:trPr>
        <w:tc>
          <w:tcPr>
            <w:tcW w:w="295" w:type="pct"/>
            <w:vMerge/>
            <w:tcBorders>
              <w:left w:val="single" w:sz="4" w:space="0" w:color="auto"/>
              <w:right w:val="single" w:sz="4" w:space="0" w:color="auto"/>
            </w:tcBorders>
            <w:vAlign w:val="center"/>
          </w:tcPr>
          <w:p w:rsidR="005204B9" w:rsidRPr="00336567" w:rsidRDefault="005204B9" w:rsidP="00A50903">
            <w:pPr>
              <w:widowControl/>
              <w:spacing w:line="160" w:lineRule="exact"/>
              <w:jc w:val="center"/>
              <w:rPr>
                <w:rFonts w:ascii="Calibri" w:eastAsia="仿宋_GB2312" w:hAnsi="Calibri" w:cs="Times New Roman"/>
                <w:kern w:val="0"/>
                <w:sz w:val="18"/>
                <w:szCs w:val="18"/>
              </w:rPr>
            </w:pPr>
          </w:p>
        </w:tc>
        <w:tc>
          <w:tcPr>
            <w:tcW w:w="342" w:type="pct"/>
            <w:gridSpan w:val="2"/>
            <w:vMerge/>
            <w:tcBorders>
              <w:left w:val="single" w:sz="4" w:space="0" w:color="auto"/>
              <w:right w:val="single" w:sz="4" w:space="0" w:color="auto"/>
            </w:tcBorders>
            <w:vAlign w:val="center"/>
          </w:tcPr>
          <w:p w:rsidR="005204B9" w:rsidRPr="00336567" w:rsidRDefault="005204B9" w:rsidP="00A50903">
            <w:pPr>
              <w:widowControl/>
              <w:spacing w:line="160" w:lineRule="exact"/>
              <w:rPr>
                <w:rFonts w:ascii="Calibri" w:eastAsia="仿宋_GB2312" w:hAnsi="Calibri" w:cs="Times New Roman"/>
                <w:kern w:val="0"/>
                <w:sz w:val="18"/>
                <w:szCs w:val="18"/>
              </w:rPr>
            </w:pPr>
          </w:p>
        </w:tc>
        <w:tc>
          <w:tcPr>
            <w:tcW w:w="2046" w:type="pct"/>
            <w:tcBorders>
              <w:top w:val="nil"/>
              <w:left w:val="nil"/>
              <w:bottom w:val="single" w:sz="4" w:space="0" w:color="auto"/>
              <w:right w:val="single" w:sz="4" w:space="0" w:color="auto"/>
            </w:tcBorders>
            <w:vAlign w:val="center"/>
          </w:tcPr>
          <w:p w:rsidR="005204B9" w:rsidRPr="00336567" w:rsidRDefault="005204B9" w:rsidP="00A50903">
            <w:pPr>
              <w:widowControl/>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color w:val="000000"/>
                <w:kern w:val="0"/>
                <w:sz w:val="18"/>
                <w:szCs w:val="18"/>
              </w:rPr>
              <w:t>于每年</w:t>
            </w:r>
            <w:r w:rsidRPr="00336567">
              <w:rPr>
                <w:rFonts w:ascii="Calibri" w:eastAsia="仿宋_GB2312" w:hAnsi="Calibri" w:cs="Times New Roman"/>
                <w:color w:val="000000"/>
                <w:kern w:val="0"/>
                <w:sz w:val="18"/>
                <w:szCs w:val="18"/>
              </w:rPr>
              <w:t>3</w:t>
            </w:r>
            <w:r w:rsidRPr="00336567">
              <w:rPr>
                <w:rFonts w:ascii="Calibri" w:eastAsia="仿宋_GB2312" w:hAnsi="Calibri" w:cs="Times New Roman" w:hint="eastAsia"/>
                <w:color w:val="000000"/>
                <w:kern w:val="0"/>
                <w:sz w:val="18"/>
                <w:szCs w:val="18"/>
              </w:rPr>
              <w:t>月</w:t>
            </w:r>
            <w:r w:rsidRPr="00336567">
              <w:rPr>
                <w:rFonts w:ascii="Calibri" w:eastAsia="仿宋_GB2312" w:hAnsi="Calibri" w:cs="Times New Roman"/>
                <w:color w:val="000000"/>
                <w:kern w:val="0"/>
                <w:sz w:val="18"/>
                <w:szCs w:val="18"/>
              </w:rPr>
              <w:t>31</w:t>
            </w:r>
            <w:r w:rsidRPr="00336567">
              <w:rPr>
                <w:rFonts w:ascii="Calibri" w:eastAsia="仿宋_GB2312" w:hAnsi="Calibri" w:cs="Times New Roman" w:hint="eastAsia"/>
                <w:color w:val="000000"/>
                <w:kern w:val="0"/>
                <w:sz w:val="18"/>
                <w:szCs w:val="18"/>
              </w:rPr>
              <w:t>日前</w:t>
            </w:r>
            <w:r w:rsidRPr="00336567">
              <w:rPr>
                <w:rFonts w:ascii="仿宋_GB2312" w:eastAsia="仿宋_GB2312" w:hAnsi="宋体" w:cs="宋体" w:hint="eastAsia"/>
                <w:color w:val="000000"/>
                <w:kern w:val="0"/>
                <w:sz w:val="18"/>
                <w:szCs w:val="18"/>
              </w:rPr>
              <w:t>公布政府信息公开年度报告</w:t>
            </w:r>
          </w:p>
        </w:tc>
        <w:tc>
          <w:tcPr>
            <w:tcW w:w="584" w:type="pct"/>
            <w:tcBorders>
              <w:top w:val="single" w:sz="4" w:space="0" w:color="auto"/>
              <w:left w:val="single" w:sz="4" w:space="0" w:color="auto"/>
              <w:bottom w:val="single" w:sz="4" w:space="0" w:color="auto"/>
              <w:right w:val="single" w:sz="4" w:space="0" w:color="auto"/>
            </w:tcBorders>
            <w:vAlign w:val="center"/>
          </w:tcPr>
          <w:p w:rsidR="005204B9" w:rsidRPr="00336567" w:rsidRDefault="005204B9" w:rsidP="00811A20">
            <w:pPr>
              <w:widowControl/>
              <w:spacing w:line="180" w:lineRule="exact"/>
              <w:jc w:val="center"/>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区科信局</w:t>
            </w:r>
          </w:p>
        </w:tc>
        <w:tc>
          <w:tcPr>
            <w:tcW w:w="561" w:type="pct"/>
            <w:tcBorders>
              <w:top w:val="single" w:sz="4" w:space="0" w:color="auto"/>
              <w:left w:val="single" w:sz="4" w:space="0" w:color="auto"/>
              <w:bottom w:val="single" w:sz="4" w:space="0" w:color="auto"/>
              <w:right w:val="single" w:sz="4" w:space="0" w:color="auto"/>
            </w:tcBorders>
            <w:vAlign w:val="center"/>
          </w:tcPr>
          <w:p w:rsidR="005204B9" w:rsidRPr="00336567" w:rsidRDefault="005204B9" w:rsidP="00DB350D">
            <w:pPr>
              <w:widowControl/>
              <w:spacing w:line="180" w:lineRule="exact"/>
              <w:rPr>
                <w:rFonts w:ascii="Calibri" w:eastAsia="仿宋_GB2312" w:hAnsi="Calibri" w:cs="Times New Roman"/>
                <w:kern w:val="0"/>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rsidR="005204B9" w:rsidRPr="00336567" w:rsidRDefault="005204B9" w:rsidP="00A50903">
            <w:pPr>
              <w:widowControl/>
              <w:spacing w:line="180" w:lineRule="exact"/>
              <w:jc w:val="center"/>
              <w:rPr>
                <w:rFonts w:ascii="Calibri" w:eastAsia="仿宋_GB2312" w:hAnsi="Calibri" w:cs="Times New Roman"/>
                <w:kern w:val="0"/>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5204B9" w:rsidRPr="00336567" w:rsidRDefault="005204B9" w:rsidP="00A50903">
            <w:pPr>
              <w:widowControl/>
              <w:spacing w:line="180" w:lineRule="exact"/>
              <w:jc w:val="center"/>
              <w:rPr>
                <w:rFonts w:ascii="Calibri" w:eastAsia="仿宋_GB2312" w:hAnsi="Calibri" w:cs="Times New Roman"/>
                <w:kern w:val="0"/>
                <w:sz w:val="18"/>
                <w:szCs w:val="18"/>
              </w:rPr>
            </w:pPr>
          </w:p>
        </w:tc>
      </w:tr>
      <w:tr w:rsidR="005204B9" w:rsidRPr="00336567" w:rsidTr="00DB350D">
        <w:trPr>
          <w:trHeight w:val="1074"/>
        </w:trPr>
        <w:tc>
          <w:tcPr>
            <w:tcW w:w="295" w:type="pct"/>
            <w:vMerge/>
            <w:tcBorders>
              <w:left w:val="single" w:sz="4" w:space="0" w:color="auto"/>
              <w:right w:val="single" w:sz="4" w:space="0" w:color="auto"/>
            </w:tcBorders>
            <w:vAlign w:val="center"/>
          </w:tcPr>
          <w:p w:rsidR="005204B9" w:rsidRPr="00336567" w:rsidRDefault="005204B9" w:rsidP="00A50903">
            <w:pPr>
              <w:widowControl/>
              <w:spacing w:line="160" w:lineRule="exact"/>
              <w:jc w:val="left"/>
              <w:rPr>
                <w:rFonts w:ascii="Calibri" w:eastAsia="仿宋_GB2312" w:hAnsi="Calibri" w:cs="Times New Roman"/>
                <w:kern w:val="0"/>
                <w:sz w:val="18"/>
                <w:szCs w:val="18"/>
              </w:rPr>
            </w:pPr>
          </w:p>
        </w:tc>
        <w:tc>
          <w:tcPr>
            <w:tcW w:w="342" w:type="pct"/>
            <w:gridSpan w:val="2"/>
            <w:vMerge/>
            <w:tcBorders>
              <w:left w:val="single" w:sz="4" w:space="0" w:color="auto"/>
              <w:right w:val="single" w:sz="4" w:space="0" w:color="auto"/>
            </w:tcBorders>
            <w:vAlign w:val="center"/>
          </w:tcPr>
          <w:p w:rsidR="005204B9" w:rsidRPr="00336567" w:rsidRDefault="005204B9" w:rsidP="00A50903">
            <w:pPr>
              <w:widowControl/>
              <w:spacing w:line="160" w:lineRule="exact"/>
              <w:rPr>
                <w:rFonts w:ascii="Calibri" w:eastAsia="仿宋_GB2312" w:hAnsi="Calibri" w:cs="Times New Roman"/>
                <w:kern w:val="0"/>
                <w:sz w:val="18"/>
                <w:szCs w:val="18"/>
              </w:rPr>
            </w:pPr>
          </w:p>
        </w:tc>
        <w:tc>
          <w:tcPr>
            <w:tcW w:w="2046" w:type="pct"/>
            <w:tcBorders>
              <w:top w:val="nil"/>
              <w:left w:val="nil"/>
              <w:bottom w:val="single" w:sz="4" w:space="0" w:color="auto"/>
              <w:right w:val="single" w:sz="4" w:space="0" w:color="auto"/>
            </w:tcBorders>
            <w:vAlign w:val="center"/>
          </w:tcPr>
          <w:p w:rsidR="005204B9" w:rsidRPr="00336567" w:rsidRDefault="005204B9" w:rsidP="00A50903">
            <w:pPr>
              <w:widowControl/>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进一步整合政务公开资源，将政务信息发布、政府网站等平台建设运维、政策解读与舆情回应处置、政务服务、政府数据开放、公共资源交易监督管理等工作统筹考虑、协同推进</w:t>
            </w:r>
          </w:p>
        </w:tc>
        <w:tc>
          <w:tcPr>
            <w:tcW w:w="584" w:type="pct"/>
            <w:tcBorders>
              <w:top w:val="nil"/>
              <w:left w:val="single" w:sz="4" w:space="0" w:color="auto"/>
              <w:bottom w:val="single" w:sz="4" w:space="0" w:color="auto"/>
              <w:right w:val="single" w:sz="4" w:space="0" w:color="auto"/>
            </w:tcBorders>
            <w:vAlign w:val="center"/>
          </w:tcPr>
          <w:p w:rsidR="005204B9" w:rsidRPr="00336567" w:rsidRDefault="005204B9" w:rsidP="00811A20">
            <w:pPr>
              <w:widowControl/>
              <w:spacing w:line="180" w:lineRule="exact"/>
              <w:jc w:val="center"/>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区科信局</w:t>
            </w:r>
          </w:p>
        </w:tc>
        <w:tc>
          <w:tcPr>
            <w:tcW w:w="561" w:type="pct"/>
            <w:tcBorders>
              <w:top w:val="nil"/>
              <w:left w:val="single" w:sz="4" w:space="0" w:color="auto"/>
              <w:bottom w:val="single" w:sz="4" w:space="0" w:color="auto"/>
              <w:right w:val="single" w:sz="4" w:space="0" w:color="auto"/>
            </w:tcBorders>
            <w:vAlign w:val="center"/>
          </w:tcPr>
          <w:p w:rsidR="005204B9" w:rsidRPr="00336567" w:rsidRDefault="005204B9" w:rsidP="00DB350D">
            <w:pPr>
              <w:widowControl/>
              <w:spacing w:line="180" w:lineRule="exact"/>
              <w:rPr>
                <w:rFonts w:ascii="Calibri" w:eastAsia="仿宋_GB2312" w:hAnsi="Calibri" w:cs="Times New Roman"/>
                <w:kern w:val="0"/>
                <w:sz w:val="18"/>
                <w:szCs w:val="18"/>
              </w:rPr>
            </w:pPr>
          </w:p>
        </w:tc>
        <w:tc>
          <w:tcPr>
            <w:tcW w:w="562" w:type="pct"/>
            <w:tcBorders>
              <w:top w:val="nil"/>
              <w:left w:val="single" w:sz="4" w:space="0" w:color="auto"/>
              <w:bottom w:val="single" w:sz="4" w:space="0" w:color="auto"/>
              <w:right w:val="single" w:sz="4" w:space="0" w:color="auto"/>
            </w:tcBorders>
            <w:vAlign w:val="center"/>
          </w:tcPr>
          <w:p w:rsidR="005204B9" w:rsidRPr="00336567" w:rsidRDefault="005204B9" w:rsidP="00A50903">
            <w:pPr>
              <w:widowControl/>
              <w:spacing w:line="180" w:lineRule="exact"/>
              <w:jc w:val="center"/>
              <w:rPr>
                <w:rFonts w:ascii="Calibri" w:eastAsia="仿宋_GB2312" w:hAnsi="Calibri" w:cs="Times New Roman"/>
                <w:kern w:val="0"/>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5204B9" w:rsidRPr="00336567" w:rsidRDefault="005204B9" w:rsidP="00A50903">
            <w:pPr>
              <w:widowControl/>
              <w:spacing w:line="180" w:lineRule="exact"/>
              <w:jc w:val="left"/>
              <w:rPr>
                <w:rFonts w:ascii="Calibri" w:eastAsia="仿宋_GB2312" w:hAnsi="Calibri" w:cs="Times New Roman"/>
                <w:kern w:val="0"/>
                <w:sz w:val="18"/>
                <w:szCs w:val="18"/>
              </w:rPr>
            </w:pPr>
          </w:p>
        </w:tc>
      </w:tr>
      <w:tr w:rsidR="005204B9" w:rsidRPr="00336567" w:rsidTr="00DB350D">
        <w:trPr>
          <w:trHeight w:val="612"/>
        </w:trPr>
        <w:tc>
          <w:tcPr>
            <w:tcW w:w="295" w:type="pct"/>
            <w:vMerge/>
            <w:tcBorders>
              <w:left w:val="single" w:sz="4" w:space="0" w:color="auto"/>
              <w:right w:val="single" w:sz="4" w:space="0" w:color="auto"/>
            </w:tcBorders>
            <w:vAlign w:val="center"/>
          </w:tcPr>
          <w:p w:rsidR="005204B9" w:rsidRPr="00336567" w:rsidRDefault="005204B9" w:rsidP="00A50903">
            <w:pPr>
              <w:widowControl/>
              <w:spacing w:line="160" w:lineRule="exact"/>
              <w:jc w:val="left"/>
              <w:rPr>
                <w:rFonts w:ascii="Calibri" w:eastAsia="仿宋_GB2312" w:hAnsi="Calibri" w:cs="Times New Roman"/>
                <w:kern w:val="0"/>
                <w:sz w:val="18"/>
                <w:szCs w:val="18"/>
              </w:rPr>
            </w:pPr>
          </w:p>
        </w:tc>
        <w:tc>
          <w:tcPr>
            <w:tcW w:w="342" w:type="pct"/>
            <w:gridSpan w:val="2"/>
            <w:vMerge/>
            <w:tcBorders>
              <w:left w:val="single" w:sz="4" w:space="0" w:color="auto"/>
              <w:right w:val="single" w:sz="4" w:space="0" w:color="auto"/>
            </w:tcBorders>
            <w:vAlign w:val="center"/>
          </w:tcPr>
          <w:p w:rsidR="005204B9" w:rsidRPr="00336567" w:rsidRDefault="005204B9" w:rsidP="00A50903">
            <w:pPr>
              <w:widowControl/>
              <w:spacing w:line="160" w:lineRule="exact"/>
              <w:rPr>
                <w:rFonts w:ascii="Calibri" w:eastAsia="仿宋_GB2312" w:hAnsi="Calibri" w:cs="Times New Roman"/>
                <w:kern w:val="0"/>
                <w:sz w:val="18"/>
                <w:szCs w:val="18"/>
              </w:rPr>
            </w:pPr>
          </w:p>
        </w:tc>
        <w:tc>
          <w:tcPr>
            <w:tcW w:w="2046" w:type="pct"/>
            <w:tcBorders>
              <w:top w:val="nil"/>
              <w:left w:val="nil"/>
              <w:bottom w:val="single" w:sz="4" w:space="0" w:color="auto"/>
              <w:right w:val="single" w:sz="4" w:space="0" w:color="auto"/>
            </w:tcBorders>
            <w:vAlign w:val="center"/>
          </w:tcPr>
          <w:p w:rsidR="005204B9" w:rsidRPr="00336567" w:rsidRDefault="005204B9" w:rsidP="00A50903">
            <w:pPr>
              <w:widowControl/>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建立政务公开工作台账制度。严格执行保密审查制度，对拟公开的政府信息要依法依规做好保密审查</w:t>
            </w:r>
          </w:p>
        </w:tc>
        <w:tc>
          <w:tcPr>
            <w:tcW w:w="584" w:type="pct"/>
            <w:tcBorders>
              <w:top w:val="nil"/>
              <w:left w:val="single" w:sz="4" w:space="0" w:color="auto"/>
              <w:bottom w:val="single" w:sz="4" w:space="0" w:color="auto"/>
              <w:right w:val="single" w:sz="4" w:space="0" w:color="auto"/>
            </w:tcBorders>
            <w:vAlign w:val="center"/>
          </w:tcPr>
          <w:p w:rsidR="005204B9" w:rsidRPr="00336567" w:rsidRDefault="005204B9" w:rsidP="00811A20">
            <w:pPr>
              <w:widowControl/>
              <w:spacing w:line="180" w:lineRule="exact"/>
              <w:jc w:val="center"/>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区政府各部门</w:t>
            </w:r>
          </w:p>
        </w:tc>
        <w:tc>
          <w:tcPr>
            <w:tcW w:w="561" w:type="pct"/>
            <w:tcBorders>
              <w:top w:val="nil"/>
              <w:left w:val="single" w:sz="4" w:space="0" w:color="auto"/>
              <w:bottom w:val="single" w:sz="4" w:space="0" w:color="auto"/>
              <w:right w:val="single" w:sz="4" w:space="0" w:color="auto"/>
            </w:tcBorders>
            <w:vAlign w:val="center"/>
          </w:tcPr>
          <w:p w:rsidR="005204B9" w:rsidRPr="00CA081F" w:rsidRDefault="00CA081F" w:rsidP="00DB350D">
            <w:pPr>
              <w:widowControl/>
              <w:spacing w:line="180" w:lineRule="exact"/>
              <w:rPr>
                <w:rFonts w:ascii="Calibri" w:eastAsia="仿宋_GB2312" w:hAnsi="Calibri" w:cs="Times New Roman"/>
                <w:kern w:val="0"/>
                <w:sz w:val="16"/>
                <w:szCs w:val="16"/>
              </w:rPr>
            </w:pPr>
            <w:r w:rsidRPr="00CA081F">
              <w:rPr>
                <w:rFonts w:ascii="Calibri" w:eastAsia="仿宋_GB2312" w:hAnsi="Calibri" w:cs="Times New Roman" w:hint="eastAsia"/>
                <w:kern w:val="0"/>
                <w:sz w:val="16"/>
                <w:szCs w:val="16"/>
              </w:rPr>
              <w:t>建立并</w:t>
            </w:r>
            <w:r w:rsidR="00213D5F" w:rsidRPr="00CA081F">
              <w:rPr>
                <w:rFonts w:ascii="Calibri" w:eastAsia="仿宋_GB2312" w:hAnsi="Calibri" w:cs="Times New Roman" w:hint="eastAsia"/>
                <w:kern w:val="0"/>
                <w:sz w:val="16"/>
                <w:szCs w:val="16"/>
              </w:rPr>
              <w:t>完善</w:t>
            </w:r>
            <w:r w:rsidR="00213D5F" w:rsidRPr="00CA081F">
              <w:rPr>
                <w:rFonts w:ascii="Calibri" w:eastAsia="仿宋_GB2312" w:hAnsi="Calibri" w:cs="Times New Roman" w:hint="eastAsia"/>
                <w:kern w:val="0"/>
                <w:sz w:val="16"/>
                <w:szCs w:val="16"/>
              </w:rPr>
              <w:t>2017</w:t>
            </w:r>
            <w:r w:rsidR="00213D5F" w:rsidRPr="00CA081F">
              <w:rPr>
                <w:rFonts w:ascii="Calibri" w:eastAsia="仿宋_GB2312" w:hAnsi="Calibri" w:cs="Times New Roman" w:hint="eastAsia"/>
                <w:kern w:val="0"/>
                <w:sz w:val="16"/>
                <w:szCs w:val="16"/>
              </w:rPr>
              <w:t>年政务公开相关台账</w:t>
            </w:r>
            <w:r w:rsidRPr="00CA081F">
              <w:rPr>
                <w:rFonts w:ascii="Calibri" w:eastAsia="仿宋_GB2312" w:hAnsi="Calibri" w:cs="Times New Roman" w:hint="eastAsia"/>
                <w:kern w:val="0"/>
                <w:sz w:val="16"/>
                <w:szCs w:val="16"/>
              </w:rPr>
              <w:t>制度</w:t>
            </w:r>
            <w:r w:rsidR="00213D5F" w:rsidRPr="00CA081F">
              <w:rPr>
                <w:rFonts w:ascii="Calibri" w:eastAsia="仿宋_GB2312" w:hAnsi="Calibri" w:cs="Times New Roman" w:hint="eastAsia"/>
                <w:kern w:val="0"/>
                <w:sz w:val="16"/>
                <w:szCs w:val="16"/>
              </w:rPr>
              <w:t>，信息公开严格按照保密审查规定；有完备的信息公开保密审查审批手续；并完整的记录了每一次的信息发布情况。</w:t>
            </w:r>
          </w:p>
        </w:tc>
        <w:tc>
          <w:tcPr>
            <w:tcW w:w="562" w:type="pct"/>
            <w:tcBorders>
              <w:top w:val="nil"/>
              <w:left w:val="single" w:sz="4" w:space="0" w:color="auto"/>
              <w:bottom w:val="single" w:sz="4" w:space="0" w:color="auto"/>
              <w:right w:val="single" w:sz="4" w:space="0" w:color="auto"/>
            </w:tcBorders>
            <w:vAlign w:val="center"/>
          </w:tcPr>
          <w:p w:rsidR="005204B9" w:rsidRPr="00CA081F" w:rsidRDefault="005204B9" w:rsidP="00A50903">
            <w:pPr>
              <w:widowControl/>
              <w:spacing w:line="180" w:lineRule="exact"/>
              <w:jc w:val="center"/>
              <w:rPr>
                <w:rFonts w:ascii="Calibri" w:eastAsia="仿宋_GB2312" w:hAnsi="Calibri" w:cs="Times New Roman"/>
                <w:kern w:val="0"/>
                <w:sz w:val="16"/>
                <w:szCs w:val="16"/>
              </w:rPr>
            </w:pPr>
          </w:p>
        </w:tc>
        <w:tc>
          <w:tcPr>
            <w:tcW w:w="610" w:type="pct"/>
            <w:tcBorders>
              <w:top w:val="single" w:sz="4" w:space="0" w:color="auto"/>
              <w:left w:val="single" w:sz="4" w:space="0" w:color="auto"/>
              <w:bottom w:val="single" w:sz="4" w:space="0" w:color="auto"/>
              <w:right w:val="single" w:sz="4" w:space="0" w:color="auto"/>
            </w:tcBorders>
            <w:vAlign w:val="center"/>
          </w:tcPr>
          <w:p w:rsidR="005204B9" w:rsidRPr="00CA081F" w:rsidRDefault="000C0CB8" w:rsidP="00A50903">
            <w:pPr>
              <w:widowControl/>
              <w:spacing w:line="180" w:lineRule="exact"/>
              <w:jc w:val="left"/>
              <w:rPr>
                <w:rFonts w:ascii="Calibri" w:eastAsia="仿宋_GB2312" w:hAnsi="Calibri" w:cs="Times New Roman"/>
                <w:kern w:val="0"/>
                <w:sz w:val="16"/>
                <w:szCs w:val="16"/>
              </w:rPr>
            </w:pPr>
            <w:r w:rsidRPr="00CA081F">
              <w:rPr>
                <w:rFonts w:ascii="仿宋_GB2312" w:eastAsia="仿宋_GB2312" w:hAnsi="宋体" w:cs="宋体" w:hint="eastAsia"/>
                <w:color w:val="333333"/>
                <w:kern w:val="0"/>
                <w:sz w:val="16"/>
                <w:szCs w:val="16"/>
              </w:rPr>
              <w:t>制定信息公开保密审查规定，全面落实信息公开保密审查机制。每月按时上报信息公开审查表、信息发布保密登记表、互联网公开信息保密检查情况统计表。做到层层审批，谁公开谁负责。</w:t>
            </w:r>
          </w:p>
        </w:tc>
      </w:tr>
      <w:tr w:rsidR="001D4AE9" w:rsidRPr="00336567" w:rsidTr="00DB350D">
        <w:trPr>
          <w:trHeight w:val="1600"/>
        </w:trPr>
        <w:tc>
          <w:tcPr>
            <w:tcW w:w="295" w:type="pct"/>
            <w:vMerge/>
            <w:tcBorders>
              <w:left w:val="single" w:sz="4" w:space="0" w:color="auto"/>
              <w:bottom w:val="nil"/>
              <w:right w:val="single" w:sz="4" w:space="0" w:color="auto"/>
            </w:tcBorders>
            <w:vAlign w:val="center"/>
          </w:tcPr>
          <w:p w:rsidR="001D4AE9" w:rsidRPr="00336567" w:rsidRDefault="001D4AE9" w:rsidP="00A50903">
            <w:pPr>
              <w:widowControl/>
              <w:spacing w:line="160" w:lineRule="exact"/>
              <w:jc w:val="left"/>
              <w:rPr>
                <w:rFonts w:ascii="Calibri" w:eastAsia="仿宋_GB2312" w:hAnsi="Calibri" w:cs="Times New Roman"/>
                <w:kern w:val="0"/>
                <w:sz w:val="18"/>
                <w:szCs w:val="18"/>
              </w:rPr>
            </w:pPr>
          </w:p>
        </w:tc>
        <w:tc>
          <w:tcPr>
            <w:tcW w:w="342" w:type="pct"/>
            <w:gridSpan w:val="2"/>
            <w:vMerge/>
            <w:tcBorders>
              <w:left w:val="single" w:sz="4" w:space="0" w:color="auto"/>
              <w:bottom w:val="single" w:sz="4" w:space="0" w:color="auto"/>
              <w:right w:val="single" w:sz="4" w:space="0" w:color="auto"/>
            </w:tcBorders>
            <w:vAlign w:val="center"/>
          </w:tcPr>
          <w:p w:rsidR="001D4AE9" w:rsidRPr="00336567" w:rsidRDefault="001D4AE9" w:rsidP="00A50903">
            <w:pPr>
              <w:widowControl/>
              <w:spacing w:line="160" w:lineRule="exact"/>
              <w:rPr>
                <w:rFonts w:ascii="Calibri" w:eastAsia="仿宋_GB2312" w:hAnsi="Calibri" w:cs="Times New Roman"/>
                <w:kern w:val="0"/>
                <w:sz w:val="18"/>
                <w:szCs w:val="18"/>
              </w:rPr>
            </w:pPr>
          </w:p>
        </w:tc>
        <w:tc>
          <w:tcPr>
            <w:tcW w:w="2046" w:type="pct"/>
            <w:tcBorders>
              <w:top w:val="nil"/>
              <w:left w:val="nil"/>
              <w:bottom w:val="single" w:sz="4" w:space="0" w:color="auto"/>
              <w:right w:val="single" w:sz="4" w:space="0" w:color="auto"/>
            </w:tcBorders>
            <w:vAlign w:val="center"/>
          </w:tcPr>
          <w:p w:rsidR="001D4AE9" w:rsidRPr="00336567" w:rsidRDefault="001D4AE9" w:rsidP="00A50903">
            <w:pPr>
              <w:widowControl/>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依托干部教育培训机构，加强对机关工作人员特别是领导干部、新任职公务员的政务公开业务培训，</w:t>
            </w:r>
            <w:r w:rsidRPr="00336567">
              <w:rPr>
                <w:rFonts w:ascii="Calibri" w:eastAsia="仿宋_GB2312" w:hAnsi="Calibri" w:cs="Times New Roman"/>
                <w:kern w:val="0"/>
                <w:sz w:val="18"/>
                <w:szCs w:val="18"/>
              </w:rPr>
              <w:t>2018</w:t>
            </w:r>
            <w:r w:rsidRPr="00336567">
              <w:rPr>
                <w:rFonts w:ascii="Calibri" w:eastAsia="仿宋_GB2312" w:hAnsi="Calibri" w:cs="Times New Roman" w:hint="eastAsia"/>
                <w:kern w:val="0"/>
                <w:sz w:val="18"/>
                <w:szCs w:val="18"/>
              </w:rPr>
              <w:t>年底前对全区政务公开工作人员完成一遍轮训，强化各级领导干部在互联网环境下的政务公开理念</w:t>
            </w:r>
          </w:p>
        </w:tc>
        <w:tc>
          <w:tcPr>
            <w:tcW w:w="584" w:type="pct"/>
            <w:tcBorders>
              <w:top w:val="single" w:sz="4" w:space="0" w:color="auto"/>
              <w:left w:val="single" w:sz="4" w:space="0" w:color="auto"/>
              <w:bottom w:val="nil"/>
              <w:right w:val="single" w:sz="4" w:space="0" w:color="auto"/>
            </w:tcBorders>
            <w:vAlign w:val="center"/>
          </w:tcPr>
          <w:p w:rsidR="001D4AE9" w:rsidRPr="00336567" w:rsidRDefault="001D4AE9" w:rsidP="00811A20">
            <w:pPr>
              <w:spacing w:line="180" w:lineRule="exact"/>
              <w:jc w:val="center"/>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区政府信息公开领导小组办公室</w:t>
            </w:r>
          </w:p>
        </w:tc>
        <w:tc>
          <w:tcPr>
            <w:tcW w:w="561" w:type="pct"/>
            <w:tcBorders>
              <w:top w:val="single" w:sz="4" w:space="0" w:color="auto"/>
              <w:left w:val="single" w:sz="4" w:space="0" w:color="auto"/>
              <w:bottom w:val="single" w:sz="4" w:space="0" w:color="auto"/>
              <w:right w:val="single" w:sz="4" w:space="0" w:color="auto"/>
            </w:tcBorders>
            <w:vAlign w:val="center"/>
          </w:tcPr>
          <w:p w:rsidR="001D4AE9" w:rsidRPr="00F86126" w:rsidRDefault="00F86126" w:rsidP="00DB350D">
            <w:pPr>
              <w:spacing w:line="180" w:lineRule="exact"/>
              <w:rPr>
                <w:rFonts w:ascii="Calibri" w:eastAsia="仿宋_GB2312" w:hAnsi="Calibri" w:cs="Times New Roman"/>
                <w:kern w:val="0"/>
                <w:sz w:val="16"/>
                <w:szCs w:val="16"/>
              </w:rPr>
            </w:pPr>
            <w:r w:rsidRPr="00F86126">
              <w:rPr>
                <w:rFonts w:ascii="Calibri" w:eastAsia="仿宋_GB2312" w:hAnsi="Calibri" w:cs="Times New Roman" w:hint="eastAsia"/>
                <w:kern w:val="0"/>
                <w:sz w:val="16"/>
                <w:szCs w:val="16"/>
              </w:rPr>
              <w:t>按要求对我区机关工作人员集中开展政务公开业务培训</w:t>
            </w:r>
          </w:p>
        </w:tc>
        <w:tc>
          <w:tcPr>
            <w:tcW w:w="562" w:type="pct"/>
            <w:tcBorders>
              <w:top w:val="single" w:sz="4" w:space="0" w:color="auto"/>
              <w:left w:val="single" w:sz="4" w:space="0" w:color="auto"/>
              <w:bottom w:val="single" w:sz="4" w:space="0" w:color="auto"/>
              <w:right w:val="single" w:sz="4" w:space="0" w:color="auto"/>
            </w:tcBorders>
            <w:vAlign w:val="center"/>
          </w:tcPr>
          <w:p w:rsidR="001D4AE9" w:rsidRPr="001D4AE9" w:rsidRDefault="001D4AE9" w:rsidP="00A50903">
            <w:pPr>
              <w:spacing w:line="180" w:lineRule="exact"/>
              <w:jc w:val="left"/>
              <w:rPr>
                <w:rFonts w:ascii="Calibri" w:eastAsia="仿宋_GB2312" w:hAnsi="Calibri" w:cs="Times New Roman"/>
                <w:kern w:val="0"/>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1D4AE9" w:rsidRPr="00336567" w:rsidRDefault="001D4AE9" w:rsidP="00A50903">
            <w:pPr>
              <w:widowControl/>
              <w:spacing w:line="180" w:lineRule="exact"/>
              <w:jc w:val="left"/>
              <w:rPr>
                <w:rFonts w:ascii="Calibri" w:eastAsia="仿宋_GB2312" w:hAnsi="Calibri" w:cs="Times New Roman"/>
                <w:kern w:val="0"/>
                <w:sz w:val="18"/>
                <w:szCs w:val="18"/>
              </w:rPr>
            </w:pPr>
          </w:p>
        </w:tc>
      </w:tr>
      <w:tr w:rsidR="001D4AE9" w:rsidRPr="00336567" w:rsidTr="00DB350D">
        <w:trPr>
          <w:trHeight w:val="705"/>
        </w:trPr>
        <w:tc>
          <w:tcPr>
            <w:tcW w:w="295" w:type="pct"/>
            <w:vMerge/>
            <w:tcBorders>
              <w:left w:val="single" w:sz="4" w:space="0" w:color="auto"/>
              <w:right w:val="single" w:sz="4" w:space="0" w:color="auto"/>
            </w:tcBorders>
            <w:vAlign w:val="center"/>
          </w:tcPr>
          <w:p w:rsidR="001D4AE9" w:rsidRPr="00336567" w:rsidRDefault="001D4AE9" w:rsidP="00A50903">
            <w:pPr>
              <w:widowControl/>
              <w:spacing w:line="160" w:lineRule="exact"/>
              <w:jc w:val="left"/>
              <w:rPr>
                <w:rFonts w:ascii="Calibri" w:eastAsia="仿宋_GB2312" w:hAnsi="Calibri" w:cs="Times New Roman"/>
                <w:kern w:val="0"/>
                <w:sz w:val="18"/>
                <w:szCs w:val="18"/>
              </w:rPr>
            </w:pPr>
          </w:p>
        </w:tc>
        <w:tc>
          <w:tcPr>
            <w:tcW w:w="342" w:type="pct"/>
            <w:gridSpan w:val="2"/>
            <w:vMerge w:val="restart"/>
            <w:tcBorders>
              <w:top w:val="nil"/>
              <w:left w:val="single" w:sz="4" w:space="0" w:color="auto"/>
              <w:right w:val="single" w:sz="4" w:space="0" w:color="auto"/>
            </w:tcBorders>
            <w:vAlign w:val="center"/>
          </w:tcPr>
          <w:p w:rsidR="001D4AE9" w:rsidRPr="00336567" w:rsidRDefault="001D4AE9" w:rsidP="00A50903">
            <w:pPr>
              <w:widowControl/>
              <w:spacing w:line="16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依法规范依申请公开工作</w:t>
            </w:r>
          </w:p>
        </w:tc>
        <w:tc>
          <w:tcPr>
            <w:tcW w:w="2046" w:type="pct"/>
            <w:tcBorders>
              <w:top w:val="nil"/>
              <w:left w:val="nil"/>
              <w:bottom w:val="single" w:sz="4" w:space="0" w:color="auto"/>
              <w:right w:val="single" w:sz="4" w:space="0" w:color="auto"/>
            </w:tcBorders>
            <w:vAlign w:val="center"/>
          </w:tcPr>
          <w:p w:rsidR="001D4AE9" w:rsidRPr="00336567" w:rsidRDefault="001D4AE9" w:rsidP="00A50903">
            <w:pPr>
              <w:widowControl/>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组织学习贯彻国务院年内新修订印发的《政府信息公开条例》</w:t>
            </w:r>
          </w:p>
        </w:tc>
        <w:tc>
          <w:tcPr>
            <w:tcW w:w="584" w:type="pct"/>
            <w:tcBorders>
              <w:left w:val="single" w:sz="4" w:space="0" w:color="auto"/>
              <w:bottom w:val="single" w:sz="4" w:space="0" w:color="auto"/>
              <w:right w:val="single" w:sz="4" w:space="0" w:color="auto"/>
            </w:tcBorders>
          </w:tcPr>
          <w:p w:rsidR="001D4AE9" w:rsidRPr="00336567" w:rsidRDefault="001D4AE9" w:rsidP="00A50903">
            <w:pPr>
              <w:widowControl/>
              <w:spacing w:line="180" w:lineRule="exact"/>
              <w:jc w:val="left"/>
              <w:rPr>
                <w:rFonts w:ascii="Calibri" w:eastAsia="仿宋_GB2312" w:hAnsi="Calibri" w:cs="Times New Roman"/>
                <w:kern w:val="0"/>
                <w:sz w:val="18"/>
                <w:szCs w:val="18"/>
              </w:rPr>
            </w:pPr>
          </w:p>
        </w:tc>
        <w:tc>
          <w:tcPr>
            <w:tcW w:w="561" w:type="pct"/>
            <w:tcBorders>
              <w:top w:val="single" w:sz="4" w:space="0" w:color="auto"/>
              <w:left w:val="single" w:sz="4" w:space="0" w:color="auto"/>
              <w:bottom w:val="single" w:sz="4" w:space="0" w:color="auto"/>
              <w:right w:val="single" w:sz="4" w:space="0" w:color="auto"/>
            </w:tcBorders>
            <w:vAlign w:val="center"/>
          </w:tcPr>
          <w:p w:rsidR="001D4AE9" w:rsidRPr="00336567" w:rsidRDefault="001D4AE9" w:rsidP="00DB350D">
            <w:pPr>
              <w:widowControl/>
              <w:spacing w:line="180" w:lineRule="exact"/>
              <w:rPr>
                <w:rFonts w:ascii="Calibri" w:eastAsia="仿宋_GB2312" w:hAnsi="Calibri" w:cs="Times New Roman"/>
                <w:kern w:val="0"/>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rsidR="001D4AE9" w:rsidRPr="00336567" w:rsidRDefault="001D4AE9" w:rsidP="00A50903">
            <w:pPr>
              <w:widowControl/>
              <w:spacing w:line="180" w:lineRule="exact"/>
              <w:jc w:val="left"/>
              <w:rPr>
                <w:rFonts w:ascii="Calibri" w:eastAsia="仿宋_GB2312" w:hAnsi="Calibri" w:cs="Times New Roman"/>
                <w:kern w:val="0"/>
                <w:sz w:val="18"/>
                <w:szCs w:val="18"/>
              </w:rPr>
            </w:pPr>
          </w:p>
        </w:tc>
        <w:tc>
          <w:tcPr>
            <w:tcW w:w="610" w:type="pct"/>
            <w:tcBorders>
              <w:top w:val="single" w:sz="4" w:space="0" w:color="auto"/>
              <w:left w:val="single" w:sz="4" w:space="0" w:color="auto"/>
              <w:bottom w:val="single" w:sz="4" w:space="0" w:color="auto"/>
              <w:right w:val="single" w:sz="4" w:space="0" w:color="auto"/>
            </w:tcBorders>
            <w:vAlign w:val="center"/>
          </w:tcPr>
          <w:p w:rsidR="001D4AE9" w:rsidRPr="00336567" w:rsidRDefault="001D4AE9" w:rsidP="00A50903">
            <w:pPr>
              <w:widowControl/>
              <w:spacing w:line="180" w:lineRule="exact"/>
              <w:jc w:val="left"/>
              <w:rPr>
                <w:rFonts w:ascii="Calibri" w:eastAsia="仿宋_GB2312" w:hAnsi="Calibri" w:cs="Times New Roman"/>
                <w:kern w:val="0"/>
                <w:sz w:val="18"/>
                <w:szCs w:val="18"/>
              </w:rPr>
            </w:pPr>
          </w:p>
        </w:tc>
      </w:tr>
      <w:tr w:rsidR="005204B9" w:rsidRPr="00336567" w:rsidTr="00DB350D">
        <w:trPr>
          <w:trHeight w:val="972"/>
        </w:trPr>
        <w:tc>
          <w:tcPr>
            <w:tcW w:w="295" w:type="pct"/>
            <w:vMerge/>
            <w:tcBorders>
              <w:left w:val="single" w:sz="4" w:space="0" w:color="auto"/>
              <w:right w:val="single" w:sz="4" w:space="0" w:color="auto"/>
            </w:tcBorders>
            <w:vAlign w:val="center"/>
          </w:tcPr>
          <w:p w:rsidR="005204B9" w:rsidRPr="00336567" w:rsidRDefault="005204B9" w:rsidP="00A50903">
            <w:pPr>
              <w:widowControl/>
              <w:spacing w:line="160" w:lineRule="exact"/>
              <w:jc w:val="left"/>
              <w:rPr>
                <w:rFonts w:ascii="Calibri" w:eastAsia="仿宋_GB2312" w:hAnsi="Calibri" w:cs="Times New Roman"/>
                <w:kern w:val="0"/>
                <w:sz w:val="18"/>
                <w:szCs w:val="18"/>
              </w:rPr>
            </w:pPr>
          </w:p>
        </w:tc>
        <w:tc>
          <w:tcPr>
            <w:tcW w:w="342" w:type="pct"/>
            <w:gridSpan w:val="2"/>
            <w:vMerge/>
            <w:tcBorders>
              <w:left w:val="single" w:sz="4" w:space="0" w:color="auto"/>
              <w:right w:val="single" w:sz="4" w:space="0" w:color="auto"/>
            </w:tcBorders>
            <w:vAlign w:val="center"/>
          </w:tcPr>
          <w:p w:rsidR="005204B9" w:rsidRPr="00336567" w:rsidRDefault="005204B9" w:rsidP="00A50903">
            <w:pPr>
              <w:widowControl/>
              <w:spacing w:line="160" w:lineRule="exact"/>
              <w:rPr>
                <w:rFonts w:ascii="Calibri" w:eastAsia="仿宋_GB2312" w:hAnsi="Calibri" w:cs="Times New Roman"/>
                <w:kern w:val="0"/>
                <w:sz w:val="18"/>
                <w:szCs w:val="18"/>
              </w:rPr>
            </w:pPr>
          </w:p>
        </w:tc>
        <w:tc>
          <w:tcPr>
            <w:tcW w:w="2046" w:type="pct"/>
            <w:tcBorders>
              <w:top w:val="single" w:sz="4" w:space="0" w:color="auto"/>
              <w:left w:val="nil"/>
              <w:bottom w:val="single" w:sz="4" w:space="0" w:color="auto"/>
              <w:right w:val="single" w:sz="4" w:space="0" w:color="auto"/>
            </w:tcBorders>
            <w:vAlign w:val="center"/>
          </w:tcPr>
          <w:p w:rsidR="005204B9" w:rsidRPr="00336567" w:rsidRDefault="005204B9" w:rsidP="00A50903">
            <w:pPr>
              <w:widowControl/>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畅通完善依申请公开受理渠道，依法保障公众合理的信息需求</w:t>
            </w:r>
          </w:p>
        </w:tc>
        <w:tc>
          <w:tcPr>
            <w:tcW w:w="584" w:type="pct"/>
            <w:tcBorders>
              <w:top w:val="single" w:sz="4" w:space="0" w:color="auto"/>
              <w:left w:val="single" w:sz="4" w:space="0" w:color="auto"/>
              <w:right w:val="single" w:sz="4" w:space="0" w:color="auto"/>
            </w:tcBorders>
          </w:tcPr>
          <w:p w:rsidR="005204B9" w:rsidRPr="00336567" w:rsidRDefault="005204B9" w:rsidP="00A50903">
            <w:pPr>
              <w:widowControl/>
              <w:spacing w:line="180" w:lineRule="exact"/>
              <w:jc w:val="left"/>
              <w:rPr>
                <w:rFonts w:ascii="Calibri" w:eastAsia="仿宋_GB2312" w:hAnsi="Calibri" w:cs="Times New Roman"/>
                <w:kern w:val="0"/>
                <w:sz w:val="18"/>
                <w:szCs w:val="18"/>
              </w:rPr>
            </w:pPr>
          </w:p>
        </w:tc>
        <w:tc>
          <w:tcPr>
            <w:tcW w:w="561" w:type="pct"/>
            <w:tcBorders>
              <w:top w:val="single" w:sz="4" w:space="0" w:color="auto"/>
              <w:left w:val="single" w:sz="4" w:space="0" w:color="auto"/>
              <w:bottom w:val="single" w:sz="4" w:space="0" w:color="auto"/>
              <w:right w:val="single" w:sz="4" w:space="0" w:color="auto"/>
            </w:tcBorders>
            <w:vAlign w:val="center"/>
          </w:tcPr>
          <w:p w:rsidR="001D4AE9" w:rsidRPr="00CF7A96" w:rsidRDefault="00CF7A96" w:rsidP="00DB350D">
            <w:pPr>
              <w:widowControl/>
              <w:spacing w:line="180" w:lineRule="exact"/>
              <w:rPr>
                <w:rFonts w:ascii="Calibri" w:eastAsia="仿宋_GB2312" w:hAnsi="Calibri" w:cs="Times New Roman"/>
                <w:kern w:val="0"/>
                <w:sz w:val="16"/>
                <w:szCs w:val="16"/>
              </w:rPr>
            </w:pPr>
            <w:r w:rsidRPr="00CF7A96">
              <w:rPr>
                <w:rFonts w:ascii="Calibri" w:eastAsia="仿宋_GB2312" w:hAnsi="Calibri" w:cs="Times New Roman" w:hint="eastAsia"/>
                <w:kern w:val="0"/>
                <w:sz w:val="16"/>
                <w:szCs w:val="16"/>
              </w:rPr>
              <w:t>积极做好畅通完善依申请公开受理渠道，依法保障公众合理的信息需求。</w:t>
            </w:r>
          </w:p>
        </w:tc>
        <w:tc>
          <w:tcPr>
            <w:tcW w:w="562" w:type="pct"/>
            <w:tcBorders>
              <w:top w:val="single" w:sz="4" w:space="0" w:color="auto"/>
              <w:left w:val="single" w:sz="4" w:space="0" w:color="auto"/>
              <w:bottom w:val="single" w:sz="4" w:space="0" w:color="auto"/>
              <w:right w:val="single" w:sz="4" w:space="0" w:color="auto"/>
            </w:tcBorders>
            <w:vAlign w:val="center"/>
          </w:tcPr>
          <w:p w:rsidR="005204B9" w:rsidRPr="00CF7A96" w:rsidRDefault="005204B9" w:rsidP="00A50903">
            <w:pPr>
              <w:widowControl/>
              <w:spacing w:line="180" w:lineRule="exact"/>
              <w:jc w:val="left"/>
              <w:rPr>
                <w:rFonts w:ascii="Calibri" w:eastAsia="仿宋_GB2312" w:hAnsi="Calibri" w:cs="Times New Roman"/>
                <w:kern w:val="0"/>
                <w:sz w:val="16"/>
                <w:szCs w:val="16"/>
              </w:rPr>
            </w:pPr>
          </w:p>
        </w:tc>
        <w:tc>
          <w:tcPr>
            <w:tcW w:w="610" w:type="pct"/>
            <w:tcBorders>
              <w:top w:val="single" w:sz="4" w:space="0" w:color="auto"/>
              <w:left w:val="single" w:sz="4" w:space="0" w:color="auto"/>
              <w:bottom w:val="single" w:sz="4" w:space="0" w:color="auto"/>
              <w:right w:val="single" w:sz="4" w:space="0" w:color="auto"/>
            </w:tcBorders>
            <w:vAlign w:val="center"/>
          </w:tcPr>
          <w:p w:rsidR="005204B9" w:rsidRPr="00CF7A96" w:rsidRDefault="005204B9" w:rsidP="00A50903">
            <w:pPr>
              <w:widowControl/>
              <w:spacing w:line="180" w:lineRule="exact"/>
              <w:jc w:val="left"/>
              <w:rPr>
                <w:rFonts w:ascii="Calibri" w:eastAsia="仿宋_GB2312" w:hAnsi="Calibri" w:cs="Times New Roman"/>
                <w:kern w:val="0"/>
                <w:sz w:val="16"/>
                <w:szCs w:val="16"/>
              </w:rPr>
            </w:pPr>
          </w:p>
        </w:tc>
      </w:tr>
      <w:tr w:rsidR="005204B9" w:rsidRPr="00336567" w:rsidTr="00DB350D">
        <w:trPr>
          <w:trHeight w:val="3394"/>
        </w:trPr>
        <w:tc>
          <w:tcPr>
            <w:tcW w:w="295" w:type="pct"/>
            <w:vMerge/>
            <w:tcBorders>
              <w:left w:val="single" w:sz="4" w:space="0" w:color="auto"/>
              <w:bottom w:val="single" w:sz="4" w:space="0" w:color="auto"/>
              <w:right w:val="single" w:sz="4" w:space="0" w:color="auto"/>
            </w:tcBorders>
            <w:vAlign w:val="center"/>
          </w:tcPr>
          <w:p w:rsidR="005204B9" w:rsidRPr="00336567" w:rsidRDefault="005204B9" w:rsidP="00A50903">
            <w:pPr>
              <w:widowControl/>
              <w:spacing w:line="160" w:lineRule="exact"/>
              <w:jc w:val="left"/>
              <w:rPr>
                <w:rFonts w:ascii="Calibri" w:eastAsia="仿宋_GB2312" w:hAnsi="Calibri" w:cs="Times New Roman"/>
                <w:kern w:val="0"/>
                <w:sz w:val="18"/>
                <w:szCs w:val="18"/>
              </w:rPr>
            </w:pPr>
          </w:p>
        </w:tc>
        <w:tc>
          <w:tcPr>
            <w:tcW w:w="342" w:type="pct"/>
            <w:gridSpan w:val="2"/>
            <w:vMerge/>
            <w:tcBorders>
              <w:left w:val="single" w:sz="4" w:space="0" w:color="auto"/>
              <w:bottom w:val="single" w:sz="4" w:space="0" w:color="auto"/>
              <w:right w:val="single" w:sz="4" w:space="0" w:color="auto"/>
            </w:tcBorders>
            <w:vAlign w:val="center"/>
          </w:tcPr>
          <w:p w:rsidR="005204B9" w:rsidRPr="00336567" w:rsidRDefault="005204B9" w:rsidP="00A50903">
            <w:pPr>
              <w:widowControl/>
              <w:spacing w:line="160" w:lineRule="exact"/>
              <w:rPr>
                <w:rFonts w:ascii="Calibri" w:eastAsia="仿宋_GB2312" w:hAnsi="Calibri" w:cs="Times New Roman"/>
                <w:kern w:val="0"/>
                <w:sz w:val="18"/>
                <w:szCs w:val="18"/>
              </w:rPr>
            </w:pPr>
          </w:p>
        </w:tc>
        <w:tc>
          <w:tcPr>
            <w:tcW w:w="2046" w:type="pct"/>
            <w:tcBorders>
              <w:top w:val="single" w:sz="4" w:space="0" w:color="auto"/>
              <w:left w:val="nil"/>
              <w:bottom w:val="single" w:sz="4" w:space="0" w:color="auto"/>
              <w:right w:val="single" w:sz="4" w:space="0" w:color="auto"/>
            </w:tcBorders>
            <w:vAlign w:val="center"/>
          </w:tcPr>
          <w:p w:rsidR="005204B9" w:rsidRPr="00336567" w:rsidRDefault="005204B9" w:rsidP="00A50903">
            <w:pPr>
              <w:widowControl/>
              <w:spacing w:line="180" w:lineRule="exac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加强对政府信息依申请公开内容的调查核实，确保事实清楚、程序合法；提升回复效率和告知书制作水平，在回复办理过程中，对于申请事项不属于政府信息公开工作范畴或无法按申请提供政府信息的，要向申请人说明情况；提升申请人的认可度，最大限度避免不必要的行政复议和行政诉讼</w:t>
            </w:r>
          </w:p>
        </w:tc>
        <w:tc>
          <w:tcPr>
            <w:tcW w:w="584" w:type="pct"/>
            <w:tcBorders>
              <w:left w:val="single" w:sz="4" w:space="0" w:color="auto"/>
              <w:bottom w:val="single" w:sz="4" w:space="0" w:color="auto"/>
              <w:right w:val="single" w:sz="4" w:space="0" w:color="auto"/>
            </w:tcBorders>
          </w:tcPr>
          <w:p w:rsidR="005204B9" w:rsidRPr="00336567" w:rsidRDefault="005204B9" w:rsidP="00A50903">
            <w:pPr>
              <w:widowControl/>
              <w:spacing w:line="180" w:lineRule="exact"/>
              <w:jc w:val="left"/>
              <w:rPr>
                <w:rFonts w:ascii="Calibri" w:eastAsia="仿宋_GB2312" w:hAnsi="Calibri" w:cs="Times New Roman"/>
                <w:kern w:val="0"/>
                <w:sz w:val="18"/>
                <w:szCs w:val="18"/>
              </w:rPr>
            </w:pPr>
            <w:r w:rsidRPr="00336567">
              <w:rPr>
                <w:rFonts w:ascii="Calibri" w:eastAsia="仿宋_GB2312" w:hAnsi="Calibri" w:cs="Times New Roman" w:hint="eastAsia"/>
                <w:kern w:val="0"/>
                <w:sz w:val="18"/>
                <w:szCs w:val="18"/>
              </w:rPr>
              <w:t>区政府信息公开领导小组办公室牵头，区政府各部门负责落实</w:t>
            </w:r>
          </w:p>
        </w:tc>
        <w:tc>
          <w:tcPr>
            <w:tcW w:w="561" w:type="pct"/>
            <w:tcBorders>
              <w:top w:val="single" w:sz="4" w:space="0" w:color="auto"/>
              <w:left w:val="single" w:sz="4" w:space="0" w:color="auto"/>
              <w:bottom w:val="single" w:sz="4" w:space="0" w:color="auto"/>
              <w:right w:val="single" w:sz="4" w:space="0" w:color="auto"/>
            </w:tcBorders>
            <w:vAlign w:val="center"/>
          </w:tcPr>
          <w:p w:rsidR="001D4AE9" w:rsidRPr="00CF7A96" w:rsidRDefault="00DD7153" w:rsidP="00DB350D">
            <w:pPr>
              <w:widowControl/>
              <w:spacing w:line="180" w:lineRule="exact"/>
              <w:rPr>
                <w:rFonts w:ascii="Calibri" w:eastAsia="仿宋_GB2312" w:hAnsi="Calibri" w:cs="Times New Roman"/>
                <w:kern w:val="0"/>
                <w:sz w:val="16"/>
                <w:szCs w:val="16"/>
              </w:rPr>
            </w:pPr>
            <w:r w:rsidRPr="00CF7A96">
              <w:rPr>
                <w:rFonts w:ascii="Calibri" w:eastAsia="仿宋_GB2312" w:hAnsi="Calibri" w:cs="Times New Roman" w:hint="eastAsia"/>
                <w:kern w:val="0"/>
                <w:sz w:val="16"/>
                <w:szCs w:val="16"/>
              </w:rPr>
              <w:t>按规范编制了《政府信息公开指南》、《政府信息公开目录》，并在信息公开网站上进行了公布，并每年至少更新一次。建立了政府信息发布保密审查机制、程序，在制作政府信息时，即明确该信息是否公开，从源头上做好保密审查工作。加强政府信息公开工作的监督检查，开展日常网上巡查，做到发现问题及时整改。</w:t>
            </w:r>
            <w:r w:rsidRPr="00CF7A96">
              <w:rPr>
                <w:rFonts w:ascii="Calibri" w:eastAsia="仿宋_GB2312" w:hAnsi="Calibri" w:cs="Times New Roman" w:hint="eastAsia"/>
                <w:kern w:val="0"/>
                <w:sz w:val="16"/>
                <w:szCs w:val="16"/>
              </w:rPr>
              <w:t xml:space="preserve"> </w:t>
            </w:r>
          </w:p>
        </w:tc>
        <w:tc>
          <w:tcPr>
            <w:tcW w:w="562" w:type="pct"/>
            <w:tcBorders>
              <w:top w:val="single" w:sz="4" w:space="0" w:color="auto"/>
              <w:left w:val="single" w:sz="4" w:space="0" w:color="auto"/>
              <w:bottom w:val="single" w:sz="4" w:space="0" w:color="auto"/>
              <w:right w:val="single" w:sz="4" w:space="0" w:color="auto"/>
            </w:tcBorders>
            <w:vAlign w:val="center"/>
          </w:tcPr>
          <w:p w:rsidR="005204B9" w:rsidRPr="00CF7A96" w:rsidRDefault="005204B9" w:rsidP="00A50903">
            <w:pPr>
              <w:widowControl/>
              <w:spacing w:line="180" w:lineRule="exact"/>
              <w:jc w:val="left"/>
              <w:rPr>
                <w:rFonts w:ascii="Calibri" w:eastAsia="仿宋_GB2312" w:hAnsi="Calibri" w:cs="Times New Roman"/>
                <w:kern w:val="0"/>
                <w:sz w:val="16"/>
                <w:szCs w:val="16"/>
              </w:rPr>
            </w:pPr>
          </w:p>
        </w:tc>
        <w:tc>
          <w:tcPr>
            <w:tcW w:w="610" w:type="pct"/>
            <w:tcBorders>
              <w:top w:val="single" w:sz="4" w:space="0" w:color="auto"/>
              <w:left w:val="single" w:sz="4" w:space="0" w:color="auto"/>
              <w:bottom w:val="single" w:sz="4" w:space="0" w:color="auto"/>
              <w:right w:val="single" w:sz="4" w:space="0" w:color="auto"/>
            </w:tcBorders>
            <w:vAlign w:val="center"/>
          </w:tcPr>
          <w:p w:rsidR="005204B9" w:rsidRPr="00CF7A96" w:rsidRDefault="00DD7153" w:rsidP="00A50903">
            <w:pPr>
              <w:widowControl/>
              <w:spacing w:line="180" w:lineRule="exact"/>
              <w:jc w:val="left"/>
              <w:rPr>
                <w:rFonts w:ascii="Calibri" w:eastAsia="仿宋_GB2312" w:hAnsi="Calibri" w:cs="Times New Roman"/>
                <w:kern w:val="0"/>
                <w:sz w:val="16"/>
                <w:szCs w:val="16"/>
              </w:rPr>
            </w:pPr>
            <w:r w:rsidRPr="00CF7A96">
              <w:rPr>
                <w:rFonts w:ascii="Calibri" w:eastAsia="仿宋_GB2312" w:hAnsi="Calibri" w:cs="Times New Roman" w:hint="eastAsia"/>
                <w:kern w:val="0"/>
                <w:sz w:val="16"/>
                <w:szCs w:val="16"/>
              </w:rPr>
              <w:t>围绕“政务公开、在线办事、公众参与”这一主题；通过开通“五华便民”官方微博、“五华政务”微信公众平台、网站这“两微一网”的模式，打造“移动”政务服务大厅，实现五华区</w:t>
            </w:r>
            <w:r w:rsidRPr="00CF7A96">
              <w:rPr>
                <w:rFonts w:ascii="Calibri" w:eastAsia="仿宋_GB2312" w:hAnsi="Calibri" w:cs="Times New Roman" w:hint="eastAsia"/>
                <w:kern w:val="0"/>
                <w:sz w:val="16"/>
                <w:szCs w:val="16"/>
              </w:rPr>
              <w:t>57</w:t>
            </w:r>
            <w:r w:rsidRPr="00CF7A96">
              <w:rPr>
                <w:rFonts w:ascii="Calibri" w:eastAsia="仿宋_GB2312" w:hAnsi="Calibri" w:cs="Times New Roman" w:hint="eastAsia"/>
                <w:kern w:val="0"/>
                <w:sz w:val="16"/>
                <w:szCs w:val="16"/>
              </w:rPr>
              <w:t>项行政审批事项和</w:t>
            </w:r>
            <w:r w:rsidRPr="00CF7A96">
              <w:rPr>
                <w:rFonts w:ascii="Calibri" w:eastAsia="仿宋_GB2312" w:hAnsi="Calibri" w:cs="Times New Roman" w:hint="eastAsia"/>
                <w:kern w:val="0"/>
                <w:sz w:val="16"/>
                <w:szCs w:val="16"/>
              </w:rPr>
              <w:t>28</w:t>
            </w:r>
            <w:r w:rsidRPr="00CF7A96">
              <w:rPr>
                <w:rFonts w:ascii="Calibri" w:eastAsia="仿宋_GB2312" w:hAnsi="Calibri" w:cs="Times New Roman" w:hint="eastAsia"/>
                <w:kern w:val="0"/>
                <w:sz w:val="16"/>
                <w:szCs w:val="16"/>
              </w:rPr>
              <w:t>项管理服务事项的办理流程和所需资料的查询、网上联合预审的查询、综合服务和效能投诉等各项服务。</w:t>
            </w:r>
          </w:p>
        </w:tc>
      </w:tr>
    </w:tbl>
    <w:p w:rsidR="00336567" w:rsidRPr="00336567" w:rsidRDefault="00336567" w:rsidP="002E501B">
      <w:pPr>
        <w:rPr>
          <w:rFonts w:ascii="方正小标宋_GBK" w:eastAsia="方正小标宋_GBK"/>
          <w:sz w:val="18"/>
          <w:szCs w:val="18"/>
        </w:rPr>
      </w:pPr>
    </w:p>
    <w:sectPr w:rsidR="00336567" w:rsidRPr="00336567" w:rsidSect="00D67675">
      <w:pgSz w:w="16838" w:h="11906" w:orient="landscape"/>
      <w:pgMar w:top="1800" w:right="1440" w:bottom="1800" w:left="1440" w:header="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C77" w:rsidRDefault="00DB5C77" w:rsidP="003A1D35">
      <w:r>
        <w:separator/>
      </w:r>
    </w:p>
  </w:endnote>
  <w:endnote w:type="continuationSeparator" w:id="1">
    <w:p w:rsidR="00DB5C77" w:rsidRDefault="00DB5C77" w:rsidP="003A1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C77" w:rsidRDefault="00DB5C77" w:rsidP="003A1D35">
      <w:r>
        <w:separator/>
      </w:r>
    </w:p>
  </w:footnote>
  <w:footnote w:type="continuationSeparator" w:id="1">
    <w:p w:rsidR="00DB5C77" w:rsidRDefault="00DB5C77" w:rsidP="003A1D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23B26"/>
    <w:multiLevelType w:val="hybridMultilevel"/>
    <w:tmpl w:val="85E40592"/>
    <w:lvl w:ilvl="0" w:tplc="041619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1D35"/>
    <w:rsid w:val="00015DF5"/>
    <w:rsid w:val="00054B09"/>
    <w:rsid w:val="000552F2"/>
    <w:rsid w:val="00064186"/>
    <w:rsid w:val="000658C5"/>
    <w:rsid w:val="00087E71"/>
    <w:rsid w:val="000C0CB8"/>
    <w:rsid w:val="000C5B01"/>
    <w:rsid w:val="000F07B8"/>
    <w:rsid w:val="000F67C8"/>
    <w:rsid w:val="000F7D40"/>
    <w:rsid w:val="001549F3"/>
    <w:rsid w:val="00181F9F"/>
    <w:rsid w:val="001855BF"/>
    <w:rsid w:val="001A7353"/>
    <w:rsid w:val="001A7EC9"/>
    <w:rsid w:val="001B5FBE"/>
    <w:rsid w:val="001D4AE9"/>
    <w:rsid w:val="00204CFA"/>
    <w:rsid w:val="00213D5F"/>
    <w:rsid w:val="00217C89"/>
    <w:rsid w:val="00260A41"/>
    <w:rsid w:val="00280807"/>
    <w:rsid w:val="0028132D"/>
    <w:rsid w:val="002B6660"/>
    <w:rsid w:val="002E501B"/>
    <w:rsid w:val="00324870"/>
    <w:rsid w:val="00327602"/>
    <w:rsid w:val="003321EE"/>
    <w:rsid w:val="00336567"/>
    <w:rsid w:val="00350E30"/>
    <w:rsid w:val="003515AF"/>
    <w:rsid w:val="0035610E"/>
    <w:rsid w:val="0036633C"/>
    <w:rsid w:val="0036798F"/>
    <w:rsid w:val="003717D6"/>
    <w:rsid w:val="00386102"/>
    <w:rsid w:val="003921FF"/>
    <w:rsid w:val="00394CBA"/>
    <w:rsid w:val="003A1D35"/>
    <w:rsid w:val="003C252C"/>
    <w:rsid w:val="003F5395"/>
    <w:rsid w:val="00453CD3"/>
    <w:rsid w:val="00470623"/>
    <w:rsid w:val="0048393E"/>
    <w:rsid w:val="004E7521"/>
    <w:rsid w:val="004F3A21"/>
    <w:rsid w:val="00503A1C"/>
    <w:rsid w:val="00504F4F"/>
    <w:rsid w:val="005139A7"/>
    <w:rsid w:val="005204B9"/>
    <w:rsid w:val="0059383F"/>
    <w:rsid w:val="005968D4"/>
    <w:rsid w:val="005D411E"/>
    <w:rsid w:val="005D413C"/>
    <w:rsid w:val="006071C1"/>
    <w:rsid w:val="006126B1"/>
    <w:rsid w:val="0061609E"/>
    <w:rsid w:val="00662AF7"/>
    <w:rsid w:val="00682798"/>
    <w:rsid w:val="00693B07"/>
    <w:rsid w:val="006F1E60"/>
    <w:rsid w:val="007103B4"/>
    <w:rsid w:val="0074768F"/>
    <w:rsid w:val="00775A77"/>
    <w:rsid w:val="007879AD"/>
    <w:rsid w:val="007C60D9"/>
    <w:rsid w:val="007F1DDC"/>
    <w:rsid w:val="00811A20"/>
    <w:rsid w:val="008332CD"/>
    <w:rsid w:val="008528F5"/>
    <w:rsid w:val="00852F78"/>
    <w:rsid w:val="00867392"/>
    <w:rsid w:val="00874679"/>
    <w:rsid w:val="00897B37"/>
    <w:rsid w:val="008B44FE"/>
    <w:rsid w:val="008C0495"/>
    <w:rsid w:val="008C2C78"/>
    <w:rsid w:val="008E50FB"/>
    <w:rsid w:val="009031A9"/>
    <w:rsid w:val="00943B98"/>
    <w:rsid w:val="00943D06"/>
    <w:rsid w:val="00951D77"/>
    <w:rsid w:val="00952138"/>
    <w:rsid w:val="009604BB"/>
    <w:rsid w:val="00977EC9"/>
    <w:rsid w:val="009A757F"/>
    <w:rsid w:val="009A7BCC"/>
    <w:rsid w:val="009B17DE"/>
    <w:rsid w:val="009C019B"/>
    <w:rsid w:val="009C0606"/>
    <w:rsid w:val="009E55F7"/>
    <w:rsid w:val="00A347AE"/>
    <w:rsid w:val="00A50903"/>
    <w:rsid w:val="00A80331"/>
    <w:rsid w:val="00A824CA"/>
    <w:rsid w:val="00A85B6B"/>
    <w:rsid w:val="00AD22CB"/>
    <w:rsid w:val="00AF0641"/>
    <w:rsid w:val="00B0794F"/>
    <w:rsid w:val="00B17C31"/>
    <w:rsid w:val="00B32D50"/>
    <w:rsid w:val="00B53AA1"/>
    <w:rsid w:val="00B668E5"/>
    <w:rsid w:val="00B752D2"/>
    <w:rsid w:val="00B775D7"/>
    <w:rsid w:val="00BA1770"/>
    <w:rsid w:val="00BA738A"/>
    <w:rsid w:val="00BB3040"/>
    <w:rsid w:val="00BB7AB3"/>
    <w:rsid w:val="00C32C44"/>
    <w:rsid w:val="00C6203C"/>
    <w:rsid w:val="00CA081F"/>
    <w:rsid w:val="00CE677A"/>
    <w:rsid w:val="00CF7A96"/>
    <w:rsid w:val="00D43970"/>
    <w:rsid w:val="00D471EA"/>
    <w:rsid w:val="00D67675"/>
    <w:rsid w:val="00DB350D"/>
    <w:rsid w:val="00DB5C77"/>
    <w:rsid w:val="00DD7153"/>
    <w:rsid w:val="00DF177C"/>
    <w:rsid w:val="00E02188"/>
    <w:rsid w:val="00E80C44"/>
    <w:rsid w:val="00EA26C9"/>
    <w:rsid w:val="00EB1065"/>
    <w:rsid w:val="00EE4EBD"/>
    <w:rsid w:val="00F1281F"/>
    <w:rsid w:val="00F747AB"/>
    <w:rsid w:val="00F8121A"/>
    <w:rsid w:val="00F818F7"/>
    <w:rsid w:val="00F86126"/>
    <w:rsid w:val="00F93906"/>
    <w:rsid w:val="00FA18BC"/>
    <w:rsid w:val="00FD59A4"/>
    <w:rsid w:val="00FF24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8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1D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1D35"/>
    <w:rPr>
      <w:sz w:val="18"/>
      <w:szCs w:val="18"/>
    </w:rPr>
  </w:style>
  <w:style w:type="paragraph" w:styleId="a4">
    <w:name w:val="footer"/>
    <w:basedOn w:val="a"/>
    <w:link w:val="Char0"/>
    <w:uiPriority w:val="99"/>
    <w:semiHidden/>
    <w:unhideWhenUsed/>
    <w:rsid w:val="003A1D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1D35"/>
    <w:rPr>
      <w:sz w:val="18"/>
      <w:szCs w:val="18"/>
    </w:rPr>
  </w:style>
  <w:style w:type="paragraph" w:styleId="a5">
    <w:name w:val="List Paragraph"/>
    <w:basedOn w:val="a"/>
    <w:uiPriority w:val="34"/>
    <w:qFormat/>
    <w:rsid w:val="008C2C7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10</Pages>
  <Words>1307</Words>
  <Characters>7451</Characters>
  <Application>Microsoft Office Word</Application>
  <DocSecurity>0</DocSecurity>
  <Lines>62</Lines>
  <Paragraphs>17</Paragraphs>
  <ScaleCrop>false</ScaleCrop>
  <Company>Hewlett-Packard Company</Company>
  <LinksUpToDate>false</LinksUpToDate>
  <CharactersWithSpaces>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刘文娟</dc:creator>
  <cp:keywords/>
  <dc:description/>
  <cp:lastModifiedBy>刘文娟</cp:lastModifiedBy>
  <cp:revision>87</cp:revision>
  <dcterms:created xsi:type="dcterms:W3CDTF">2017-12-19T07:33:00Z</dcterms:created>
  <dcterms:modified xsi:type="dcterms:W3CDTF">2018-01-02T01:46:00Z</dcterms:modified>
</cp:coreProperties>
</file>