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rPr>
          <w:rFonts w:ascii="仿宋_GB2312" w:eastAsia="仿宋_GB2312"/>
          <w:i/>
          <w:sz w:val="32"/>
          <w:szCs w:val="32"/>
        </w:rPr>
      </w:pPr>
    </w:p>
    <w:p>
      <w:pPr>
        <w:spacing w:line="588" w:lineRule="exact"/>
        <w:jc w:val="center"/>
        <w:rPr>
          <w:rFonts w:ascii="仿宋_GB2312" w:eastAsia="仿宋_GB2312"/>
          <w:b/>
          <w:sz w:val="32"/>
          <w:szCs w:val="32"/>
        </w:rPr>
      </w:pPr>
      <w:r>
        <w:rPr>
          <w:rFonts w:ascii="仿宋_GB2312" w:eastAsia="仿宋_GB2312"/>
          <w:i/>
          <w:sz w:val="32"/>
          <w:szCs w:val="32"/>
        </w:rPr>
        <w:t xml:space="preserve">                        </w:t>
      </w:r>
      <w:r>
        <w:rPr>
          <w:rFonts w:ascii="仿宋_GB2312" w:eastAsia="仿宋_GB2312"/>
          <w:b/>
          <w:bCs/>
          <w:i w:val="0"/>
          <w:iCs/>
          <w:sz w:val="32"/>
          <w:szCs w:val="32"/>
        </w:rPr>
        <w:t xml:space="preserve">    </w:t>
      </w:r>
      <w:r>
        <w:rPr>
          <w:rFonts w:hint="eastAsia" w:ascii="仿宋_GB2312" w:eastAsia="仿宋_GB2312"/>
          <w:b/>
          <w:bCs/>
          <w:i w:val="0"/>
          <w:iCs/>
          <w:sz w:val="32"/>
          <w:szCs w:val="32"/>
          <w:lang w:val="en-US" w:eastAsia="zh-CN"/>
        </w:rPr>
        <w:t xml:space="preserve">                     </w:t>
      </w:r>
      <w:r>
        <w:rPr>
          <w:rFonts w:ascii="仿宋_GB2312" w:eastAsia="仿宋_GB2312"/>
          <w:b/>
          <w:bCs/>
          <w:i w:val="0"/>
          <w:iCs/>
          <w:sz w:val="32"/>
          <w:szCs w:val="32"/>
        </w:rPr>
        <w:t xml:space="preserve"> </w:t>
      </w:r>
      <w:r>
        <w:rPr>
          <w:rFonts w:hint="eastAsia" w:ascii="仿宋_GB2312" w:eastAsia="仿宋_GB2312"/>
          <w:b/>
          <w:bCs/>
          <w:i w:val="0"/>
          <w:iCs/>
          <w:sz w:val="32"/>
          <w:szCs w:val="32"/>
          <w:lang w:val="en-US" w:eastAsia="zh-CN"/>
        </w:rPr>
        <w:t>A</w:t>
      </w:r>
      <w:r>
        <w:rPr>
          <w:rFonts w:ascii="仿宋_GB2312" w:eastAsia="仿宋_GB2312"/>
          <w:b/>
          <w:bCs/>
          <w:i w:val="0"/>
          <w:iCs/>
          <w:sz w:val="32"/>
          <w:szCs w:val="32"/>
        </w:rPr>
        <w:t xml:space="preserve">     </w:t>
      </w:r>
      <w:r>
        <w:rPr>
          <w:rFonts w:ascii="仿宋_GB2312" w:eastAsia="仿宋_GB2312"/>
          <w:i/>
          <w:sz w:val="32"/>
          <w:szCs w:val="32"/>
        </w:rPr>
        <w:t xml:space="preserve">                </w:t>
      </w:r>
    </w:p>
    <w:p>
      <w:pPr>
        <w:spacing w:line="588" w:lineRule="exact"/>
        <w:jc w:val="center"/>
        <w:rPr>
          <w:rFonts w:ascii="仿宋_GB2312" w:eastAsia="仿宋_GB2312"/>
          <w:i/>
          <w:sz w:val="32"/>
          <w:szCs w:val="32"/>
        </w:rPr>
      </w:pPr>
    </w:p>
    <w:p>
      <w:pPr>
        <w:spacing w:line="588" w:lineRule="exact"/>
        <w:jc w:val="center"/>
        <w:rPr>
          <w:rFonts w:ascii="仿宋_GB2312" w:eastAsia="仿宋_GB2312"/>
          <w:i/>
          <w:sz w:val="32"/>
          <w:szCs w:val="32"/>
        </w:rPr>
      </w:pPr>
    </w:p>
    <w:p>
      <w:pPr>
        <w:spacing w:line="588" w:lineRule="exact"/>
        <w:jc w:val="center"/>
        <w:rPr>
          <w:rFonts w:ascii="仿宋_GB2312" w:eastAsia="仿宋_GB2312"/>
          <w:i/>
          <w:sz w:val="32"/>
          <w:szCs w:val="32"/>
        </w:rPr>
      </w:pPr>
      <w:r>
        <w:rPr>
          <w:rFonts w:ascii="仿宋_GB2312" w:eastAsia="仿宋_GB2312"/>
          <w:i/>
          <w:sz w:val="32"/>
          <w:szCs w:val="32"/>
        </w:rPr>
        <w:t xml:space="preserve">   </w:t>
      </w:r>
    </w:p>
    <w:p>
      <w:pPr>
        <w:spacing w:line="600" w:lineRule="exact"/>
        <w:jc w:val="center"/>
        <w:rPr>
          <w:rFonts w:ascii="仿宋_GB2312" w:eastAsia="仿宋_GB2312"/>
          <w:i/>
          <w:sz w:val="32"/>
          <w:szCs w:val="32"/>
        </w:rPr>
      </w:pPr>
    </w:p>
    <w:p>
      <w:pPr>
        <w:spacing w:line="600" w:lineRule="exact"/>
        <w:jc w:val="center"/>
        <w:rPr>
          <w:rFonts w:ascii="仿宋_GB2312" w:eastAsia="仿宋_GB2312"/>
          <w:sz w:val="32"/>
          <w:szCs w:val="32"/>
        </w:rPr>
      </w:pPr>
    </w:p>
    <w:p>
      <w:pPr>
        <w:jc w:val="both"/>
        <w:rPr>
          <w:rFonts w:ascii="楷体_GB2312" w:eastAsia="楷体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五文体旅复〔</w:t>
      </w:r>
      <w:r>
        <w:rPr>
          <w:rFonts w:ascii="仿宋_GB2312" w:eastAsia="仿宋_GB2312"/>
          <w:sz w:val="32"/>
          <w:szCs w:val="32"/>
        </w:rPr>
        <w:t>2017</w:t>
      </w:r>
      <w:r>
        <w:rPr>
          <w:rFonts w:hint="eastAsia" w:ascii="仿宋_GB2312" w:eastAsia="仿宋_GB2312"/>
          <w:sz w:val="32"/>
          <w:szCs w:val="32"/>
        </w:rPr>
        <w:t>〕</w:t>
      </w:r>
      <w:r>
        <w:rPr>
          <w:rFonts w:hint="eastAsia" w:ascii="仿宋_GB2312" w:eastAsia="仿宋_GB2312"/>
          <w:sz w:val="32"/>
          <w:szCs w:val="32"/>
          <w:lang w:val="en-US" w:eastAsia="zh-CN"/>
        </w:rPr>
        <w:t>10</w:t>
      </w:r>
      <w:r>
        <w:rPr>
          <w:rFonts w:hint="eastAsia" w:ascii="仿宋_GB2312" w:eastAsia="仿宋_GB2312"/>
          <w:sz w:val="32"/>
          <w:szCs w:val="32"/>
        </w:rPr>
        <w:t>号</w:t>
      </w:r>
    </w:p>
    <w:p>
      <w:pPr>
        <w:adjustRightInd w:val="0"/>
        <w:snapToGrid w:val="0"/>
        <w:spacing w:line="560" w:lineRule="exact"/>
        <w:jc w:val="center"/>
        <w:rPr>
          <w:rFonts w:eastAsia="黑体"/>
          <w:sz w:val="28"/>
        </w:rPr>
      </w:pPr>
    </w:p>
    <w:p>
      <w:pPr>
        <w:pStyle w:val="5"/>
        <w:snapToGrid w:val="0"/>
        <w:spacing w:after="0" w:line="560" w:lineRule="exact"/>
        <w:rPr>
          <w:rStyle w:val="12"/>
          <w:rFonts w:hint="eastAsia" w:ascii="方正小标宋简体" w:eastAsia="方正小标宋简体"/>
          <w:i w:val="0"/>
          <w:szCs w:val="44"/>
        </w:rPr>
      </w:pPr>
    </w:p>
    <w:p>
      <w:pPr>
        <w:pStyle w:val="5"/>
        <w:snapToGrid w:val="0"/>
        <w:spacing w:after="0" w:line="560" w:lineRule="exact"/>
        <w:rPr>
          <w:rStyle w:val="12"/>
          <w:rFonts w:ascii="方正小标宋简体" w:eastAsia="方正小标宋简体"/>
          <w:i w:val="0"/>
          <w:szCs w:val="44"/>
        </w:rPr>
      </w:pPr>
      <w:r>
        <w:rPr>
          <w:rStyle w:val="12"/>
          <w:rFonts w:hint="eastAsia" w:ascii="方正小标宋简体" w:eastAsia="方正小标宋简体"/>
          <w:i w:val="0"/>
          <w:szCs w:val="44"/>
        </w:rPr>
        <w:t>关于对五华区</w:t>
      </w:r>
      <w:r>
        <w:rPr>
          <w:rStyle w:val="12"/>
          <w:rFonts w:hint="eastAsia" w:ascii="方正小标宋简体" w:eastAsia="方正小标宋简体"/>
          <w:i w:val="0"/>
          <w:szCs w:val="44"/>
          <w:lang w:eastAsia="zh-CN"/>
        </w:rPr>
        <w:t>第十</w:t>
      </w:r>
      <w:bookmarkStart w:id="4" w:name="_GoBack"/>
      <w:bookmarkEnd w:id="4"/>
      <w:r>
        <w:rPr>
          <w:rStyle w:val="12"/>
          <w:rFonts w:hint="eastAsia" w:ascii="方正小标宋简体" w:eastAsia="方正小标宋简体"/>
          <w:i w:val="0"/>
          <w:szCs w:val="44"/>
          <w:lang w:eastAsia="zh-CN"/>
        </w:rPr>
        <w:t>六</w:t>
      </w:r>
      <w:r>
        <w:rPr>
          <w:rStyle w:val="12"/>
          <w:rFonts w:hint="eastAsia" w:ascii="方正小标宋简体" w:eastAsia="方正小标宋简体"/>
          <w:i w:val="0"/>
          <w:szCs w:val="44"/>
        </w:rPr>
        <w:t>届</w:t>
      </w:r>
      <w:r>
        <w:rPr>
          <w:rStyle w:val="12"/>
          <w:rFonts w:hint="eastAsia" w:ascii="方正小标宋简体" w:eastAsia="方正小标宋简体"/>
          <w:i w:val="0"/>
          <w:szCs w:val="44"/>
          <w:lang w:eastAsia="zh-CN"/>
        </w:rPr>
        <w:t>人大</w:t>
      </w:r>
      <w:r>
        <w:rPr>
          <w:rStyle w:val="12"/>
          <w:rFonts w:hint="eastAsia" w:ascii="方正小标宋简体" w:eastAsia="方正小标宋简体"/>
          <w:i w:val="0"/>
          <w:szCs w:val="44"/>
        </w:rPr>
        <w:t>一次会议</w:t>
      </w:r>
    </w:p>
    <w:p>
      <w:pPr>
        <w:pStyle w:val="5"/>
        <w:snapToGrid w:val="0"/>
        <w:spacing w:after="0" w:line="560" w:lineRule="exact"/>
        <w:rPr>
          <w:rStyle w:val="12"/>
          <w:rFonts w:ascii="方正小标宋简体" w:eastAsia="方正小标宋简体"/>
          <w:i w:val="0"/>
          <w:szCs w:val="44"/>
        </w:rPr>
      </w:pPr>
      <w:r>
        <w:rPr>
          <w:rStyle w:val="12"/>
          <w:rFonts w:hint="eastAsia" w:ascii="方正小标宋简体" w:eastAsia="方正小标宋简体"/>
          <w:i w:val="0"/>
          <w:szCs w:val="44"/>
        </w:rPr>
        <w:t>第</w:t>
      </w:r>
      <w:r>
        <w:rPr>
          <w:rStyle w:val="12"/>
          <w:rFonts w:hint="eastAsia" w:ascii="方正小标宋简体" w:eastAsia="方正小标宋简体"/>
          <w:i w:val="0"/>
          <w:szCs w:val="44"/>
          <w:lang w:val="en-US" w:eastAsia="zh-CN"/>
        </w:rPr>
        <w:t>148</w:t>
      </w:r>
      <w:r>
        <w:rPr>
          <w:rStyle w:val="12"/>
          <w:rFonts w:hint="eastAsia" w:ascii="方正小标宋简体" w:eastAsia="方正小标宋简体"/>
          <w:i w:val="0"/>
          <w:szCs w:val="44"/>
        </w:rPr>
        <w:t>号</w:t>
      </w:r>
      <w:r>
        <w:rPr>
          <w:rStyle w:val="12"/>
          <w:rFonts w:hint="eastAsia" w:ascii="方正小标宋简体" w:eastAsia="方正小标宋简体"/>
          <w:i w:val="0"/>
          <w:szCs w:val="44"/>
          <w:lang w:eastAsia="zh-CN"/>
        </w:rPr>
        <w:t>建议</w:t>
      </w:r>
      <w:r>
        <w:rPr>
          <w:rStyle w:val="12"/>
          <w:rFonts w:hint="eastAsia" w:ascii="方正小标宋简体" w:eastAsia="方正小标宋简体"/>
          <w:i w:val="0"/>
          <w:szCs w:val="44"/>
        </w:rPr>
        <w:t>的</w:t>
      </w:r>
      <w:r>
        <w:rPr>
          <w:rStyle w:val="12"/>
          <w:rFonts w:hint="eastAsia" w:ascii="方正小标宋简体" w:eastAsia="方正小标宋简体"/>
          <w:i w:val="0"/>
          <w:szCs w:val="44"/>
          <w:lang w:eastAsia="zh-CN"/>
        </w:rPr>
        <w:t>答复</w:t>
      </w:r>
    </w:p>
    <w:p>
      <w:pPr>
        <w:rPr>
          <w:rFonts w:ascii="方正小标宋简体" w:eastAsia="方正小标宋简体"/>
          <w:sz w:val="18"/>
          <w:szCs w:val="18"/>
        </w:rPr>
      </w:pPr>
    </w:p>
    <w:p>
      <w:pPr>
        <w:snapToGrid w:val="0"/>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尊敬的</w:t>
      </w:r>
      <w:r>
        <w:rPr>
          <w:rFonts w:hint="eastAsia" w:ascii="仿宋_GB2312" w:hAnsi="仿宋_GB2312" w:eastAsia="仿宋_GB2312" w:cs="仿宋_GB2312"/>
          <w:b/>
          <w:bCs/>
          <w:sz w:val="32"/>
          <w:szCs w:val="32"/>
          <w:lang w:eastAsia="zh-CN"/>
        </w:rPr>
        <w:t>罗正华</w:t>
      </w:r>
      <w:r>
        <w:rPr>
          <w:rFonts w:hint="eastAsia" w:ascii="仿宋_GB2312" w:hAnsi="仿宋_GB2312" w:eastAsia="仿宋_GB2312" w:cs="仿宋_GB2312"/>
          <w:b/>
          <w:bCs/>
          <w:sz w:val="32"/>
          <w:szCs w:val="32"/>
        </w:rPr>
        <w:t>代表：</w:t>
      </w:r>
    </w:p>
    <w:p>
      <w:pPr>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您提出的关于新时期五华文化发展的几点意见的建议，已交我局研究办理，现答复如下：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诚如罗正华代表所言，“真正的崛起是文化的崛起，如果丧失了自己的文化被其他强势文化取而代之，那么无论从经济还是其他方面都无从谈起，所以文化是一个国家不可取代的灵魂”。同时针对区政府工作报告提出，一方面要“突出五华历史文脉，彰显历史文化名城魅力”，加大五华历史文化遗产的保护、挖掘、传承，形成多元溶合，彰显具有五华特色的昆明文化新高地。二方面要开创发挥当前五华文化、旅游、创意产业的品牌化、特色化发展，与丰富社会发展的文化产品供给。 面对形势和任务，我们须认真思考和积极投入各项实施。我局经过认真研究，并结合我局实际工作，对罗正华代表提出的几点意见回复如下：</w:t>
      </w:r>
    </w:p>
    <w:p>
      <w:pPr>
        <w:pStyle w:val="16"/>
        <w:numPr>
          <w:ilvl w:val="0"/>
          <w:numId w:val="1"/>
        </w:numPr>
        <w:spacing w:line="540" w:lineRule="exact"/>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文化惠民活动、主题文化活动的开展</w:t>
      </w:r>
    </w:p>
    <w:p>
      <w:pPr>
        <w:spacing w:line="54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近年来，五华区文化馆在文化惠民、主题文化活动等方面组织开展了一系列丰富多彩的群众文化和社区文化活动，为优化我区文化资源和文化人才，打造、推进五华特色的文化品牌和文化精品，形成具有文化底蕴、文化实力良好的公共文化工作局面做出努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就</w:t>
      </w:r>
      <w:r>
        <w:rPr>
          <w:rFonts w:hint="eastAsia" w:ascii="仿宋_GB2312" w:hAnsi="仿宋_GB2312" w:eastAsia="仿宋_GB2312" w:cs="仿宋_GB2312"/>
          <w:kern w:val="0"/>
          <w:sz w:val="32"/>
          <w:szCs w:val="32"/>
        </w:rPr>
        <w:t>2016年</w:t>
      </w:r>
      <w:r>
        <w:rPr>
          <w:rFonts w:hint="eastAsia" w:ascii="仿宋_GB2312" w:hAnsi="仿宋_GB2312" w:eastAsia="仿宋_GB2312" w:cs="仿宋_GB2312"/>
          <w:sz w:val="32"/>
          <w:szCs w:val="32"/>
        </w:rPr>
        <w:t>文化惠民活动和主题文化活动的开展情况</w:t>
      </w:r>
      <w:r>
        <w:rPr>
          <w:rFonts w:hint="eastAsia" w:ascii="仿宋_GB2312" w:hAnsi="仿宋_GB2312" w:eastAsia="仿宋_GB2312" w:cs="仿宋_GB2312"/>
          <w:kern w:val="0"/>
          <w:sz w:val="32"/>
          <w:szCs w:val="32"/>
        </w:rPr>
        <w:t>来说，共组织举办、参与惠民演出活动299场；在丰宁、普吉、西翥街道办事处放映电影30场。具体为：海鸥文化节百姓欢歌大舞台民族民间文艺展演复赛4场，决赛1场；海鸥文化节开幕式1场；闭幕式1场；昆明市体育健身操决赛1场；五华区“科技、卫生、文化”三下乡活动1场；《</w:t>
      </w:r>
      <w:r>
        <w:rPr>
          <w:rFonts w:hint="eastAsia" w:ascii="仿宋_GB2312" w:hAnsi="仿宋_GB2312" w:eastAsia="仿宋_GB2312" w:cs="仿宋_GB2312"/>
          <w:sz w:val="32"/>
          <w:szCs w:val="32"/>
        </w:rPr>
        <w:t>2016中国（昆明）·印度瑜伽大会五华瑜伽进社区系列活动启动仪式</w:t>
      </w:r>
      <w:r>
        <w:rPr>
          <w:rFonts w:hint="eastAsia" w:ascii="仿宋_GB2312" w:hAnsi="仿宋_GB2312" w:eastAsia="仿宋_GB2312" w:cs="仿宋_GB2312"/>
          <w:kern w:val="0"/>
          <w:sz w:val="32"/>
          <w:szCs w:val="32"/>
        </w:rPr>
        <w:t>》1场；春节期间，组织区属的五华花灯团、军乐管乐团、龙狮队、红土情艺术团等16支团队分别在呈贡、西山区、安宁市、福保社区、小板桥、民族村、寻甸等地方，共演出240场，观众达到了30万人。协助残联完成《助残日启动仪式》1场；协助完成《党的两个条例知识竞赛》8场； 参与《春城文化节启动仪式》1场；《春城文化节少儿艺术节》初赛1场，决赛1场； 参与《昆明市第三届农民工艺术节》活动，海选2场、复赛1场、决赛1场；协助完成《五华区悦跑》活动5场；</w:t>
      </w:r>
      <w:r>
        <w:rPr>
          <w:rFonts w:hint="eastAsia" w:ascii="仿宋_GB2312" w:hAnsi="仿宋_GB2312" w:eastAsia="仿宋_GB2312" w:cs="仿宋_GB2312"/>
          <w:sz w:val="32"/>
          <w:szCs w:val="32"/>
        </w:rPr>
        <w:t>昆明市五华区6.26禁毒宣传文艺演出1场；五华区庆祝中国共产党成立95周年合唱比赛初赛2场，决赛1场；建区60周年暨第二届五华榜样表彰大会文艺演出1场；征兵文艺演出1场；建区六十周年百名书家绘五华文艺演出1场；第八个全国全民健身日五华区干部职工工间操展示活动1场；文化大篷车千山万里行惠民文艺演出2场；昆明市传承基地---沙氏武术授牌仪式1场；大美滇萃 喜迎国庆 昆明老街非物质文化遗产文艺演出5场；五华区人大换届选举宣传演出专场2场；五华区“正能量教育高地”春城文化节“百姓欢歌大舞台”文艺精品巡演暨五华区人大代表换届选举宣传演出10场。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需要文艺、文艺需要人民”,通过艺术的形式把“中国梦”精神浓缩成为文艺方向的精神粮食，推进正能量高地的打造，用健康向上的文艺精品影响和感召民众，充分发挥文化馆的先进导向作用。目前，区文化馆组织召开文化作品的专题研讨会13次，整合文艺创作人才优势，聘请音乐、舞蹈、戏剧和舞台设计等省内国家一级各类别的专家成为我区文化艺术精品创作中心的指导专家，积极搭建合作平台，创作歌曲《我的五华》，情景剧《小巷总理》、苗族舞蹈《柜子上的新娘》、诗文《时光见证 岁月流金》等一批脍炙人口的优秀节目，在省、市乃至全国比赛中取得优异成绩。</w:t>
      </w:r>
    </w:p>
    <w:p>
      <w:pPr>
        <w:widowControl/>
        <w:shd w:val="clear" w:color="auto" w:fill="FFFFFF"/>
        <w:spacing w:line="360" w:lineRule="atLeast"/>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sz w:val="32"/>
          <w:szCs w:val="32"/>
        </w:rPr>
        <w:t>魅力春城，多彩花都，五华的春天等待我们共同去装点，虽然我们做出了一点成绩，但还有更大的责任需要我们去承担。在“十三五”规划中，紧紧围绕政府中心工作，计划逐步</w:t>
      </w:r>
      <w:r>
        <w:rPr>
          <w:rFonts w:hint="eastAsia" w:ascii="仿宋_GB2312" w:hAnsi="仿宋_GB2312" w:eastAsia="仿宋_GB2312" w:cs="仿宋_GB2312"/>
          <w:color w:val="333333"/>
          <w:kern w:val="0"/>
          <w:sz w:val="32"/>
          <w:szCs w:val="32"/>
        </w:rPr>
        <w:t>建立便捷高效的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"http://baike.baidu.com/subview/3551802/3551802.htm" \t "_blank"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color w:val="000000"/>
          <w:kern w:val="0"/>
          <w:sz w:val="32"/>
          <w:szCs w:val="32"/>
          <w:u w:color="FFFFFF"/>
        </w:rPr>
        <w:t>群众文化</w:t>
      </w:r>
      <w:r>
        <w:rPr>
          <w:rStyle w:val="7"/>
          <w:rFonts w:hint="eastAsia" w:ascii="仿宋_GB2312" w:hAnsi="仿宋_GB2312" w:eastAsia="仿宋_GB2312" w:cs="仿宋_GB2312"/>
          <w:color w:val="333333"/>
          <w:sz w:val="32"/>
          <w:szCs w:val="32"/>
          <w:u w:color="FFFFFF"/>
        </w:rPr>
        <w:t>服务</w:t>
      </w:r>
      <w:r>
        <w:rPr>
          <w:rStyle w:val="7"/>
          <w:rFonts w:hint="eastAsia" w:ascii="仿宋_GB2312" w:hAnsi="仿宋_GB2312" w:eastAsia="仿宋_GB2312" w:cs="仿宋_GB2312"/>
          <w:color w:val="000000"/>
          <w:kern w:val="0"/>
          <w:sz w:val="32"/>
          <w:szCs w:val="32"/>
          <w:u w:color="FFFFFF"/>
        </w:rPr>
        <w:t>体系</w:t>
      </w:r>
      <w:r>
        <w:rPr>
          <w:rStyle w:val="7"/>
          <w:rFonts w:hint="eastAsia" w:ascii="仿宋_GB2312" w:hAnsi="仿宋_GB2312" w:eastAsia="仿宋_GB2312" w:cs="仿宋_GB2312"/>
          <w:color w:val="000000"/>
          <w:kern w:val="0"/>
          <w:sz w:val="32"/>
          <w:szCs w:val="32"/>
          <w:u w:color="FFFFFF"/>
        </w:rPr>
        <w:fldChar w:fldCharType="end"/>
      </w:r>
      <w:r>
        <w:rPr>
          <w:rFonts w:hint="eastAsia" w:ascii="仿宋_GB2312" w:hAnsi="仿宋_GB2312" w:eastAsia="仿宋_GB2312" w:cs="仿宋_GB2312"/>
          <w:color w:val="333333"/>
          <w:kern w:val="0"/>
          <w:sz w:val="32"/>
          <w:szCs w:val="32"/>
          <w:u w:val="single" w:color="FFFFFF"/>
        </w:rPr>
        <w:t>，</w:t>
      </w:r>
      <w:r>
        <w:rPr>
          <w:rFonts w:hint="eastAsia" w:ascii="仿宋_GB2312" w:hAnsi="仿宋_GB2312" w:eastAsia="仿宋_GB2312" w:cs="仿宋_GB2312"/>
          <w:color w:val="333333"/>
          <w:kern w:val="0"/>
          <w:sz w:val="32"/>
          <w:szCs w:val="32"/>
        </w:rPr>
        <w:t>包括先进文化理论研究服务体系、文艺精品创作服务体系、文化传播服务体系、文化娱乐服务体系、文化传承服务体系、农村文化服务体系等方面，努力构建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"http://baike.baidu.com/subview/1809987/1809987.htm" \t "_blank"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color w:val="000000"/>
          <w:kern w:val="0"/>
          <w:sz w:val="32"/>
          <w:szCs w:val="32"/>
          <w:u w:color="FFFFFF"/>
        </w:rPr>
        <w:t>公共文化设施</w:t>
      </w:r>
      <w:r>
        <w:rPr>
          <w:rStyle w:val="7"/>
          <w:rFonts w:hint="eastAsia" w:ascii="仿宋_GB2312" w:hAnsi="仿宋_GB2312" w:eastAsia="仿宋_GB2312" w:cs="仿宋_GB2312"/>
          <w:color w:val="000000"/>
          <w:kern w:val="0"/>
          <w:sz w:val="32"/>
          <w:szCs w:val="32"/>
          <w:u w:color="FFFFFF"/>
        </w:rPr>
        <w:fldChar w:fldCharType="end"/>
      </w:r>
      <w:r>
        <w:rPr>
          <w:rFonts w:hint="eastAsia" w:ascii="仿宋_GB2312" w:hAnsi="仿宋_GB2312" w:eastAsia="仿宋_GB2312" w:cs="仿宋_GB2312"/>
          <w:color w:val="000000"/>
          <w:kern w:val="0"/>
          <w:sz w:val="32"/>
          <w:szCs w:val="32"/>
        </w:rPr>
        <w:t>齐全，</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"http://baike.baidu.com/subview/1171186/1171186.htm" \t "_blank"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color w:val="000000"/>
          <w:kern w:val="0"/>
          <w:sz w:val="32"/>
          <w:szCs w:val="32"/>
          <w:u w:color="FFFFFF"/>
        </w:rPr>
        <w:t>公共文化服务</w:t>
      </w:r>
      <w:r>
        <w:rPr>
          <w:rStyle w:val="7"/>
          <w:rFonts w:hint="eastAsia" w:ascii="仿宋_GB2312" w:hAnsi="仿宋_GB2312" w:eastAsia="仿宋_GB2312" w:cs="仿宋_GB2312"/>
          <w:color w:val="000000"/>
          <w:kern w:val="0"/>
          <w:sz w:val="32"/>
          <w:szCs w:val="32"/>
          <w:u w:color="FFFFFF"/>
        </w:rPr>
        <w:fldChar w:fldCharType="end"/>
      </w:r>
      <w:r>
        <w:rPr>
          <w:rFonts w:hint="eastAsia" w:ascii="仿宋_GB2312" w:hAnsi="仿宋_GB2312" w:eastAsia="仿宋_GB2312" w:cs="仿宋_GB2312"/>
          <w:color w:val="333333"/>
          <w:kern w:val="0"/>
          <w:sz w:val="32"/>
          <w:szCs w:val="32"/>
        </w:rPr>
        <w:t>的内容和手段更加丰富，服务质量显著提升，公共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"http://baike.baidu.com/subview/941746/941746.htm" \t "_blank"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color w:val="000000"/>
          <w:kern w:val="0"/>
          <w:sz w:val="32"/>
          <w:szCs w:val="32"/>
          <w:u w:color="FFFFFF"/>
        </w:rPr>
        <w:t>文化管理</w:t>
      </w:r>
      <w:r>
        <w:rPr>
          <w:rStyle w:val="7"/>
          <w:rFonts w:hint="eastAsia" w:ascii="仿宋_GB2312" w:hAnsi="仿宋_GB2312" w:eastAsia="仿宋_GB2312" w:cs="仿宋_GB2312"/>
          <w:color w:val="000000"/>
          <w:kern w:val="0"/>
          <w:sz w:val="32"/>
          <w:szCs w:val="32"/>
          <w:u w:color="FFFFFF"/>
        </w:rPr>
        <w:fldChar w:fldCharType="end"/>
      </w:r>
      <w:r>
        <w:rPr>
          <w:rFonts w:hint="eastAsia" w:ascii="仿宋_GB2312" w:hAnsi="仿宋_GB2312" w:eastAsia="仿宋_GB2312" w:cs="仿宋_GB2312"/>
          <w:color w:val="333333"/>
          <w:kern w:val="0"/>
          <w:sz w:val="32"/>
          <w:szCs w:val="32"/>
        </w:rPr>
        <w:t>、运行和保障机制进一步完善的良好发展态势。其具体为：</w:t>
      </w:r>
    </w:p>
    <w:p>
      <w:pPr>
        <w:widowControl/>
        <w:spacing w:line="300" w:lineRule="atLeast"/>
        <w:ind w:firstLine="627" w:firstLineChars="196"/>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（1）创新文化服务内容</w:t>
      </w:r>
    </w:p>
    <w:p>
      <w:pPr>
        <w:widowControl/>
        <w:spacing w:line="300" w:lineRule="atLeast"/>
        <w:ind w:left="76" w:leftChars="36" w:right="-178" w:rightChars="-85"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在原有文化服务项目的基础上，认真调查研究，总结经验，根据社会经济发展形势和人们文化需求的增长，积极开拓文化服务新领域，形成文化服务新格局，做到服务项目系列化，服务机制科学化，服务方式便利化，服务区域全面化。</w:t>
      </w:r>
    </w:p>
    <w:p>
      <w:pPr>
        <w:widowControl/>
        <w:spacing w:line="300" w:lineRule="atLeast"/>
        <w:ind w:left="-722" w:leftChars="-344" w:firstLine="1280" w:firstLineChars="4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（2）创新文化活动品牌</w:t>
      </w:r>
    </w:p>
    <w:p>
      <w:pPr>
        <w:widowControl/>
        <w:spacing w:line="300" w:lineRule="atLeast"/>
        <w:ind w:left="76" w:leftChars="36"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根据五华区的地理、历史、人文特色，制定文化品牌战略方针，在继续办好海鸥节、百姓欢歌大舞台的基础上，在社区文化、校园文化、军营文化、民俗文化领域里开创具有崭新特色的群众文化活动，形成新的品牌。</w:t>
      </w:r>
    </w:p>
    <w:p>
      <w:pPr>
        <w:widowControl/>
        <w:spacing w:line="300" w:lineRule="atLeast"/>
        <w:ind w:left="-722" w:leftChars="-344" w:firstLine="1280" w:firstLineChars="4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（3）创新文化艺术精品</w:t>
      </w:r>
    </w:p>
    <w:p>
      <w:pPr>
        <w:widowControl/>
        <w:spacing w:line="300" w:lineRule="atLeast"/>
        <w:ind w:left="-84" w:leftChars="-40"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时代呼唤精品，精品引领时代精神。通过走出去，请进来，组织区内各类创作人才，进行采风、笔会、研讨会、改稿会，努力创作出一批新的文艺作品，并且将其打造成为高水平、高质量的艺术精品，争取获得市级以上的奖项，特别是要向国家级奖项冲刺，力争获得更多的全国性奖项。</w:t>
      </w:r>
    </w:p>
    <w:p>
      <w:pPr>
        <w:widowControl/>
        <w:spacing w:line="300" w:lineRule="atLeast"/>
        <w:ind w:left="-722" w:leftChars="-344" w:firstLine="1120" w:firstLineChars="35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（4）创新艺术人才队伍</w:t>
      </w:r>
    </w:p>
    <w:p>
      <w:pPr>
        <w:widowControl/>
        <w:spacing w:line="300" w:lineRule="atLeast"/>
        <w:ind w:left="-84" w:leftChars="-40" w:firstLine="480" w:firstLineChars="15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为开创公共文化新局面，需要培养各种层次的群众文化艺术人才，文化站有一批一专多能的文化专干，社区有各个艺术门类的文艺骨干，有不同年龄层次的文艺表演团队，特别需要建立数支青年文艺团队，使文艺舞台充满青春活力。</w:t>
      </w:r>
    </w:p>
    <w:p>
      <w:pPr>
        <w:pStyle w:val="16"/>
        <w:widowControl/>
        <w:numPr>
          <w:ilvl w:val="0"/>
          <w:numId w:val="1"/>
        </w:numPr>
        <w:spacing w:line="300" w:lineRule="atLeast"/>
        <w:ind w:firstLineChars="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推出文化惠民卡</w:t>
      </w:r>
    </w:p>
    <w:p>
      <w:pPr>
        <w:widowControl/>
        <w:spacing w:line="300" w:lineRule="atLeast"/>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kern w:val="0"/>
          <w:sz w:val="32"/>
          <w:szCs w:val="32"/>
        </w:rPr>
        <w:t>为进一步贯彻落实《国务院办公厅关于政府向社会力量购买服务的指导意见》（国办发〔2013〕96号）文件精神，加快推进五华区向社会力量购买公共文化服务工作，继续深化五华区公共文化服务“零距离工程”，逐步形成公共文化惠民工程与文化产业融合发展的长效机制，让人民群众享受到更多文化改革红利。我区坚持以科学发展观为指导，以人民群众文化需求为导向，以构建和谐社会、促进文化惠民和文化产业发展为出发点，坚定不移地坚持党的群众路线，按照“以人为本、注重实效、统筹规划、分批实施”的工作思路和政府主导、社会参与、文化牵头的工作要求，通过“文化文惠卡”引导大众文化消费，满足人民群众多样的文化需求，拉动辖区文化消费，提高辖区文化经营单位经营积极性，吸引文化投资，促进公共文化服务体系建设和文化产业融合发展。</w:t>
      </w:r>
    </w:p>
    <w:p>
      <w:pPr>
        <w:pStyle w:val="16"/>
        <w:numPr>
          <w:ilvl w:val="0"/>
          <w:numId w:val="1"/>
        </w:numPr>
        <w:spacing w:line="540" w:lineRule="exact"/>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人文、旅游文化市场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在市委、市政府的正确领导下，五华区紧紧围绕昆明市建设世界知名旅游城市的总体目标，以全域旅游发展为引领，按照“三个功能圈、九大旅游片区、六个重点旅游景区”的布局，以商贸文化旅游为支撑，以历史文化旅游为重点，以乡村生态旅游为突破，以创意文化旅游为补充，实施六个重点旅游项目，争创6个A级景区，努力把五华区建设成为面向东南亚、南亚国际旅游城市中心区以及西部地区旅游综合实力最强的城区之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过不断努力，我区的旅游产业逐渐形成一条条横向的产业链，各环节已自然连接，星级酒店、翠湖休闲文化片区、昆明老街风貌区、南强街巷、祥云美食城、昆都娱乐城、顺城南屏步行商贸区等均已形成独具特色的旅游吸引亮点。目前，比较完善的基础设施和服务体系贯穿我区“吃厕住行游购娱，文商养学闲情奇”旅游14要素的全过程。</w:t>
      </w:r>
      <w:bookmarkStart w:id="0" w:name="_Toc429729470"/>
      <w:bookmarkStart w:id="1" w:name="_Toc441830688"/>
      <w:r>
        <w:rPr>
          <w:rFonts w:hint="eastAsia" w:ascii="仿宋_GB2312" w:hAnsi="仿宋_GB2312" w:eastAsia="仿宋_GB2312" w:cs="仿宋_GB2312"/>
          <w:sz w:val="32"/>
          <w:szCs w:val="32"/>
        </w:rPr>
        <w:t xml:space="preserve">            </w:t>
      </w:r>
    </w:p>
    <w:bookmarkEnd w:id="0"/>
    <w:bookmarkEnd w:id="1"/>
    <w:p>
      <w:pPr>
        <w:spacing w:line="420" w:lineRule="atLeast"/>
        <w:ind w:firstLine="640" w:firstLineChars="200"/>
        <w:rPr>
          <w:rFonts w:hint="eastAsia" w:ascii="仿宋_GB2312" w:hAnsi="仿宋_GB2312" w:eastAsia="仿宋_GB2312" w:cs="仿宋_GB2312"/>
          <w:sz w:val="32"/>
          <w:szCs w:val="32"/>
        </w:rPr>
      </w:pPr>
      <w:bookmarkStart w:id="2" w:name="_Toc429729471"/>
      <w:bookmarkStart w:id="3" w:name="_Toc441830689"/>
      <w:r>
        <w:rPr>
          <w:rFonts w:hint="eastAsia" w:ascii="仿宋_GB2312" w:hAnsi="仿宋_GB2312" w:eastAsia="仿宋_GB2312" w:cs="仿宋_GB2312"/>
          <w:sz w:val="32"/>
          <w:szCs w:val="32"/>
        </w:rPr>
        <w:t>旅游市场营销方面，进行多渠道宣传促销，旅游形象塑造已见成效</w:t>
      </w:r>
      <w:bookmarkEnd w:id="2"/>
      <w:bookmarkEnd w:id="3"/>
      <w:r>
        <w:rPr>
          <w:rFonts w:hint="eastAsia" w:ascii="仿宋_GB2312" w:hAnsi="仿宋_GB2312" w:eastAsia="仿宋_GB2312" w:cs="仿宋_GB2312"/>
          <w:sz w:val="32"/>
          <w:szCs w:val="32"/>
        </w:rPr>
        <w:t>。一是以会展促旅游，每年中国昆明国际文化旅游节昆明狂欢节的系列活动、海鸥节系列活动、“中国旅游日”宣传促销活动等都大力宣传了五华旅游局；二是通过网络对我区旅游资源进行宣传。2017年五华区旅游综合营销推广平台“乐享五华”正式上线，平台内容丰富包括：政务服务资讯、人文历史资讯、旅游服务资讯及吃、住、行、游、购、娱等内容，并且具备在线全渠道支付、专题活动推广等功能；三是配合各大节会发放旅游宣传册播放旅游宣传片，海鸥节视频广告在各大电视台及网站播出增加了影响力。在昆明旅交会及省市旅产大会期间,五华区政府也组团参观学习,交流经验。制作了“毓秀五华”宣传册及便民旅游、招商引资等宣传册在各大宾馆、节会发放。2015年拍摄制作了“盛世五华”旅游宣传片，并在昆明举行的国际旅交会进行宣传播放，提升了五华区的旅游形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积极开展辖区内景区提升建设， 继续推进昆明老街、圆通山,长虫山虚宁寺、陡坡西游洞、金鼎智库108等申报A级景区，翠湖.讲武堂景区2015年以来联合进行3A级旅游景区建设，2016年 8月组织进行了景区评3A初评，目前已完成整改，市级进行终评后2017年正式挂牌。</w:t>
      </w:r>
      <w:r>
        <w:rPr>
          <w:rFonts w:hint="eastAsia" w:ascii="仿宋_GB2312" w:hAnsi="仿宋_GB2312" w:eastAsia="仿宋_GB2312" w:cs="仿宋_GB2312"/>
          <w:sz w:val="32"/>
          <w:szCs w:val="32"/>
        </w:rPr>
        <w:t>通过景区的申A打造进一步促进五华区2017年 “旅游收入年增47％”的目标完成。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五华区商贸、金融、信息、旅游经济繁荣，传统文化、都市文化、现代文化、创意文化特色较为突出。基于自身区位优势和区域特色，五华区委、区政府明确提出通过重点项目带动，用大项目带动大产业，推动商旅文融合发展的发展思路。作为昆明市的传统商贸区，近年来，通过提升“商贸立区”的内涵，积极实施商旅文融合发展战略，区域内形成了一批各具特色的旅游圈，如南屏步行街体系（包括昆明老街、南强街）、顺城购物商圈、翠湖文化旅游圈、昆都都市时尚娱乐区等。在这些地区，购物、旅游、文化休闲“你中有我，我中有你”，互相渗透，融合催生了经济新的增长点。</w:t>
      </w:r>
    </w:p>
    <w:p>
      <w:pPr>
        <w:pStyle w:val="16"/>
        <w:numPr>
          <w:ilvl w:val="0"/>
          <w:numId w:val="1"/>
        </w:numPr>
        <w:spacing w:line="540" w:lineRule="exact"/>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2015年3月，李克强总理在政府工作报告中提出“互联网+”的概念，这个领域包括互联网、大数据、云计算等等的现代信息化生活密切相关的技术，旨在促进电子商务与互联网金融的健康发展，是信息时代我国的一项全新的国家策略。因此在“互联网+”的背景下，群众文化建设方面要引领群众更加适应“互联网+”发展的新社会,另一方面要利用“互联网+”使文化建设变得更有针对性。2016年区文化馆建立了五华区文化馆网站，在网站有文化馆概况、新闻简讯、群文工作、音响中心、文化遗传、艺术培训、艺术团队、文化资源、文艺常识、荣誉展示、在线留言、联系我们等几大板块，将文化馆工作融入现代的传播模式中，利用互联网、智能手机的音频、视频、微信等形式，及时传递工作动态，以及教学信息，开展培训、辅导、宣传工作。比如今年的社区文化骨干瑜伽培训班、形体培训班，学员与授课教师建立了微信群，微信群的建立，师生间可以随时随地进行线上、线下的互动，方便快捷的传递活动信息，专业知识技巧，增加了文化服务的渗透力、传播力、感染力。今后来，区文化馆还将加强对文化馆网站的建设管理，使其内容更加丰富，利用网站音频、视频对我区群众文化的培训，非物质文化遗产传承保护等，进行远程教学，加强公共文化服务均等化服务，增加服务范围，从而推动文化事业文化产业的发展。建立文化馆公众号，市民可以通过关注工作号，及时获得文化信息参与文化活动。</w:t>
      </w:r>
    </w:p>
    <w:p>
      <w:pPr>
        <w:snapToGrid w:val="0"/>
        <w:spacing w:line="240" w:lineRule="atLeast"/>
        <w:jc w:val="left"/>
        <w:rPr>
          <w:rFonts w:hint="eastAsia" w:ascii="仿宋_GB2312" w:hAnsi="仿宋_GB2312" w:eastAsia="仿宋_GB2312" w:cs="仿宋_GB2312"/>
          <w:sz w:val="32"/>
          <w:szCs w:val="32"/>
        </w:rPr>
      </w:pPr>
    </w:p>
    <w:p>
      <w:pPr>
        <w:snapToGrid w:val="0"/>
        <w:spacing w:line="24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感谢您对政府工作的监督关心和支持。</w:t>
      </w:r>
    </w:p>
    <w:p>
      <w:pPr>
        <w:snapToGrid w:val="0"/>
        <w:spacing w:line="24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联系人及电话：</w:t>
      </w:r>
      <w:r>
        <w:rPr>
          <w:rFonts w:hint="eastAsia" w:ascii="仿宋_GB2312" w:hAnsi="仿宋_GB2312" w:eastAsia="仿宋_GB2312" w:cs="仿宋_GB2312"/>
          <w:sz w:val="32"/>
          <w:szCs w:val="32"/>
        </w:rPr>
        <w:t>张艳  13518767302</w:t>
      </w:r>
    </w:p>
    <w:p>
      <w:pPr>
        <w:spacing w:line="360" w:lineRule="auto"/>
        <w:ind w:firstLine="31680" w:firstLineChars="700"/>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单位（印章）昆明市五华区文化体育旅游局</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2017年5月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p>
      <w:pPr>
        <w:spacing w:line="360" w:lineRule="auto"/>
        <w:rPr>
          <w:rFonts w:ascii="仿宋_GB2312" w:hAnsi="宋体" w:eastAsia="仿宋_GB2312"/>
          <w:sz w:val="32"/>
          <w:szCs w:val="32"/>
        </w:rPr>
      </w:pPr>
    </w:p>
    <w:tbl>
      <w:tblPr>
        <w:tblStyle w:val="8"/>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414" w:type="dxa"/>
            <w:tcBorders>
              <w:left w:val="nil"/>
              <w:right w:val="nil"/>
            </w:tcBorders>
          </w:tcPr>
          <w:p>
            <w:pPr>
              <w:snapToGrid w:val="0"/>
              <w:spacing w:line="240" w:lineRule="atLeast"/>
              <w:ind w:firstLine="300" w:firstLineChars="100"/>
              <w:jc w:val="left"/>
              <w:rPr>
                <w:rFonts w:ascii="仿宋_GB2312" w:hAnsi="宋体" w:eastAsia="仿宋_GB2312"/>
                <w:sz w:val="32"/>
                <w:szCs w:val="32"/>
              </w:rPr>
            </w:pPr>
            <w:r>
              <w:rPr>
                <w:rFonts w:hint="eastAsia" w:ascii="仿宋_GB2312" w:hAnsi="宋体" w:eastAsia="仿宋_GB2312"/>
                <w:sz w:val="32"/>
                <w:szCs w:val="32"/>
              </w:rPr>
              <w:t>抄送：</w:t>
            </w:r>
            <w:r>
              <w:rPr>
                <w:rFonts w:hint="eastAsia" w:ascii="仿宋_GB2312" w:eastAsia="仿宋_GB2312"/>
                <w:sz w:val="32"/>
                <w:szCs w:val="32"/>
              </w:rPr>
              <w:t>抄送：区人大人事委，区政府目督办。</w:t>
            </w:r>
          </w:p>
        </w:tc>
      </w:tr>
    </w:tbl>
    <w:p>
      <w:pPr>
        <w:jc w:val="center"/>
        <w:rPr>
          <w:rFonts w:ascii="仿宋_GB2312" w:hAnsi="仿宋" w:eastAsia="仿宋_GB2312"/>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金山简标宋">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imes">
    <w:altName w:val="CG Times"/>
    <w:panose1 w:val="02020603050405020304"/>
    <w:charset w:val="00"/>
    <w:family w:val="roman"/>
    <w:pitch w:val="default"/>
    <w:sig w:usb0="00000000" w:usb1="00000000" w:usb2="00000009" w:usb3="00000000" w:csb0="000001FF" w:csb1="00000000"/>
  </w:font>
  <w:font w:name="方正美黑简体">
    <w:altName w:val="宋体"/>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G Times">
    <w:panose1 w:val="02020603050405020304"/>
    <w:charset w:val="00"/>
    <w:family w:val="auto"/>
    <w:pitch w:val="default"/>
    <w:sig w:usb0="00000007" w:usb1="00000000" w:usb2="00000000" w:usb3="00000000" w:csb0="00000093" w:csb1="00000000"/>
  </w:font>
  <w:font w:name="微软雅黑">
    <w:panose1 w:val="020B0503020204020204"/>
    <w:charset w:val="86"/>
    <w:family w:val="auto"/>
    <w:pitch w:val="default"/>
    <w:sig w:usb0="80000287" w:usb1="280F3C52" w:usb2="00000016" w:usb3="00000000" w:csb0="0004001F" w:csb1="00000000"/>
  </w:font>
  <w:font w:name="方正大标宋简体">
    <w:altName w:val="宋体"/>
    <w:panose1 w:val="02010601030101010101"/>
    <w:charset w:val="86"/>
    <w:family w:val="auto"/>
    <w:pitch w:val="default"/>
    <w:sig w:usb0="00000000" w:usb1="00000000" w:usb2="00000010" w:usb3="00000000" w:csb0="00040000" w:csb1="00000000"/>
  </w:font>
  <w:font w:name="BatangChe">
    <w:panose1 w:val="02030609000101010101"/>
    <w:charset w:val="81"/>
    <w:family w:val="modern"/>
    <w:pitch w:val="default"/>
    <w:sig w:usb0="B00002AF" w:usb1="69D77CFB" w:usb2="00000030" w:usb3="00000000" w:csb0="4008009F" w:csb1="DFD70000"/>
  </w:font>
  <w:font w:name="hakuyoxingshu7000">
    <w:panose1 w:val="02000600000000000000"/>
    <w:charset w:val="86"/>
    <w:family w:val="auto"/>
    <w:pitch w:val="default"/>
    <w:sig w:usb0="FFFFFFFF" w:usb1="E9FFFFFF" w:usb2="0000003F" w:usb3="00000000" w:csb0="603F00FF" w:csb1="FFFF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7354"/>
    <w:multiLevelType w:val="multilevel"/>
    <w:tmpl w:val="03F1735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967"/>
    <w:rsid w:val="00031327"/>
    <w:rsid w:val="000E3CE9"/>
    <w:rsid w:val="00187019"/>
    <w:rsid w:val="001B1716"/>
    <w:rsid w:val="001B7C2C"/>
    <w:rsid w:val="001C4456"/>
    <w:rsid w:val="001C4E26"/>
    <w:rsid w:val="001D5911"/>
    <w:rsid w:val="00295F78"/>
    <w:rsid w:val="002D0352"/>
    <w:rsid w:val="00302967"/>
    <w:rsid w:val="0030346B"/>
    <w:rsid w:val="003823C5"/>
    <w:rsid w:val="003844EE"/>
    <w:rsid w:val="00384E41"/>
    <w:rsid w:val="0046295A"/>
    <w:rsid w:val="004C3AEE"/>
    <w:rsid w:val="005251DF"/>
    <w:rsid w:val="005300D9"/>
    <w:rsid w:val="005411C1"/>
    <w:rsid w:val="00542B9F"/>
    <w:rsid w:val="005B0D73"/>
    <w:rsid w:val="005F72CF"/>
    <w:rsid w:val="00626667"/>
    <w:rsid w:val="00664C68"/>
    <w:rsid w:val="00684CAD"/>
    <w:rsid w:val="00742FB3"/>
    <w:rsid w:val="00795515"/>
    <w:rsid w:val="007A7194"/>
    <w:rsid w:val="007E590C"/>
    <w:rsid w:val="00800356"/>
    <w:rsid w:val="00815BE1"/>
    <w:rsid w:val="0091432D"/>
    <w:rsid w:val="00934841"/>
    <w:rsid w:val="009A5C3E"/>
    <w:rsid w:val="00A0380B"/>
    <w:rsid w:val="00A71F23"/>
    <w:rsid w:val="00A76DE2"/>
    <w:rsid w:val="00A91092"/>
    <w:rsid w:val="00AF7032"/>
    <w:rsid w:val="00B02E16"/>
    <w:rsid w:val="00B739AB"/>
    <w:rsid w:val="00B97E94"/>
    <w:rsid w:val="00C3405A"/>
    <w:rsid w:val="00C34DCC"/>
    <w:rsid w:val="00C73E01"/>
    <w:rsid w:val="00D164BF"/>
    <w:rsid w:val="00D63567"/>
    <w:rsid w:val="00D95E51"/>
    <w:rsid w:val="00DB100B"/>
    <w:rsid w:val="00DB5887"/>
    <w:rsid w:val="00DF4872"/>
    <w:rsid w:val="00E0220B"/>
    <w:rsid w:val="00E04DFA"/>
    <w:rsid w:val="00E31FF4"/>
    <w:rsid w:val="00E3378E"/>
    <w:rsid w:val="00E5773D"/>
    <w:rsid w:val="00E57CBC"/>
    <w:rsid w:val="00F05FA4"/>
    <w:rsid w:val="00F2464A"/>
    <w:rsid w:val="00F56FBD"/>
    <w:rsid w:val="00F73CED"/>
    <w:rsid w:val="00FB3950"/>
    <w:rsid w:val="00FB63C2"/>
    <w:rsid w:val="06C655FC"/>
    <w:rsid w:val="09097FDA"/>
    <w:rsid w:val="0A481C57"/>
    <w:rsid w:val="0FD53883"/>
    <w:rsid w:val="141B3A4D"/>
    <w:rsid w:val="16134F52"/>
    <w:rsid w:val="167405B4"/>
    <w:rsid w:val="1CF7796B"/>
    <w:rsid w:val="21343D13"/>
    <w:rsid w:val="22CC2030"/>
    <w:rsid w:val="2B93289C"/>
    <w:rsid w:val="36D6754D"/>
    <w:rsid w:val="39725132"/>
    <w:rsid w:val="4B7B5E38"/>
    <w:rsid w:val="519146CD"/>
    <w:rsid w:val="560C49D4"/>
    <w:rsid w:val="5F652035"/>
    <w:rsid w:val="66376CE2"/>
    <w:rsid w:val="713F47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qFormat/>
    <w:uiPriority w:val="99"/>
    <w:pPr>
      <w:ind w:left="100" w:leftChars="2500"/>
    </w:p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link w:val="13"/>
    <w:qFormat/>
    <w:uiPriority w:val="99"/>
    <w:pPr>
      <w:adjustRightInd w:val="0"/>
      <w:spacing w:after="60" w:line="312" w:lineRule="atLeast"/>
      <w:jc w:val="center"/>
      <w:textAlignment w:val="baseline"/>
    </w:pPr>
    <w:rPr>
      <w:rFonts w:ascii="Arial" w:hAnsi="Arial"/>
      <w:i/>
      <w:kern w:val="0"/>
      <w:sz w:val="24"/>
      <w:szCs w:val="20"/>
    </w:rPr>
  </w:style>
  <w:style w:type="character" w:styleId="7">
    <w:name w:val="Hyperlink"/>
    <w:basedOn w:val="6"/>
    <w:unhideWhenUsed/>
    <w:qFormat/>
    <w:uiPriority w:val="99"/>
    <w:rPr>
      <w:color w:val="0000FF"/>
      <w:u w:val="single"/>
    </w:rPr>
  </w:style>
  <w:style w:type="character" w:customStyle="1" w:styleId="9">
    <w:name w:val="Header Char"/>
    <w:basedOn w:val="6"/>
    <w:link w:val="4"/>
    <w:semiHidden/>
    <w:qFormat/>
    <w:locked/>
    <w:uiPriority w:val="99"/>
    <w:rPr>
      <w:rFonts w:cs="Times New Roman"/>
      <w:sz w:val="18"/>
      <w:szCs w:val="18"/>
    </w:rPr>
  </w:style>
  <w:style w:type="character" w:customStyle="1" w:styleId="10">
    <w:name w:val="Footer Char"/>
    <w:basedOn w:val="6"/>
    <w:link w:val="3"/>
    <w:semiHidden/>
    <w:qFormat/>
    <w:locked/>
    <w:uiPriority w:val="99"/>
    <w:rPr>
      <w:rFonts w:cs="Times New Roman"/>
      <w:sz w:val="18"/>
      <w:szCs w:val="18"/>
    </w:rPr>
  </w:style>
  <w:style w:type="character" w:customStyle="1" w:styleId="11">
    <w:name w:val="Date Char"/>
    <w:basedOn w:val="6"/>
    <w:link w:val="2"/>
    <w:semiHidden/>
    <w:qFormat/>
    <w:locked/>
    <w:uiPriority w:val="99"/>
    <w:rPr>
      <w:rFonts w:cs="Times New Roman"/>
    </w:rPr>
  </w:style>
  <w:style w:type="character" w:customStyle="1" w:styleId="12">
    <w:name w:val="公文标题"/>
    <w:basedOn w:val="6"/>
    <w:qFormat/>
    <w:uiPriority w:val="99"/>
    <w:rPr>
      <w:rFonts w:ascii="金山简标宋" w:eastAsia="金山简标宋" w:cs="Times New Roman"/>
      <w:sz w:val="44"/>
    </w:rPr>
  </w:style>
  <w:style w:type="character" w:customStyle="1" w:styleId="13">
    <w:name w:val="Subtitle Char"/>
    <w:basedOn w:val="6"/>
    <w:link w:val="5"/>
    <w:qFormat/>
    <w:locked/>
    <w:uiPriority w:val="99"/>
    <w:rPr>
      <w:rFonts w:ascii="Arial" w:hAnsi="Arial" w:cs="Times New Roman"/>
      <w:i/>
      <w:sz w:val="24"/>
    </w:rPr>
  </w:style>
  <w:style w:type="paragraph" w:customStyle="1" w:styleId="14">
    <w:name w:val="p0"/>
    <w:basedOn w:val="1"/>
    <w:qFormat/>
    <w:uiPriority w:val="99"/>
    <w:pPr>
      <w:widowControl/>
    </w:pPr>
    <w:rPr>
      <w:rFonts w:ascii="Times New Roman" w:hAnsi="Times New Roman"/>
      <w:kern w:val="0"/>
      <w:szCs w:val="21"/>
    </w:rPr>
  </w:style>
  <w:style w:type="paragraph" w:customStyle="1" w:styleId="15">
    <w:name w:val="p15"/>
    <w:basedOn w:val="1"/>
    <w:qFormat/>
    <w:uiPriority w:val="99"/>
    <w:pPr>
      <w:widowControl/>
    </w:pPr>
    <w:rPr>
      <w:rFonts w:ascii="Times New Roman" w:hAnsi="Times New Roman"/>
      <w:kern w:val="0"/>
      <w:szCs w:val="21"/>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80</Words>
  <Characters>459</Characters>
  <Lines>0</Lines>
  <Paragraphs>0</Paragraphs>
  <ScaleCrop>false</ScaleCrop>
  <LinksUpToDate>false</LinksUpToDate>
  <CharactersWithSpaces>0</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2016-04-08T07:16:00Z</dcterms:created>
  <dc:creator>DELL</dc:creator>
  <cp:lastModifiedBy>Administrator</cp:lastModifiedBy>
  <cp:lastPrinted>2017-05-17T01:14:00Z</cp:lastPrinted>
  <dcterms:modified xsi:type="dcterms:W3CDTF">2017-05-28T02:37:21Z</dcterms:modified>
  <dc:title>五文体旅〔2016〕2号               签发人：张跃勇</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